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211" w:rsidRPr="003F7211" w:rsidRDefault="003F7211" w:rsidP="003F7211">
      <w:pPr>
        <w:spacing w:before="100" w:beforeAutospacing="1" w:after="120" w:line="240" w:lineRule="auto"/>
        <w:outlineLvl w:val="0"/>
        <w:rPr>
          <w:rFonts w:asciiTheme="majorHAnsi" w:eastAsia="Times New Roman" w:hAnsiTheme="majorHAnsi" w:cstheme="majorHAnsi"/>
          <w:b/>
          <w:bCs/>
          <w:color w:val="1F1F1F"/>
          <w:kern w:val="36"/>
          <w:lang w:eastAsia="en-IN"/>
        </w:rPr>
      </w:pPr>
      <w:bookmarkStart w:id="0" w:name="_GoBack"/>
      <w:r w:rsidRPr="003F7211">
        <w:rPr>
          <w:rFonts w:asciiTheme="majorHAnsi" w:eastAsia="Times New Roman" w:hAnsiTheme="majorHAnsi" w:cstheme="majorHAnsi"/>
          <w:b/>
          <w:bCs/>
          <w:color w:val="1F1F1F"/>
          <w:kern w:val="36"/>
          <w:lang w:eastAsia="en-IN"/>
        </w:rPr>
        <w:t>FACULTY GUIDE: NEGOTIATION PROTOCOL</w:t>
      </w:r>
    </w:p>
    <w:p w:rsidR="003F7211" w:rsidRPr="003F7211" w:rsidRDefault="003F7211" w:rsidP="003F7211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Taxila Business School Edition</w:t>
      </w:r>
    </w:p>
    <w:p w:rsidR="003F7211" w:rsidRPr="003F7211" w:rsidRDefault="003F7211" w:rsidP="003F7211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Confidential: For Instructor Use Only</w:t>
      </w:r>
    </w:p>
    <w:p w:rsidR="003F7211" w:rsidRPr="003F7211" w:rsidRDefault="003F7211" w:rsidP="003F7211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lang w:eastAsia="en-IN"/>
        </w:rPr>
        <w:t>1. Pedagogical Framework</w:t>
      </w:r>
    </w:p>
    <w:p w:rsidR="003F7211" w:rsidRPr="003F7211" w:rsidRDefault="003F7211" w:rsidP="003F7211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Negotiation Protocol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is an asynchronous, single-player immersive simulation designed to bridge the gap between theoretical negotiation strategies and real-world application under duress.</w:t>
      </w:r>
    </w:p>
    <w:p w:rsidR="003F7211" w:rsidRPr="003F7211" w:rsidRDefault="003F7211" w:rsidP="003F7211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Unlike traditional role-play where consequences are hypothetical, this simulation utilizes a </w:t>
      </w: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"Termination Protocol"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(Game Over state) to induce genuine psychological pressure, mimicking the high stakes of M&amp;A (Mergers and Acquisitions) in the Indian </w:t>
      </w:r>
      <w:proofErr w:type="spellStart"/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>Defense</w:t>
      </w:r>
      <w:proofErr w:type="spellEnd"/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sector.</w:t>
      </w:r>
    </w:p>
    <w:p w:rsidR="003F7211" w:rsidRPr="003F7211" w:rsidRDefault="003F7211" w:rsidP="003F7211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lang w:eastAsia="en-IN"/>
        </w:rPr>
        <w:t>Core Teaching Method: "Failure-Based Learning"</w:t>
      </w:r>
    </w:p>
    <w:p w:rsidR="003F7211" w:rsidRPr="003F7211" w:rsidRDefault="003F7211" w:rsidP="003F7211">
      <w:pPr>
        <w:spacing w:before="100" w:beforeAutospacing="1" w:after="120" w:line="240" w:lineRule="auto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>The simulation is calibrated to be difficult. A starting score of 65/100 with a termination threshold of 60 means students are constantly on the "brink of failure." This forces:</w:t>
      </w:r>
    </w:p>
    <w:p w:rsidR="003F7211" w:rsidRPr="003F7211" w:rsidRDefault="003F7211" w:rsidP="003F721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Deliberate System 2 Thinking: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Preventing rapid, impulsive clicking.</w:t>
      </w:r>
    </w:p>
    <w:p w:rsidR="003F7211" w:rsidRPr="003F7211" w:rsidRDefault="003F7211" w:rsidP="003F721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Emotional Regulation: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Managing frustration when "correct" corporate logic results in negative feedback due to cultural misalignment.</w:t>
      </w:r>
    </w:p>
    <w:p w:rsidR="003F7211" w:rsidRPr="003F7211" w:rsidRDefault="003F7211" w:rsidP="003F7211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lang w:eastAsia="en-IN"/>
        </w:rPr>
        <w:t>2. Advanced Learning Outcomes (mapped to AACSB Standards)</w:t>
      </w:r>
    </w:p>
    <w:p w:rsidR="003F7211" w:rsidRPr="003F7211" w:rsidRDefault="003F7211" w:rsidP="003F7211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lang w:eastAsia="en-IN"/>
        </w:rPr>
        <w:t>A. Critical Thinking &amp; Analysis</w:t>
      </w:r>
    </w:p>
    <w:p w:rsidR="003F7211" w:rsidRPr="003F7211" w:rsidRDefault="003F7211" w:rsidP="003F721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Objective: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Students must synthesize disparate data points (Instagram visuals, LinkedIn text, </w:t>
      </w:r>
      <w:proofErr w:type="gramStart"/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>Financial</w:t>
      </w:r>
      <w:proofErr w:type="gramEnd"/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balance sheets) to construct a coherent psychological profile.</w:t>
      </w:r>
    </w:p>
    <w:p w:rsidR="003F7211" w:rsidRPr="003F7211" w:rsidRDefault="003F7211" w:rsidP="003F721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Outcome: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Ability to distinguish between </w:t>
      </w:r>
      <w:r w:rsidRPr="003F7211">
        <w:rPr>
          <w:rFonts w:asciiTheme="majorHAnsi" w:eastAsia="Times New Roman" w:hAnsiTheme="majorHAnsi" w:cstheme="majorHAnsi"/>
          <w:i/>
          <w:iCs/>
          <w:color w:val="1F1F1F"/>
          <w:bdr w:val="none" w:sz="0" w:space="0" w:color="auto" w:frame="1"/>
          <w:lang w:eastAsia="en-IN"/>
        </w:rPr>
        <w:t>stated positions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(what </w:t>
      </w:r>
      <w:proofErr w:type="spellStart"/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>Dr.</w:t>
      </w:r>
      <w:proofErr w:type="spellEnd"/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Rao says) and </w:t>
      </w:r>
      <w:r w:rsidRPr="003F7211">
        <w:rPr>
          <w:rFonts w:asciiTheme="majorHAnsi" w:eastAsia="Times New Roman" w:hAnsiTheme="majorHAnsi" w:cstheme="majorHAnsi"/>
          <w:i/>
          <w:iCs/>
          <w:color w:val="1F1F1F"/>
          <w:bdr w:val="none" w:sz="0" w:space="0" w:color="auto" w:frame="1"/>
          <w:lang w:eastAsia="en-IN"/>
        </w:rPr>
        <w:t>hidden interests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(what </w:t>
      </w:r>
      <w:proofErr w:type="spellStart"/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>Dr.</w:t>
      </w:r>
      <w:proofErr w:type="spellEnd"/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Rao fears—e.g., loss of legacy/face).</w:t>
      </w:r>
    </w:p>
    <w:p w:rsidR="003F7211" w:rsidRPr="003F7211" w:rsidRDefault="003F7211" w:rsidP="003F7211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lang w:eastAsia="en-IN"/>
        </w:rPr>
        <w:t>B. Cross-Cultural Competence (CQ)</w:t>
      </w:r>
    </w:p>
    <w:p w:rsidR="003F7211" w:rsidRPr="003F7211" w:rsidRDefault="003F7211" w:rsidP="003F721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Objective: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Navigate High-Context communication styles prevalent in Indian family-owned conglomerates.</w:t>
      </w:r>
    </w:p>
    <w:p w:rsidR="003F7211" w:rsidRPr="003F7211" w:rsidRDefault="003F7211" w:rsidP="003F721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Outcome: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Students learn that in specific cultural contexts, </w:t>
      </w: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"Efficiency"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can be perceived as </w:t>
      </w: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"Disrespect,"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and </w:t>
      </w: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"Profit"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is secondary to </w:t>
      </w: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"</w:t>
      </w:r>
      <w:proofErr w:type="spellStart"/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Izzat</w:t>
      </w:r>
      <w:proofErr w:type="spellEnd"/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" (</w:t>
      </w:r>
      <w:proofErr w:type="spellStart"/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Honor</w:t>
      </w:r>
      <w:proofErr w:type="spellEnd"/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/Prestige)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>.</w:t>
      </w:r>
    </w:p>
    <w:p w:rsidR="003F7211" w:rsidRPr="003F7211" w:rsidRDefault="003F7211" w:rsidP="003F7211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lang w:eastAsia="en-IN"/>
        </w:rPr>
        <w:t>C. Crisis Management</w:t>
      </w:r>
    </w:p>
    <w:p w:rsidR="003F7211" w:rsidRPr="003F7211" w:rsidRDefault="003F7211" w:rsidP="003F721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Objective: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Operate within a strict 40-minute window while an auditory stressor (dissonant drone) plays.</w:t>
      </w:r>
    </w:p>
    <w:p w:rsidR="003F7211" w:rsidRPr="003F7211" w:rsidRDefault="003F7211" w:rsidP="003F721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Outcome: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Improved decision-quality under sensory load.</w:t>
      </w:r>
    </w:p>
    <w:p w:rsidR="003F7211" w:rsidRPr="003F7211" w:rsidRDefault="003F7211" w:rsidP="003F7211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lang w:eastAsia="en-IN"/>
        </w:rPr>
        <w:t>3. Simulation Mechanics (The "Black Box")</w:t>
      </w:r>
    </w:p>
    <w:p w:rsidR="003F7211" w:rsidRPr="003F7211" w:rsidRDefault="003F7211" w:rsidP="003F7211">
      <w:pPr>
        <w:spacing w:before="100" w:beforeAutospacing="1" w:after="240" w:line="240" w:lineRule="auto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>Faculty should be aware of the underlying variables that generate unique student experiences:</w:t>
      </w:r>
    </w:p>
    <w:p w:rsidR="003F7211" w:rsidRPr="003F7211" w:rsidRDefault="003F7211" w:rsidP="003F7211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lang w:eastAsia="en-IN"/>
        </w:rPr>
        <w:t>The Scenario Engine (Randomized Seeds)</w:t>
      </w:r>
    </w:p>
    <w:p w:rsidR="003F7211" w:rsidRPr="003F7211" w:rsidRDefault="003F7211" w:rsidP="003F7211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lastRenderedPageBreak/>
        <w:t xml:space="preserve">When a student initializes the mission, the system randomly assigns one of </w:t>
      </w: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3 Personality Archetypes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to </w:t>
      </w:r>
      <w:proofErr w:type="spellStart"/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>Dr.</w:t>
      </w:r>
      <w:proofErr w:type="spellEnd"/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Rao. Students cannot simply copy answers from peers, as the "Correct" answer shifts based on the seed.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7"/>
        <w:gridCol w:w="2674"/>
        <w:gridCol w:w="4529"/>
      </w:tblGrid>
      <w:tr w:rsidR="003F7211" w:rsidRPr="003F7211" w:rsidTr="003F72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en-IN"/>
              </w:rPr>
              <w:t>Archetype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en-IN"/>
              </w:rPr>
              <w:t>Primary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en-IN"/>
              </w:rPr>
              <w:t>Trigger (What kills the deal)</w:t>
            </w:r>
          </w:p>
        </w:tc>
      </w:tr>
      <w:tr w:rsidR="003F7211" w:rsidRPr="003F7211" w:rsidTr="003F72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en-IN"/>
              </w:rPr>
              <w:t>The Guardian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color w:val="1F1F1F"/>
                <w:lang w:eastAsia="en-IN"/>
              </w:rPr>
              <w:t>Legacy / Ancestors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color w:val="1F1F1F"/>
                <w:lang w:eastAsia="en-IN"/>
              </w:rPr>
              <w:t>Disrespecting the past / Modernizing too fast</w:t>
            </w:r>
          </w:p>
        </w:tc>
      </w:tr>
      <w:tr w:rsidR="003F7211" w:rsidRPr="003F7211" w:rsidTr="003F72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en-IN"/>
              </w:rPr>
              <w:t>The Technocrat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color w:val="1F1F1F"/>
                <w:lang w:eastAsia="en-IN"/>
              </w:rPr>
              <w:t>Precision / Science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color w:val="1F1F1F"/>
                <w:lang w:eastAsia="en-IN"/>
              </w:rPr>
              <w:t>Vague platitudes / Lack of technical knowledge</w:t>
            </w:r>
          </w:p>
        </w:tc>
      </w:tr>
      <w:tr w:rsidR="003F7211" w:rsidRPr="003F7211" w:rsidTr="003F72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en-IN"/>
              </w:rPr>
              <w:t>The Swadeshi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color w:val="1F1F1F"/>
                <w:lang w:eastAsia="en-IN"/>
              </w:rPr>
              <w:t>Nationalism / Sovereignty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color w:val="1F1F1F"/>
                <w:lang w:eastAsia="en-IN"/>
              </w:rPr>
              <w:t>Foreign control / Importing IP</w:t>
            </w:r>
          </w:p>
        </w:tc>
      </w:tr>
    </w:tbl>
    <w:p w:rsidR="003F7211" w:rsidRPr="003F7211" w:rsidRDefault="003F7211" w:rsidP="003F7211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lang w:eastAsia="en-IN"/>
        </w:rPr>
        <w:t>The Scoring Algorithm</w:t>
      </w:r>
    </w:p>
    <w:p w:rsidR="003F7211" w:rsidRPr="003F7211" w:rsidRDefault="003F7211" w:rsidP="003F721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Starting Score: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65</w:t>
      </w:r>
    </w:p>
    <w:p w:rsidR="003F7211" w:rsidRPr="003F7211" w:rsidRDefault="003F7211" w:rsidP="003F721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Termination: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&lt; 60 (Automatic Fail)</w:t>
      </w:r>
    </w:p>
    <w:p w:rsidR="003F7211" w:rsidRPr="003F7211" w:rsidRDefault="003F7211" w:rsidP="003F721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Certifiable Success: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&gt; 85</w:t>
      </w:r>
    </w:p>
    <w:p w:rsidR="003F7211" w:rsidRPr="003F7211" w:rsidRDefault="003F7211" w:rsidP="003F7211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Critical Pivot Points:</w:t>
      </w:r>
    </w:p>
    <w:p w:rsidR="003F7211" w:rsidRPr="003F7211" w:rsidRDefault="003F7211" w:rsidP="003F721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The "Shortcut" Trap: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In Phase 1, students are offered a button to "Skip to Negotiation." Clicking this applies a </w:t>
      </w: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-20 penalty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, instantly terminating the session (65 - 20 = 45). </w:t>
      </w:r>
      <w:r w:rsidRPr="003F7211">
        <w:rPr>
          <w:rFonts w:asciiTheme="majorHAnsi" w:eastAsia="Times New Roman" w:hAnsiTheme="majorHAnsi" w:cstheme="majorHAnsi"/>
          <w:i/>
          <w:iCs/>
          <w:color w:val="1F1F1F"/>
          <w:bdr w:val="none" w:sz="0" w:space="0" w:color="auto" w:frame="1"/>
          <w:lang w:eastAsia="en-IN"/>
        </w:rPr>
        <w:t>Lesson: Due diligence is non-negotiable.</w:t>
      </w:r>
    </w:p>
    <w:p w:rsidR="003F7211" w:rsidRPr="003F7211" w:rsidRDefault="003F7211" w:rsidP="003F721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The Debt Trap: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The financial report reveals </w:t>
      </w:r>
      <w:proofErr w:type="spellStart"/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>Dr.</w:t>
      </w:r>
      <w:proofErr w:type="spellEnd"/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Rao has mortgaged his ancestral home. Bringing this up directly ("We know about your debt") results in a massive penalty. </w:t>
      </w:r>
      <w:r w:rsidRPr="003F7211">
        <w:rPr>
          <w:rFonts w:asciiTheme="majorHAnsi" w:eastAsia="Times New Roman" w:hAnsiTheme="majorHAnsi" w:cstheme="majorHAnsi"/>
          <w:i/>
          <w:iCs/>
          <w:color w:val="1F1F1F"/>
          <w:bdr w:val="none" w:sz="0" w:space="0" w:color="auto" w:frame="1"/>
          <w:lang w:eastAsia="en-IN"/>
        </w:rPr>
        <w:t>Lesson: Never shame a counterpart; offer a bridge to save face.</w:t>
      </w:r>
    </w:p>
    <w:p w:rsidR="003F7211" w:rsidRPr="003F7211" w:rsidRDefault="003F7211" w:rsidP="003F7211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lang w:eastAsia="en-IN"/>
        </w:rPr>
        <w:t>4. Class Structure &amp; Debriefing Guide</w:t>
      </w:r>
    </w:p>
    <w:p w:rsidR="003F7211" w:rsidRPr="003F7211" w:rsidRDefault="003F7211" w:rsidP="003F7211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lang w:eastAsia="en-IN"/>
        </w:rPr>
        <w:t>Pre-Simulation (10 Minutes)</w:t>
      </w:r>
    </w:p>
    <w:p w:rsidR="003F7211" w:rsidRPr="003F7211" w:rsidRDefault="003F7211" w:rsidP="003F721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Distribute the </w:t>
      </w: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User Manual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>.</w:t>
      </w:r>
    </w:p>
    <w:p w:rsidR="003F7211" w:rsidRPr="003F7211" w:rsidRDefault="003F7211" w:rsidP="003F7211">
      <w:pPr>
        <w:numPr>
          <w:ilvl w:val="0"/>
          <w:numId w:val="7"/>
        </w:numPr>
        <w:spacing w:before="100" w:beforeAutospacing="1" w:after="12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>Emphasize that the simulation monitors "Psychological Safety" and will terminate if they are too aggressive.</w:t>
      </w:r>
    </w:p>
    <w:p w:rsidR="003F7211" w:rsidRPr="003F7211" w:rsidRDefault="003F7211" w:rsidP="003F721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Do not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reveal the specific archetypes.</w:t>
      </w:r>
    </w:p>
    <w:p w:rsidR="003F7211" w:rsidRPr="003F7211" w:rsidRDefault="003F7211" w:rsidP="003F7211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lang w:eastAsia="en-IN"/>
        </w:rPr>
        <w:t>During Simulation (40 Minutes)</w:t>
      </w:r>
    </w:p>
    <w:p w:rsidR="003F7211" w:rsidRPr="003F7211" w:rsidRDefault="003F7211" w:rsidP="003F7211">
      <w:pPr>
        <w:numPr>
          <w:ilvl w:val="0"/>
          <w:numId w:val="8"/>
        </w:numPr>
        <w:spacing w:before="100" w:beforeAutospacing="1" w:after="12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>Observe student reactions to the audio stressors.</w:t>
      </w:r>
    </w:p>
    <w:p w:rsidR="003F7211" w:rsidRPr="003F7211" w:rsidRDefault="003F7211" w:rsidP="003F7211">
      <w:pPr>
        <w:numPr>
          <w:ilvl w:val="0"/>
          <w:numId w:val="8"/>
        </w:numPr>
        <w:spacing w:before="100" w:beforeAutospacing="1" w:after="12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>Note which students fail early (Termination) vs. those who survive.</w:t>
      </w:r>
    </w:p>
    <w:p w:rsidR="003F7211" w:rsidRPr="003F7211" w:rsidRDefault="003F7211" w:rsidP="003F7211">
      <w:pPr>
        <w:spacing w:before="100" w:beforeAutospacing="1" w:after="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lang w:eastAsia="en-IN"/>
        </w:rPr>
        <w:t xml:space="preserve">The Debrief (30 Minutes) - </w:t>
      </w:r>
      <w:r w:rsidRPr="003F7211">
        <w:rPr>
          <w:rFonts w:asciiTheme="majorHAnsi" w:eastAsia="Times New Roman" w:hAnsiTheme="majorHAnsi" w:cstheme="majorHAnsi"/>
          <w:b/>
          <w:bCs/>
          <w:i/>
          <w:iCs/>
          <w:color w:val="1F1F1F"/>
          <w:bdr w:val="none" w:sz="0" w:space="0" w:color="auto" w:frame="1"/>
          <w:lang w:eastAsia="en-IN"/>
        </w:rPr>
        <w:t>Crucial Phase</w:t>
      </w:r>
    </w:p>
    <w:p w:rsidR="003F7211" w:rsidRPr="003F7211" w:rsidRDefault="003F7211" w:rsidP="003F7211">
      <w:pPr>
        <w:spacing w:before="100" w:beforeAutospacing="1" w:after="240" w:line="240" w:lineRule="auto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>Use the following questions to unpack the experience:</w:t>
      </w:r>
    </w:p>
    <w:p w:rsidR="003F7211" w:rsidRPr="003F7211" w:rsidRDefault="003F7211" w:rsidP="003F7211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Q1: "Who was terminated in the first 5 minutes? Why?"</w:t>
      </w:r>
    </w:p>
    <w:p w:rsidR="003F7211" w:rsidRPr="003F7211" w:rsidRDefault="003F7211" w:rsidP="003F7211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i/>
          <w:iCs/>
          <w:color w:val="1F1F1F"/>
          <w:bdr w:val="none" w:sz="0" w:space="0" w:color="auto" w:frame="1"/>
          <w:lang w:eastAsia="en-IN"/>
        </w:rPr>
        <w:lastRenderedPageBreak/>
        <w:t>Discussion: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Did you skip the reading? Did you misidentify him as a Narcissist because he has a statue of his father? (Distinction between Narcissism and Filial Piety).</w:t>
      </w:r>
    </w:p>
    <w:p w:rsidR="003F7211" w:rsidRPr="003F7211" w:rsidRDefault="003F7211" w:rsidP="003F7211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Q2: "</w:t>
      </w:r>
      <w:proofErr w:type="spellStart"/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Dr.</w:t>
      </w:r>
      <w:proofErr w:type="spellEnd"/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 xml:space="preserve"> Rao is bankrupt. Why did he react negatively when you offered to pay off his debt?"</w:t>
      </w:r>
    </w:p>
    <w:p w:rsidR="003F7211" w:rsidRPr="003F7211" w:rsidRDefault="003F7211" w:rsidP="003F7211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i/>
          <w:iCs/>
          <w:color w:val="1F1F1F"/>
          <w:bdr w:val="none" w:sz="0" w:space="0" w:color="auto" w:frame="1"/>
          <w:lang w:eastAsia="en-IN"/>
        </w:rPr>
        <w:t>Key Concept: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</w:t>
      </w: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Face Negotiation Theory.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In high-context cultures, exposing vulnerability explicitly is an attack. The correct move was to offer "Liquidity Injection" (Corporate phrasing), not "Debt Relief" (Personal charity).</w:t>
      </w:r>
    </w:p>
    <w:p w:rsidR="003F7211" w:rsidRPr="003F7211" w:rsidRDefault="003F7211" w:rsidP="003F7211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bdr w:val="none" w:sz="0" w:space="0" w:color="auto" w:frame="1"/>
          <w:lang w:eastAsia="en-IN"/>
        </w:rPr>
        <w:t>Q3: "How did the audio drone affect your decision making?"</w:t>
      </w:r>
    </w:p>
    <w:p w:rsidR="003F7211" w:rsidRPr="003F7211" w:rsidRDefault="003F7211" w:rsidP="003F7211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i/>
          <w:iCs/>
          <w:color w:val="1F1F1F"/>
          <w:bdr w:val="none" w:sz="0" w:space="0" w:color="auto" w:frame="1"/>
          <w:lang w:eastAsia="en-IN"/>
        </w:rPr>
        <w:t>Key Concept:</w:t>
      </w:r>
      <w:r w:rsidRPr="003F7211">
        <w:rPr>
          <w:rFonts w:asciiTheme="majorHAnsi" w:eastAsia="Times New Roman" w:hAnsiTheme="majorHAnsi" w:cstheme="majorHAnsi"/>
          <w:color w:val="1F1F1F"/>
          <w:lang w:eastAsia="en-IN"/>
        </w:rPr>
        <w:t xml:space="preserve"> Cognitive Load Theory. Discuss how stress reduces our ability to process nuance, leading to transactional (and often wrong) decisions.</w:t>
      </w:r>
    </w:p>
    <w:p w:rsidR="003F7211" w:rsidRPr="003F7211" w:rsidRDefault="003F7211" w:rsidP="003F7211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lang w:eastAsia="en-IN"/>
        </w:rPr>
      </w:pPr>
      <w:r w:rsidRPr="003F7211">
        <w:rPr>
          <w:rFonts w:asciiTheme="majorHAnsi" w:eastAsia="Times New Roman" w:hAnsiTheme="majorHAnsi" w:cstheme="majorHAnsi"/>
          <w:b/>
          <w:bCs/>
          <w:color w:val="1F1F1F"/>
          <w:lang w:eastAsia="en-IN"/>
        </w:rPr>
        <w:t>5. Grading Rubric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9"/>
        <w:gridCol w:w="1185"/>
        <w:gridCol w:w="2025"/>
        <w:gridCol w:w="4541"/>
      </w:tblGrid>
      <w:tr w:rsidR="003F7211" w:rsidRPr="003F7211" w:rsidTr="003F72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en-IN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en-IN"/>
              </w:rPr>
              <w:t>Game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en-IN"/>
              </w:rPr>
              <w:t>Recommended 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en-IN"/>
              </w:rPr>
              <w:t>Notes</w:t>
            </w:r>
          </w:p>
        </w:tc>
      </w:tr>
      <w:tr w:rsidR="003F7211" w:rsidRPr="003F7211" w:rsidTr="003F72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en-IN"/>
              </w:rPr>
              <w:t>S-RANK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color w:val="1F1F1F"/>
                <w:lang w:eastAsia="en-IN"/>
              </w:rPr>
              <w:t>85 - 100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en-IN"/>
              </w:rPr>
              <w:t>A / Distinction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color w:val="1F1F1F"/>
                <w:lang w:eastAsia="en-IN"/>
              </w:rPr>
              <w:t>Student receives a signed Digital Certificate. Demonstrated mastery of EQ and CQ.</w:t>
            </w:r>
          </w:p>
        </w:tc>
      </w:tr>
      <w:tr w:rsidR="003F7211" w:rsidRPr="003F7211" w:rsidTr="003F72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en-IN"/>
              </w:rPr>
              <w:t>C-RANK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color w:val="1F1F1F"/>
                <w:lang w:eastAsia="en-IN"/>
              </w:rPr>
              <w:t>60 - 84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en-IN"/>
              </w:rPr>
              <w:t>B / 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color w:val="1F1F1F"/>
                <w:lang w:eastAsia="en-IN"/>
              </w:rPr>
              <w:t>Deal closed, but value was left on the table or relationship was strained.</w:t>
            </w:r>
          </w:p>
        </w:tc>
      </w:tr>
      <w:tr w:rsidR="003F7211" w:rsidRPr="003F7211" w:rsidTr="003F72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en-IN"/>
              </w:rPr>
              <w:t>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color w:val="1F1F1F"/>
                <w:lang w:eastAsia="en-IN"/>
              </w:rPr>
              <w:t>&lt; 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eastAsia="en-IN"/>
              </w:rPr>
              <w:t>F / Redo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7211" w:rsidRPr="003F7211" w:rsidRDefault="003F7211" w:rsidP="003F721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lang w:eastAsia="en-IN"/>
              </w:rPr>
            </w:pPr>
            <w:r w:rsidRPr="003F7211">
              <w:rPr>
                <w:rFonts w:asciiTheme="majorHAnsi" w:eastAsia="Times New Roman" w:hAnsiTheme="majorHAnsi" w:cstheme="majorHAnsi"/>
                <w:color w:val="1F1F1F"/>
                <w:lang w:eastAsia="en-IN"/>
              </w:rPr>
              <w:t>Student failed to read the room or the dossier. Mandatory re-attempt recommended.</w:t>
            </w:r>
          </w:p>
        </w:tc>
      </w:tr>
      <w:bookmarkEnd w:id="0"/>
    </w:tbl>
    <w:p w:rsidR="005759B4" w:rsidRPr="003F7211" w:rsidRDefault="005759B4">
      <w:pPr>
        <w:rPr>
          <w:rFonts w:asciiTheme="majorHAnsi" w:hAnsiTheme="majorHAnsi" w:cstheme="majorHAnsi"/>
        </w:rPr>
      </w:pPr>
    </w:p>
    <w:sectPr w:rsidR="005759B4" w:rsidRPr="003F7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F0A73"/>
    <w:multiLevelType w:val="multilevel"/>
    <w:tmpl w:val="081C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7538B"/>
    <w:multiLevelType w:val="multilevel"/>
    <w:tmpl w:val="9DCC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3798E"/>
    <w:multiLevelType w:val="multilevel"/>
    <w:tmpl w:val="315A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7580F"/>
    <w:multiLevelType w:val="multilevel"/>
    <w:tmpl w:val="16EA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E0CA5"/>
    <w:multiLevelType w:val="multilevel"/>
    <w:tmpl w:val="8170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94DFF"/>
    <w:multiLevelType w:val="multilevel"/>
    <w:tmpl w:val="FE10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A648A"/>
    <w:multiLevelType w:val="multilevel"/>
    <w:tmpl w:val="77DC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C1F88"/>
    <w:multiLevelType w:val="multilevel"/>
    <w:tmpl w:val="9DD4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3648F"/>
    <w:multiLevelType w:val="multilevel"/>
    <w:tmpl w:val="19BE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C7333"/>
    <w:multiLevelType w:val="multilevel"/>
    <w:tmpl w:val="9072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E1F96"/>
    <w:multiLevelType w:val="multilevel"/>
    <w:tmpl w:val="E4A8A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10"/>
  </w:num>
  <w:num w:numId="7">
    <w:abstractNumId w:val="8"/>
  </w:num>
  <w:num w:numId="8">
    <w:abstractNumId w:val="0"/>
  </w:num>
  <w:num w:numId="9">
    <w:abstractNumId w:val="1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211"/>
    <w:rsid w:val="003F7211"/>
    <w:rsid w:val="0057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CD9739-38EE-406A-82B4-9FA101346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72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F72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F72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2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F72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F72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7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7211"/>
    <w:rPr>
      <w:b/>
      <w:bCs/>
    </w:rPr>
  </w:style>
  <w:style w:type="character" w:styleId="Emphasis">
    <w:name w:val="Emphasis"/>
    <w:basedOn w:val="DefaultParagraphFont"/>
    <w:uiPriority w:val="20"/>
    <w:qFormat/>
    <w:rsid w:val="003F72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1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sharma</dc:creator>
  <cp:keywords/>
  <dc:description/>
  <cp:lastModifiedBy>k sharma</cp:lastModifiedBy>
  <cp:revision>1</cp:revision>
  <dcterms:created xsi:type="dcterms:W3CDTF">2025-12-25T13:22:00Z</dcterms:created>
  <dcterms:modified xsi:type="dcterms:W3CDTF">2025-12-25T13:24:00Z</dcterms:modified>
</cp:coreProperties>
</file>