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k8bxsjmqa7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CompTIA Security+ (SY0-701) Flashcard Set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lxfydqjnrc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1: General Security Concepts &amp; Architecture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j70wqtrez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1: Security Control Categories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/ Question:</w:t>
      </w:r>
      <w:r w:rsidDel="00000000" w:rsidR="00000000" w:rsidRPr="00000000">
        <w:rPr>
          <w:rtl w:val="0"/>
        </w:rPr>
        <w:t xml:space="preserve"> What are the 4 main Security Control Categories?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Answer:</w:t>
      </w:r>
    </w:p>
    <w:p w:rsidR="00000000" w:rsidDel="00000000" w:rsidP="00000000" w:rsidRDefault="00000000" w:rsidRPr="00000000" w14:paraId="00000006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Technical:</w:t>
      </w:r>
      <w:r w:rsidDel="00000000" w:rsidR="00000000" w:rsidRPr="00000000">
        <w:rPr>
          <w:rtl w:val="0"/>
        </w:rPr>
        <w:t xml:space="preserve"> Hardware/software mechanisms (Firewalls, ACLs, Encryption, IPS).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Managerial (Administrative):</w:t>
      </w:r>
      <w:r w:rsidDel="00000000" w:rsidR="00000000" w:rsidRPr="00000000">
        <w:rPr>
          <w:rtl w:val="0"/>
        </w:rPr>
        <w:t xml:space="preserve"> Policies, governance, and risk assessments overseeing operations.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Operational:</w:t>
      </w:r>
      <w:r w:rsidDel="00000000" w:rsidR="00000000" w:rsidRPr="00000000">
        <w:rPr>
          <w:rtl w:val="0"/>
        </w:rPr>
        <w:t xml:space="preserve"> Human-executed procedures (Security awareness training, visitor logs, manual log reviews).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Physical:</w:t>
      </w:r>
      <w:r w:rsidDel="00000000" w:rsidR="00000000" w:rsidRPr="00000000">
        <w:rPr>
          <w:rtl w:val="0"/>
        </w:rPr>
        <w:t xml:space="preserve"> Real-world physical barriers (Bollards, fences, locks, security guards).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4qjj7fm6z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2: Security Control Types (Functional)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/ Question:</w:t>
      </w:r>
      <w:r w:rsidDel="00000000" w:rsidR="00000000" w:rsidRPr="00000000">
        <w:rPr>
          <w:rtl w:val="0"/>
        </w:rPr>
        <w:t xml:space="preserve"> What are the 6 functional types of security controls?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Answer: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Preventive:</w:t>
      </w:r>
      <w:r w:rsidDel="00000000" w:rsidR="00000000" w:rsidRPr="00000000">
        <w:rPr>
          <w:rtl w:val="0"/>
        </w:rPr>
        <w:t xml:space="preserve"> Stops an event before it happens (IPS, MFA, firewall rules).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Detective:</w:t>
      </w:r>
      <w:r w:rsidDel="00000000" w:rsidR="00000000" w:rsidRPr="00000000">
        <w:rPr>
          <w:rtl w:val="0"/>
        </w:rPr>
        <w:t xml:space="preserve"> Identifies active or past unauthorized events (IDS, audit logs, SIEM alerts).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Corrective:</w:t>
      </w:r>
      <w:r w:rsidDel="00000000" w:rsidR="00000000" w:rsidRPr="00000000">
        <w:rPr>
          <w:rtl w:val="0"/>
        </w:rPr>
        <w:t xml:space="preserve"> Restores systems to normal post-incident (Backups, patches, rebuilds).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Deterrent:</w:t>
      </w:r>
      <w:r w:rsidDel="00000000" w:rsidR="00000000" w:rsidRPr="00000000">
        <w:rPr>
          <w:rtl w:val="0"/>
        </w:rPr>
        <w:t xml:space="preserve"> Discourages violations before they happen (Warning signs, visible cameras, guard dogs).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Compensating:</w:t>
      </w:r>
      <w:r w:rsidDel="00000000" w:rsidR="00000000" w:rsidRPr="00000000">
        <w:rPr>
          <w:rtl w:val="0"/>
        </w:rPr>
        <w:t xml:space="preserve"> Alternative/backup safeguard when primary controls cannot be implemented.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Directive:</w:t>
      </w:r>
      <w:r w:rsidDel="00000000" w:rsidR="00000000" w:rsidRPr="00000000">
        <w:rPr>
          <w:rtl w:val="0"/>
        </w:rPr>
        <w:t xml:space="preserve"> Mandates compliance via administrative policy, laws, or guidelines.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b3tx1vfch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3: CIA Triad &amp; Non-Repudiation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/ Question:</w:t>
      </w:r>
      <w:r w:rsidDel="00000000" w:rsidR="00000000" w:rsidRPr="00000000">
        <w:rPr>
          <w:rtl w:val="0"/>
        </w:rPr>
        <w:t xml:space="preserve"> What defines the CIA Triad and Non-Repudiation?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Answer: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Preventing unauthorized disclosure of data (Encryption, Tokenization, Masking).</w:t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Ensuring data remains unaltered, accurate, and authentic (Hashing, Digital Signatures).</w:t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Ensuring authorized users have reliable, timely access (RAID, Failover Clusters, Backups).</w:t>
      </w:r>
    </w:p>
    <w:p w:rsidR="00000000" w:rsidDel="00000000" w:rsidP="00000000" w:rsidRDefault="00000000" w:rsidRPr="00000000" w14:paraId="00000019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Non-Repudiation:</w:t>
      </w:r>
      <w:r w:rsidDel="00000000" w:rsidR="00000000" w:rsidRPr="00000000">
        <w:rPr>
          <w:rtl w:val="0"/>
        </w:rPr>
        <w:t xml:space="preserve"> Incontrovertibly proving the author/sender of an action or message (PKI, Digital Signatures).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exzj6jizt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4: IAAA / AAA Framework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/ Question:</w:t>
      </w:r>
      <w:r w:rsidDel="00000000" w:rsidR="00000000" w:rsidRPr="00000000">
        <w:rPr>
          <w:rtl w:val="0"/>
        </w:rPr>
        <w:t xml:space="preserve"> What are the stages of the IAAA access control model?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Answer: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Identification:</w:t>
      </w:r>
      <w:r w:rsidDel="00000000" w:rsidR="00000000" w:rsidRPr="00000000">
        <w:rPr>
          <w:rtl w:val="0"/>
        </w:rPr>
        <w:t xml:space="preserve"> Claiming an identity (e.g., entering a username).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Proving the claimed identity (e.g., password, smart card, biometric scan).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Authorization:</w:t>
      </w:r>
      <w:r w:rsidDel="00000000" w:rsidR="00000000" w:rsidRPr="00000000">
        <w:rPr>
          <w:rtl w:val="0"/>
        </w:rPr>
        <w:t xml:space="preserve"> Granting explicit permissions and access rights to specific resources.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Accounting / Auditing:</w:t>
      </w:r>
      <w:r w:rsidDel="00000000" w:rsidR="00000000" w:rsidRPr="00000000">
        <w:rPr>
          <w:rtl w:val="0"/>
        </w:rPr>
        <w:t xml:space="preserve"> Tracking, logging, and reviewing actions performed by the user for accountability.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tc9mi4lca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5: Zero Trust Architecture (ZTA)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/ Question:</w:t>
      </w:r>
      <w:r w:rsidDel="00000000" w:rsidR="00000000" w:rsidRPr="00000000">
        <w:rPr>
          <w:rtl w:val="0"/>
        </w:rPr>
        <w:t xml:space="preserve"> What is the core philosophy and component model of Zero Trust Architecture?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Answer: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"Never trust, always verify."</w:t>
      </w:r>
      <w:r w:rsidDel="00000000" w:rsidR="00000000" w:rsidRPr="00000000">
        <w:rPr>
          <w:rtl w:val="0"/>
        </w:rPr>
        <w:t xml:space="preserve"> Eliminates implicit perimeter trust and evaluates every request dynamically.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Control Plane:</w:t>
      </w:r>
    </w:p>
    <w:p w:rsidR="00000000" w:rsidDel="00000000" w:rsidP="00000000" w:rsidRDefault="00000000" w:rsidRPr="00000000" w14:paraId="00000026">
      <w:pPr>
        <w:numPr>
          <w:ilvl w:val="2"/>
          <w:numId w:val="16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Policy Engine (PE):</w:t>
      </w:r>
      <w:r w:rsidDel="00000000" w:rsidR="00000000" w:rsidRPr="00000000">
        <w:rPr>
          <w:rtl w:val="0"/>
        </w:rPr>
        <w:t xml:space="preserve"> Evaluates context, risk, and policies to decide whether access is granted.</w:t>
      </w:r>
    </w:p>
    <w:p w:rsidR="00000000" w:rsidDel="00000000" w:rsidP="00000000" w:rsidRDefault="00000000" w:rsidRPr="00000000" w14:paraId="00000027">
      <w:pPr>
        <w:numPr>
          <w:ilvl w:val="2"/>
          <w:numId w:val="16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Policy Administrator (PA):</w:t>
      </w:r>
      <w:r w:rsidDel="00000000" w:rsidR="00000000" w:rsidRPr="00000000">
        <w:rPr>
          <w:rtl w:val="0"/>
        </w:rPr>
        <w:t xml:space="preserve"> Issues and revokes temporary session tokens and instructions.</w:t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Plane:</w:t>
      </w:r>
    </w:p>
    <w:p w:rsidR="00000000" w:rsidDel="00000000" w:rsidP="00000000" w:rsidRDefault="00000000" w:rsidRPr="00000000" w14:paraId="00000029">
      <w:pPr>
        <w:numPr>
          <w:ilvl w:val="2"/>
          <w:numId w:val="16"/>
        </w:numPr>
        <w:spacing w:after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Policy Enforcement Point (PEP):</w:t>
      </w:r>
      <w:r w:rsidDel="00000000" w:rsidR="00000000" w:rsidRPr="00000000">
        <w:rPr>
          <w:rtl w:val="0"/>
        </w:rPr>
        <w:t xml:space="preserve"> Intercepts, establishes, and monitors the actual data communication path.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kcgd3kb34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6: Physical Security Countermeasures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/ Question:</w:t>
      </w:r>
      <w:r w:rsidDel="00000000" w:rsidR="00000000" w:rsidRPr="00000000">
        <w:rPr>
          <w:rtl w:val="0"/>
        </w:rPr>
        <w:t xml:space="preserve"> Differentiate: Access Control Vestibule vs. Air Gap vs. Bollards.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Answer: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Access Control Vestibule (Mantrap):</w:t>
      </w:r>
      <w:r w:rsidDel="00000000" w:rsidR="00000000" w:rsidRPr="00000000">
        <w:rPr>
          <w:rtl w:val="0"/>
        </w:rPr>
        <w:t xml:space="preserve"> Interlocking double-door entryway enforcing single-person check-in/out to prevent tailgating and piggybacking.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Air Gap:</w:t>
      </w:r>
      <w:r w:rsidDel="00000000" w:rsidR="00000000" w:rsidRPr="00000000">
        <w:rPr>
          <w:rtl w:val="0"/>
        </w:rPr>
        <w:t xml:space="preserve"> Complete physical and electrical isolation of a network or device from any untrusted or outside connections.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Bollards:</w:t>
      </w:r>
      <w:r w:rsidDel="00000000" w:rsidR="00000000" w:rsidRPr="00000000">
        <w:rPr>
          <w:rtl w:val="0"/>
        </w:rPr>
        <w:t xml:space="preserve"> Heavy-duty vertical posts placed outside perimeters to block vehicular ramming attacks.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wa7jsa8v6k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2: Data Protection, Cryptography &amp; Privacy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ol5pigyhz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7: The Three States of Data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/ Question:</w:t>
      </w:r>
      <w:r w:rsidDel="00000000" w:rsidR="00000000" w:rsidRPr="00000000">
        <w:rPr>
          <w:rtl w:val="0"/>
        </w:rPr>
        <w:t xml:space="preserve"> What are the three states of data and how are they secured?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Answer: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at Rest:</w:t>
      </w:r>
      <w:r w:rsidDel="00000000" w:rsidR="00000000" w:rsidRPr="00000000">
        <w:rPr>
          <w:rtl w:val="0"/>
        </w:rPr>
        <w:t xml:space="preserve"> Inactive data stored on physical or cloud storage media (HDDs, SSDs, USB flash drives, backup tapes). Protected by Full Disk Encryption (FDE / AES-256).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in Transit (Motion):</w:t>
      </w:r>
      <w:r w:rsidDel="00000000" w:rsidR="00000000" w:rsidRPr="00000000">
        <w:rPr>
          <w:rtl w:val="0"/>
        </w:rPr>
        <w:t xml:space="preserve"> Packets traveling across internal or public networks. Protected by TLS, HTTPS, and IPsec VPNs.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in Use (Processing):</w:t>
      </w:r>
      <w:r w:rsidDel="00000000" w:rsidR="00000000" w:rsidRPr="00000000">
        <w:rPr>
          <w:rtl w:val="0"/>
        </w:rPr>
        <w:t xml:space="preserve"> Active data currently residing in volatile memory (RAM, CPU registers/cache). Protected by Secure Enclaves / Trusted Execution Environments (TEE).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gaj6ce7tn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8: Obfuscation &amp; Privacy Techniques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/ Question:</w:t>
      </w:r>
      <w:r w:rsidDel="00000000" w:rsidR="00000000" w:rsidRPr="00000000">
        <w:rPr>
          <w:rtl w:val="0"/>
        </w:rPr>
        <w:t xml:space="preserve"> Explain Data Masking, Tokenization, and Steganography.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Answer: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Masking:</w:t>
      </w:r>
      <w:r w:rsidDel="00000000" w:rsidR="00000000" w:rsidRPr="00000000">
        <w:rPr>
          <w:rtl w:val="0"/>
        </w:rPr>
        <w:t xml:space="preserve"> Obfuscating portions of sensitive text to conceal them (e.g., </w:t>
      </w:r>
      <w:r w:rsidDel="00000000" w:rsidR="00000000" w:rsidRPr="00000000">
        <w:rPr>
          <w:color w:val="188038"/>
          <w:rtl w:val="0"/>
        </w:rPr>
        <w:t xml:space="preserve">**** **** **** 1234</w:t>
      </w:r>
      <w:r w:rsidDel="00000000" w:rsidR="00000000" w:rsidRPr="00000000">
        <w:rPr>
          <w:rtl w:val="0"/>
        </w:rPr>
        <w:t xml:space="preserve">) on screens or test databases.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Tokenization:</w:t>
      </w:r>
      <w:r w:rsidDel="00000000" w:rsidR="00000000" w:rsidRPr="00000000">
        <w:rPr>
          <w:rtl w:val="0"/>
        </w:rPr>
        <w:t xml:space="preserve"> Replacing high-value data (e.g., credit card numbers) with non-sensitive, randomly generated reference tokens (used in PCI DSS / mobile wallets).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Steganography:</w:t>
      </w:r>
      <w:r w:rsidDel="00000000" w:rsidR="00000000" w:rsidRPr="00000000">
        <w:rPr>
          <w:rtl w:val="0"/>
        </w:rPr>
        <w:t xml:space="preserve"> Hiding secret payload files inside innocent carrier media (e.g., embedding a spreadsheet inside a JPG image).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skvjr55qf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9: Public Key Infrastructure (PKI)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/ Question:</w:t>
      </w:r>
      <w:r w:rsidDel="00000000" w:rsidR="00000000" w:rsidRPr="00000000">
        <w:rPr>
          <w:rtl w:val="0"/>
        </w:rPr>
        <w:t xml:space="preserve"> Key PKI Components: CSR, CRL, OCSP, Wildcard, and SAN Certificates.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Answer: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CSR (Certificate Signing Request):</w:t>
      </w:r>
      <w:r w:rsidDel="00000000" w:rsidR="00000000" w:rsidRPr="00000000">
        <w:rPr>
          <w:rtl w:val="0"/>
        </w:rPr>
        <w:t xml:space="preserve"> Form sent to a CA containing the applicant's public key and identity data.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CRL (Certificate Revocation List):</w:t>
      </w:r>
      <w:r w:rsidDel="00000000" w:rsidR="00000000" w:rsidRPr="00000000">
        <w:rPr>
          <w:rtl w:val="0"/>
        </w:rPr>
        <w:t xml:space="preserve"> Published list of revoked certificates; requires periodic downloading.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OCSP (Online Certificate Status Protocol):</w:t>
      </w:r>
      <w:r w:rsidDel="00000000" w:rsidR="00000000" w:rsidRPr="00000000">
        <w:rPr>
          <w:rtl w:val="0"/>
        </w:rPr>
        <w:t xml:space="preserve"> Real-time, lightweight protocol to query certificate revocation status immediately.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Wildcard Cert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*.domain.com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Secures all first-level subdomains under a domain using a single cert.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SAN (Subject Alternative Name):</w:t>
      </w:r>
      <w:r w:rsidDel="00000000" w:rsidR="00000000" w:rsidRPr="00000000">
        <w:rPr>
          <w:rtl w:val="0"/>
        </w:rPr>
        <w:t xml:space="preserve"> Allows one certificate to secure multiple distinct domain names and IP addresses.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ry55jv728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10: Cryptographic Hardware &amp; Key Management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/ Question:</w:t>
      </w:r>
      <w:r w:rsidDel="00000000" w:rsidR="00000000" w:rsidRPr="00000000">
        <w:rPr>
          <w:rtl w:val="0"/>
        </w:rPr>
        <w:t xml:space="preserve"> Key Escrow vs. HSM vs. Secure Enclave.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Answer:</w:t>
      </w:r>
    </w:p>
    <w:p w:rsidR="00000000" w:rsidDel="00000000" w:rsidP="00000000" w:rsidRDefault="00000000" w:rsidRPr="00000000" w14:paraId="00000048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Escrow:</w:t>
      </w:r>
      <w:r w:rsidDel="00000000" w:rsidR="00000000" w:rsidRPr="00000000">
        <w:rPr>
          <w:rtl w:val="0"/>
        </w:rPr>
        <w:t xml:space="preserve"> Secure storage of cryptographic private keys with an authorized third party or internal system to ensure data recovery if keys are lost.</w:t>
      </w:r>
    </w:p>
    <w:p w:rsidR="00000000" w:rsidDel="00000000" w:rsidP="00000000" w:rsidRDefault="00000000" w:rsidRPr="00000000" w14:paraId="00000049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HSM (Hardware Security Module):</w:t>
      </w:r>
      <w:r w:rsidDel="00000000" w:rsidR="00000000" w:rsidRPr="00000000">
        <w:rPr>
          <w:rtl w:val="0"/>
        </w:rPr>
        <w:t xml:space="preserve"> Dedicated, tamper-resistant physical crypto-processor appliance used for high-volume key generation, storage, and cryptographic offloading.</w:t>
      </w:r>
    </w:p>
    <w:p w:rsidR="00000000" w:rsidDel="00000000" w:rsidP="00000000" w:rsidRDefault="00000000" w:rsidRPr="00000000" w14:paraId="0000004A">
      <w:pPr>
        <w:numPr>
          <w:ilvl w:val="1"/>
          <w:numId w:val="1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Secure Enclave:</w:t>
      </w:r>
      <w:r w:rsidDel="00000000" w:rsidR="00000000" w:rsidRPr="00000000">
        <w:rPr>
          <w:rtl w:val="0"/>
        </w:rPr>
        <w:t xml:space="preserve"> An isolated coprocessor built directly into consumer CPUs that securely executes biometric validation and encryption key management.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3setmyxoxf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3: Operations, Forensics &amp; Incident Response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0xaj5c1uj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11: Email Security Protocols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/ Question:</w:t>
      </w:r>
      <w:r w:rsidDel="00000000" w:rsidR="00000000" w:rsidRPr="00000000">
        <w:rPr>
          <w:rtl w:val="0"/>
        </w:rPr>
        <w:t xml:space="preserve"> Differentiate: SPF, DKIM, and DMARC[cite: 2].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Answer: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SPF (Sender Policy Framework):</w:t>
      </w:r>
      <w:r w:rsidDel="00000000" w:rsidR="00000000" w:rsidRPr="00000000">
        <w:rPr>
          <w:rtl w:val="0"/>
        </w:rPr>
        <w:t xml:space="preserve"> DNS TXT record listing authorized sending mail server IP addresses for the domain[cite: 2].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DKIM (DomainKeys Identified Mail):</w:t>
      </w:r>
      <w:r w:rsidDel="00000000" w:rsidR="00000000" w:rsidRPr="00000000">
        <w:rPr>
          <w:rtl w:val="0"/>
        </w:rPr>
        <w:t xml:space="preserve"> Uses asymmetric cryptography to digitally sign email headers, proving the email was not modified in transit[cite: 2].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DMARC:</w:t>
      </w:r>
      <w:r w:rsidDel="00000000" w:rsidR="00000000" w:rsidRPr="00000000">
        <w:rPr>
          <w:rtl w:val="0"/>
        </w:rPr>
        <w:t xml:space="preserve"> Combines SPF and DKIM validation to instruct receiving servers how to handle failures (</w:t>
      </w:r>
      <w:r w:rsidDel="00000000" w:rsidR="00000000" w:rsidRPr="00000000">
        <w:rPr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quarantine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) and generates delivery telemetry reports[cite: 2].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vu0c1wtya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12: Network Security Infrastructure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/ Question:</w:t>
      </w:r>
      <w:r w:rsidDel="00000000" w:rsidR="00000000" w:rsidRPr="00000000">
        <w:rPr>
          <w:rtl w:val="0"/>
        </w:rPr>
        <w:t xml:space="preserve"> Jump Server vs. Forward Proxy vs. Reverse Proxy vs. Load Balancer.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Answer: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Jump Server (Bastion Host):</w:t>
      </w:r>
      <w:r w:rsidDel="00000000" w:rsidR="00000000" w:rsidRPr="00000000">
        <w:rPr>
          <w:rtl w:val="0"/>
        </w:rPr>
        <w:t xml:space="preserve"> A hardened intermediary server used by administrators to securely access segmented, sensitive internal systems.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Forward Proxy:</w:t>
      </w:r>
      <w:r w:rsidDel="00000000" w:rsidR="00000000" w:rsidRPr="00000000">
        <w:rPr>
          <w:rtl w:val="0"/>
        </w:rPr>
        <w:t xml:space="preserve"> Intermediary sitting in front of internal users to inspect, filter, and cache outbound internet web traffic.</w:t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Reverse Proxy:</w:t>
      </w:r>
      <w:r w:rsidDel="00000000" w:rsidR="00000000" w:rsidRPr="00000000">
        <w:rPr>
          <w:rtl w:val="0"/>
        </w:rPr>
        <w:t xml:space="preserve"> Gateway sitting in front of internal servers to handle SSL termination, caching, and DDoS mitigation.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Load Balancer:</w:t>
      </w:r>
      <w:r w:rsidDel="00000000" w:rsidR="00000000" w:rsidRPr="00000000">
        <w:rPr>
          <w:rtl w:val="0"/>
        </w:rPr>
        <w:t xml:space="preserve"> Distributes incoming traffic evenly across multiple backend servers to ensure high availability and prevent resource exhaustion.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ndizxpcyq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13: Digital Forensics &amp; Legal Holds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/ Question:</w:t>
      </w:r>
      <w:r w:rsidDel="00000000" w:rsidR="00000000" w:rsidRPr="00000000">
        <w:rPr>
          <w:rtl w:val="0"/>
        </w:rPr>
        <w:t xml:space="preserve"> What is the Order of Volatility, Legal Hold, and Chain of Custody?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Answer:</w:t>
      </w:r>
    </w:p>
    <w:p w:rsidR="00000000" w:rsidDel="00000000" w:rsidP="00000000" w:rsidRDefault="00000000" w:rsidRPr="00000000" w14:paraId="0000005C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 of Volatility (Most to Least Volatile):</w:t>
      </w:r>
    </w:p>
    <w:p w:rsidR="00000000" w:rsidDel="00000000" w:rsidP="00000000" w:rsidRDefault="00000000" w:rsidRPr="00000000" w14:paraId="0000005D">
      <w:pPr>
        <w:numPr>
          <w:ilvl w:val="2"/>
          <w:numId w:val="18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CPU Registers &amp; Cache</w:t>
      </w:r>
    </w:p>
    <w:p w:rsidR="00000000" w:rsidDel="00000000" w:rsidP="00000000" w:rsidRDefault="00000000" w:rsidRPr="00000000" w14:paraId="0000005E">
      <w:pPr>
        <w:numPr>
          <w:ilvl w:val="2"/>
          <w:numId w:val="18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System RAM (Memory)[cite: 7, 8, 10]</w:t>
      </w:r>
    </w:p>
    <w:p w:rsidR="00000000" w:rsidDel="00000000" w:rsidP="00000000" w:rsidRDefault="00000000" w:rsidRPr="00000000" w14:paraId="0000005F">
      <w:pPr>
        <w:numPr>
          <w:ilvl w:val="2"/>
          <w:numId w:val="18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Temporary file systems / Swap space</w:t>
      </w:r>
    </w:p>
    <w:p w:rsidR="00000000" w:rsidDel="00000000" w:rsidP="00000000" w:rsidRDefault="00000000" w:rsidRPr="00000000" w14:paraId="00000060">
      <w:pPr>
        <w:numPr>
          <w:ilvl w:val="2"/>
          <w:numId w:val="18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Hard Drives / Solid State Storage</w:t>
      </w:r>
    </w:p>
    <w:p w:rsidR="00000000" w:rsidDel="00000000" w:rsidP="00000000" w:rsidRDefault="00000000" w:rsidRPr="00000000" w14:paraId="00000061">
      <w:pPr>
        <w:numPr>
          <w:ilvl w:val="2"/>
          <w:numId w:val="18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Remote system logs &amp; SIEM captures</w:t>
      </w:r>
    </w:p>
    <w:p w:rsidR="00000000" w:rsidDel="00000000" w:rsidP="00000000" w:rsidRDefault="00000000" w:rsidRPr="00000000" w14:paraId="00000062">
      <w:pPr>
        <w:numPr>
          <w:ilvl w:val="2"/>
          <w:numId w:val="18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Archival backup media / Tapes[cite: 6, 8]</w:t>
      </w:r>
    </w:p>
    <w:p w:rsidR="00000000" w:rsidDel="00000000" w:rsidP="00000000" w:rsidRDefault="00000000" w:rsidRPr="00000000" w14:paraId="00000063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Legal Hold:</w:t>
      </w:r>
      <w:r w:rsidDel="00000000" w:rsidR="00000000" w:rsidRPr="00000000">
        <w:rPr>
          <w:rtl w:val="0"/>
        </w:rPr>
        <w:t xml:space="preserve"> A formal directive ordering the immediate preservation of all relevant electronic data and suspending routine automated purge policies.</w:t>
      </w:r>
    </w:p>
    <w:p w:rsidR="00000000" w:rsidDel="00000000" w:rsidP="00000000" w:rsidRDefault="00000000" w:rsidRPr="00000000" w14:paraId="00000064">
      <w:pPr>
        <w:numPr>
          <w:ilvl w:val="1"/>
          <w:numId w:val="1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Chain of Custody:</w:t>
      </w:r>
      <w:r w:rsidDel="00000000" w:rsidR="00000000" w:rsidRPr="00000000">
        <w:rPr>
          <w:rtl w:val="0"/>
        </w:rPr>
        <w:t xml:space="preserve"> Chronological paper trail and verification logs tracking every individual who collected, handled, transferred, and analyzed forensic evidence.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6dpc8oov6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14: Security Agreements &amp; Governance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/ Question:</w:t>
      </w:r>
      <w:r w:rsidDel="00000000" w:rsidR="00000000" w:rsidRPr="00000000">
        <w:rPr>
          <w:rtl w:val="0"/>
        </w:rPr>
        <w:t xml:space="preserve"> SLA vs. SOW vs. MSA vs. MOU/MOA.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Answer: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SLA (Service Level Agreement):</w:t>
      </w:r>
      <w:r w:rsidDel="00000000" w:rsidR="00000000" w:rsidRPr="00000000">
        <w:rPr>
          <w:rtl w:val="0"/>
        </w:rPr>
        <w:t xml:space="preserve"> Formal contract defining measurable performance guarantees (e.g., 99.99% uptime, MTBF, response times) and penalties for non-compliance.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SOW (Statement of Work):</w:t>
      </w:r>
      <w:r w:rsidDel="00000000" w:rsidR="00000000" w:rsidRPr="00000000">
        <w:rPr>
          <w:rtl w:val="0"/>
        </w:rPr>
        <w:t xml:space="preserve"> Legal document detailing project-specific tasks, milestones, deliverables, and payment terms for a vendor engagement.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MSA (Master Service Agreement):</w:t>
      </w:r>
      <w:r w:rsidDel="00000000" w:rsidR="00000000" w:rsidRPr="00000000">
        <w:rPr>
          <w:rtl w:val="0"/>
        </w:rPr>
        <w:t xml:space="preserve"> Framework agreement governing the overarching legal terms and conditions for future, recurring projects between two companies.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MOU / MOA (Memorandum of Understanding / Agreement):</w:t>
      </w:r>
      <w:r w:rsidDel="00000000" w:rsidR="00000000" w:rsidRPr="00000000">
        <w:rPr>
          <w:rtl w:val="0"/>
        </w:rPr>
        <w:t xml:space="preserve"> Pre-contractual document establishing mutual intent and responsibilities before entering a binding agreement.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fw6xswrnv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15: Media Sanitization Methods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/ Question:</w:t>
      </w:r>
      <w:r w:rsidDel="00000000" w:rsidR="00000000" w:rsidRPr="00000000">
        <w:rPr>
          <w:rtl w:val="0"/>
        </w:rPr>
        <w:t xml:space="preserve"> Differentiate: Overwriting, Degaussing, and Physical Destruction.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/ Answer: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Overwriting (Shredding/Wiping):</w:t>
      </w:r>
      <w:r w:rsidDel="00000000" w:rsidR="00000000" w:rsidRPr="00000000">
        <w:rPr>
          <w:rtl w:val="0"/>
        </w:rPr>
        <w:t xml:space="preserve"> Writing repetitive bit patterns (e.g., 1s, 0s, random characters) across storage sectors to prevent data recovery.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Degaussing:</w:t>
      </w:r>
      <w:r w:rsidDel="00000000" w:rsidR="00000000" w:rsidRPr="00000000">
        <w:rPr>
          <w:rtl w:val="0"/>
        </w:rPr>
        <w:t xml:space="preserve"> Exposing magnetic media (tapes, platter HDDs) to an intense electromagnetic field; permanently scrambles magnetic domains and renders drives permanently unusable.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Physical Destruction:</w:t>
      </w:r>
      <w:r w:rsidDel="00000000" w:rsidR="00000000" w:rsidRPr="00000000">
        <w:rPr>
          <w:rtl w:val="0"/>
        </w:rPr>
        <w:t xml:space="preserve"> Incineration, shredding, pulverizing, or drilling holes through platters/chips to guarantee zero recovery.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⚡ Quick Tab-Separated Flashcard List (Ready for Anki/Quizlet Import)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before="0" w:lineRule="auto"/>
        <w:rPr/>
      </w:pPr>
      <w:bookmarkStart w:colFirst="0" w:colLast="0" w:name="_7j3fovtsneq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Implementation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Compensating Control: </w:t>
      </w:r>
      <w:r w:rsidDel="00000000" w:rsidR="00000000" w:rsidRPr="00000000">
        <w:rPr>
          <w:rtl w:val="0"/>
        </w:rPr>
        <w:t xml:space="preserve">A substitute security measure put in place when standard controls are impractical or cannot be deployed.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Directive Control: </w:t>
      </w:r>
      <w:r w:rsidDel="00000000" w:rsidR="00000000" w:rsidRPr="00000000">
        <w:rPr>
          <w:rtl w:val="0"/>
        </w:rPr>
        <w:t xml:space="preserve">Requirements established through organizational policies, legal statutes, or regulatory guidelines to dictate compliant behavior.</w:t>
      </w:r>
    </w:p>
    <w:p w:rsidR="00000000" w:rsidDel="00000000" w:rsidP="00000000" w:rsidRDefault="00000000" w:rsidRPr="00000000" w14:paraId="00000077">
      <w:pPr>
        <w:pStyle w:val="Heading3"/>
        <w:spacing w:before="240" w:lineRule="auto"/>
        <w:rPr/>
      </w:pPr>
      <w:bookmarkStart w:colFirst="0" w:colLast="0" w:name="_ss82rcbijsm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States &amp; Protection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at Rest: </w:t>
      </w:r>
      <w:r w:rsidDel="00000000" w:rsidR="00000000" w:rsidRPr="00000000">
        <w:rPr>
          <w:rtl w:val="0"/>
        </w:rPr>
        <w:t xml:space="preserve">Inactive information saved on storage devices (SSDs, HDDs, USB drives, backup tapes); secured using FDE or AES-256 encryption.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 Transit: </w:t>
      </w:r>
      <w:r w:rsidDel="00000000" w:rsidR="00000000" w:rsidRPr="00000000">
        <w:rPr>
          <w:rtl w:val="0"/>
        </w:rPr>
        <w:t xml:space="preserve">Network traffic actively traversing communication links; safeguarded using IPsec tunnels and TLS.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 Use: </w:t>
      </w:r>
      <w:r w:rsidDel="00000000" w:rsidR="00000000" w:rsidRPr="00000000">
        <w:rPr>
          <w:rtl w:val="0"/>
        </w:rPr>
        <w:t xml:space="preserve">Active data residing in processor registers or system RAM; shielded via Secure Enclaves.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Masking: </w:t>
      </w:r>
      <w:r w:rsidDel="00000000" w:rsidR="00000000" w:rsidRPr="00000000">
        <w:rPr>
          <w:rtl w:val="0"/>
        </w:rPr>
        <w:t xml:space="preserve">Obfuscating sensitive text characters (e.g., **** 1234) for secure viewing or software testing.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Tokenization: </w:t>
      </w:r>
      <w:r w:rsidDel="00000000" w:rsidR="00000000" w:rsidRPr="00000000">
        <w:rPr>
          <w:rtl w:val="0"/>
        </w:rPr>
        <w:t xml:space="preserve">Swapping sensitive data values with non-sensitive surrogate tokens.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Steganography: </w:t>
      </w:r>
      <w:r w:rsidDel="00000000" w:rsidR="00000000" w:rsidRPr="00000000">
        <w:rPr>
          <w:rtl w:val="0"/>
        </w:rPr>
        <w:t xml:space="preserve">Hiding hidden payloads or data within carrier files, such as JPG images.</w:t>
      </w:r>
    </w:p>
    <w:p w:rsidR="00000000" w:rsidDel="00000000" w:rsidP="00000000" w:rsidRDefault="00000000" w:rsidRPr="00000000" w14:paraId="0000007E">
      <w:pPr>
        <w:pStyle w:val="Heading3"/>
        <w:spacing w:before="240" w:lineRule="auto"/>
        <w:rPr/>
      </w:pPr>
      <w:bookmarkStart w:colFirst="0" w:colLast="0" w:name="_iissli316u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Authentication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SPF (Sender Policy Framework): </w:t>
      </w:r>
      <w:r w:rsidDel="00000000" w:rsidR="00000000" w:rsidRPr="00000000">
        <w:rPr>
          <w:rtl w:val="0"/>
        </w:rPr>
        <w:t xml:space="preserve">A DNS TXT record specifying IP addresses authorized to send emails on behalf of a domain.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DKIM (DomainKeys Identified Mail): </w:t>
      </w:r>
      <w:r w:rsidDel="00000000" w:rsidR="00000000" w:rsidRPr="00000000">
        <w:rPr>
          <w:rtl w:val="0"/>
        </w:rPr>
        <w:t xml:space="preserve">Uses cryptographic signatures on email headers to verify message integrity in transit.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DMARC: </w:t>
      </w:r>
      <w:r w:rsidDel="00000000" w:rsidR="00000000" w:rsidRPr="00000000">
        <w:rPr>
          <w:rtl w:val="0"/>
        </w:rPr>
        <w:t xml:space="preserve">Leverages SPF and DKIM checks to define enforcement actions (none, quarantine, or reject) for non-compliant emails.</w:t>
      </w:r>
    </w:p>
    <w:p w:rsidR="00000000" w:rsidDel="00000000" w:rsidP="00000000" w:rsidRDefault="00000000" w:rsidRPr="00000000" w14:paraId="00000082">
      <w:pPr>
        <w:pStyle w:val="Heading3"/>
        <w:spacing w:before="240" w:lineRule="auto"/>
        <w:rPr/>
      </w:pPr>
      <w:bookmarkStart w:colFirst="0" w:colLast="0" w:name="_krlsciekjio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Forensics &amp; Evidence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Hold: </w:t>
      </w:r>
      <w:r w:rsidDel="00000000" w:rsidR="00000000" w:rsidRPr="00000000">
        <w:rPr>
          <w:rtl w:val="0"/>
        </w:rPr>
        <w:t xml:space="preserve">A mandate to safeguard all potential digital evidence by halting routine data destruction schedules.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 of Custody: </w:t>
      </w:r>
      <w:r w:rsidDel="00000000" w:rsidR="00000000" w:rsidRPr="00000000">
        <w:rPr>
          <w:rtl w:val="0"/>
        </w:rPr>
        <w:t xml:space="preserve">Sequential record-keeping that verifies the transfer, custody, and integrity of collected evidence.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of Volatility: </w:t>
      </w:r>
      <w:r w:rsidDel="00000000" w:rsidR="00000000" w:rsidRPr="00000000">
        <w:rPr>
          <w:rtl w:val="0"/>
        </w:rPr>
        <w:t xml:space="preserve">Sequence of data lifespan prior to preservation: CPU Cache/Registers -&gt; System RAM -&gt; Swap/Temp Files -&gt; Storage Drives -&gt; Remote Network Logs -&gt; Archival Backup Tapes.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