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7E598C">
        <w:rPr>
          <w:b/>
          <w:sz w:val="28"/>
          <w:szCs w:val="28"/>
          <w:u w:val="single"/>
        </w:rPr>
        <w:t xml:space="preserve"> Release Notes for Version 1.1.1</w:t>
      </w:r>
      <w:r w:rsidR="00DA1775">
        <w:rPr>
          <w:b/>
          <w:sz w:val="28"/>
          <w:szCs w:val="28"/>
          <w:u w:val="single"/>
        </w:rPr>
        <w:t xml:space="preserve"> </w:t>
      </w:r>
      <w:r w:rsidR="00B015D8">
        <w:rPr>
          <w:b/>
          <w:sz w:val="28"/>
          <w:szCs w:val="28"/>
          <w:u w:val="single"/>
        </w:rPr>
        <w:t>March</w:t>
      </w:r>
      <w:r w:rsidR="00FE62A0">
        <w:rPr>
          <w:b/>
          <w:sz w:val="28"/>
          <w:szCs w:val="28"/>
          <w:u w:val="single"/>
        </w:rPr>
        <w:t xml:space="preserve"> </w:t>
      </w:r>
      <w:r w:rsidR="00B015D8">
        <w:rPr>
          <w:b/>
          <w:sz w:val="28"/>
          <w:szCs w:val="28"/>
          <w:u w:val="single"/>
        </w:rPr>
        <w:t>11</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1901D9">
        <w:trPr>
          <w:cantSplit/>
          <w:trHeight w:val="800"/>
        </w:trPr>
        <w:tc>
          <w:tcPr>
            <w:tcW w:w="6228" w:type="dxa"/>
          </w:tcPr>
          <w:p w:rsidR="00423A49" w:rsidRDefault="00A82912" w:rsidP="001901D9">
            <w:r w:rsidRPr="00A82912">
              <w:t xml:space="preserve">Validation halts when an invalid segment definition is </w:t>
            </w:r>
            <w:r w:rsidR="001901D9">
              <w:t xml:space="preserve">found </w:t>
            </w:r>
            <w:r w:rsidRPr="00A82912">
              <w:t>in a message.</w:t>
            </w:r>
          </w:p>
        </w:tc>
        <w:tc>
          <w:tcPr>
            <w:tcW w:w="6840" w:type="dxa"/>
          </w:tcPr>
          <w:p w:rsidR="00423A49" w:rsidRDefault="00A82912" w:rsidP="00D232F8">
            <w:r w:rsidRPr="00A82912">
              <w:t xml:space="preserve">The tool was adjusted to detect invalid segment definitions and to proceed with further validation when this error is </w:t>
            </w:r>
            <w:r w:rsidR="00D232F8">
              <w:t>detected</w:t>
            </w:r>
            <w:r w:rsidRPr="00A82912">
              <w:t>.</w:t>
            </w:r>
          </w:p>
        </w:tc>
      </w:tr>
      <w:tr w:rsidR="001901D9" w:rsidTr="0052426D">
        <w:trPr>
          <w:cantSplit/>
        </w:trPr>
        <w:tc>
          <w:tcPr>
            <w:tcW w:w="6228" w:type="dxa"/>
          </w:tcPr>
          <w:p w:rsidR="001901D9" w:rsidRPr="00A82912" w:rsidRDefault="001901D9" w:rsidP="000239C2">
            <w:r>
              <w:t>Conformance Predicate detec</w:t>
            </w:r>
            <w:r w:rsidR="00304A21">
              <w:t>tions have been</w:t>
            </w:r>
            <w:r>
              <w:t xml:space="preserve"> triggered </w:t>
            </w:r>
            <w:r w:rsidR="00304A21">
              <w:t xml:space="preserve">incorrectly </w:t>
            </w:r>
            <w:r>
              <w:t xml:space="preserve">when </w:t>
            </w:r>
            <w:r w:rsidR="000239C2">
              <w:t>elements are not populated</w:t>
            </w:r>
            <w:r w:rsidR="00307A0C">
              <w:t xml:space="preserve">, </w:t>
            </w:r>
            <w:r>
              <w:t>for example when RXA-20 is not populated in a VXU message</w:t>
            </w:r>
            <w:r w:rsidR="00307A0C">
              <w:t>.</w:t>
            </w:r>
          </w:p>
        </w:tc>
        <w:tc>
          <w:tcPr>
            <w:tcW w:w="6840" w:type="dxa"/>
          </w:tcPr>
          <w:p w:rsidR="001901D9" w:rsidRPr="00A82912" w:rsidRDefault="00307A0C" w:rsidP="00307A0C">
            <w:r>
              <w:t xml:space="preserve">The validation was modified to account for not populated elements in the evaluation of conformance predicates.  </w:t>
            </w:r>
          </w:p>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72DD9" w:rsidP="002D01CA">
            <w:r w:rsidRPr="00172DD9">
              <w:t>In the Profile Viewer, value</w:t>
            </w:r>
            <w:r>
              <w:t xml:space="preserve"> </w:t>
            </w:r>
            <w:r w:rsidRPr="00172DD9">
              <w:t>sets that are not constrained are missing the HL7 prefix.</w:t>
            </w:r>
            <w:r w:rsidR="00D232F8">
              <w:t xml:space="preserve"> (“0001” instead of “HL70001”)</w:t>
            </w:r>
          </w:p>
        </w:tc>
        <w:tc>
          <w:tcPr>
            <w:tcW w:w="6840" w:type="dxa"/>
          </w:tcPr>
          <w:p w:rsidR="00113599" w:rsidRDefault="00172DD9" w:rsidP="002D01CA">
            <w:r w:rsidRPr="00172DD9">
              <w:t>The HL7 prefix was added to all identified value sets.</w:t>
            </w:r>
          </w:p>
        </w:tc>
      </w:tr>
      <w:tr w:rsidR="00172DD9" w:rsidTr="002D01CA">
        <w:trPr>
          <w:cantSplit/>
        </w:trPr>
        <w:tc>
          <w:tcPr>
            <w:tcW w:w="6228" w:type="dxa"/>
          </w:tcPr>
          <w:p w:rsidR="00172DD9" w:rsidRPr="00172DD9" w:rsidRDefault="00172DD9" w:rsidP="00D232F8">
            <w:r w:rsidRPr="00172DD9">
              <w:t xml:space="preserve">The </w:t>
            </w:r>
            <w:r w:rsidR="00D232F8">
              <w:t>P</w:t>
            </w:r>
            <w:r w:rsidRPr="00172DD9">
              <w:t xml:space="preserve">rofile </w:t>
            </w:r>
            <w:r w:rsidR="00D232F8">
              <w:t>V</w:t>
            </w:r>
            <w:r w:rsidRPr="00172DD9">
              <w:t>iewer is not showing the conditional elements when the "R</w:t>
            </w:r>
            <w:r w:rsidR="007A0CFD" w:rsidRPr="00172DD9">
              <w:t>, RE,</w:t>
            </w:r>
            <w:r w:rsidR="007A0CFD">
              <w:t xml:space="preserve"> </w:t>
            </w:r>
            <w:r w:rsidR="007A0CFD" w:rsidRPr="00172DD9">
              <w:t>C</w:t>
            </w:r>
            <w:r w:rsidR="00D232F8">
              <w:t xml:space="preserve"> </w:t>
            </w:r>
            <w:r w:rsidRPr="00172DD9">
              <w:t>(only)" view is selected.</w:t>
            </w:r>
          </w:p>
        </w:tc>
        <w:tc>
          <w:tcPr>
            <w:tcW w:w="6840" w:type="dxa"/>
          </w:tcPr>
          <w:p w:rsidR="00172DD9" w:rsidRDefault="00172DD9" w:rsidP="00D232F8">
            <w:r w:rsidRPr="00172DD9">
              <w:t xml:space="preserve">The </w:t>
            </w:r>
            <w:r w:rsidR="00D232F8">
              <w:t>P</w:t>
            </w:r>
            <w:r w:rsidRPr="00172DD9">
              <w:t xml:space="preserve">rofile </w:t>
            </w:r>
            <w:r w:rsidR="00D232F8">
              <w:t>V</w:t>
            </w:r>
            <w:r w:rsidRPr="00172DD9">
              <w:t>iewer is now fixed to display the conditional elements</w:t>
            </w:r>
            <w:r w:rsidR="00FB5EBD">
              <w:t xml:space="preserve"> when the “R</w:t>
            </w:r>
            <w:r w:rsidR="00D232F8">
              <w:t>, RE, C only” view is selected</w:t>
            </w:r>
            <w:r w:rsidRPr="00172DD9">
              <w:t>.</w:t>
            </w:r>
          </w:p>
        </w:tc>
      </w:tr>
      <w:tr w:rsidR="00172DD9" w:rsidTr="002D01CA">
        <w:trPr>
          <w:cantSplit/>
        </w:trPr>
        <w:tc>
          <w:tcPr>
            <w:tcW w:w="6228" w:type="dxa"/>
          </w:tcPr>
          <w:p w:rsidR="00172DD9" w:rsidRDefault="00172DD9" w:rsidP="00172DD9">
            <w:r>
              <w:t xml:space="preserve">Copyright information </w:t>
            </w:r>
            <w:r w:rsidR="0071206C">
              <w:t xml:space="preserve">is </w:t>
            </w:r>
            <w:r>
              <w:t xml:space="preserve">missing in the </w:t>
            </w:r>
            <w:r w:rsidR="00D232F8">
              <w:t xml:space="preserve">pop-up </w:t>
            </w:r>
            <w:r w:rsidR="0071206C">
              <w:t xml:space="preserve">Copyright </w:t>
            </w:r>
            <w:r w:rsidR="00D232F8">
              <w:t xml:space="preserve">display for the </w:t>
            </w:r>
            <w:r>
              <w:t xml:space="preserve">Value Set window on the Value Set pages </w:t>
            </w:r>
          </w:p>
          <w:p w:rsidR="00172DD9" w:rsidRPr="00172DD9" w:rsidRDefault="00172DD9" w:rsidP="00172DD9"/>
        </w:tc>
        <w:tc>
          <w:tcPr>
            <w:tcW w:w="6840" w:type="dxa"/>
          </w:tcPr>
          <w:p w:rsidR="00172DD9" w:rsidRDefault="00172DD9" w:rsidP="00172DD9">
            <w:r>
              <w:t xml:space="preserve">Copyright information was added </w:t>
            </w:r>
            <w:r w:rsidR="00D232F8">
              <w:t>to the pop-up display</w:t>
            </w:r>
          </w:p>
          <w:p w:rsidR="00172DD9" w:rsidRDefault="00172DD9" w:rsidP="00172DD9"/>
        </w:tc>
      </w:tr>
      <w:tr w:rsidR="00172DD9" w:rsidTr="002D01CA">
        <w:trPr>
          <w:cantSplit/>
        </w:trPr>
        <w:tc>
          <w:tcPr>
            <w:tcW w:w="6228" w:type="dxa"/>
          </w:tcPr>
          <w:p w:rsidR="00172DD9" w:rsidRDefault="00D232F8" w:rsidP="00BF754A">
            <w:r>
              <w:t>No</w:t>
            </w:r>
            <w:r w:rsidR="00172DD9" w:rsidRPr="00172DD9">
              <w:t xml:space="preserve"> explanatory text </w:t>
            </w:r>
            <w:r>
              <w:t>is provided</w:t>
            </w:r>
            <w:r w:rsidR="00172DD9" w:rsidRPr="00172DD9">
              <w:t xml:space="preserve"> when a</w:t>
            </w:r>
            <w:r>
              <w:t>n empty</w:t>
            </w:r>
            <w:r w:rsidR="00172DD9" w:rsidRPr="00172DD9">
              <w:t xml:space="preserve"> Table (value set) </w:t>
            </w:r>
            <w:r>
              <w:t xml:space="preserve">displays in the Value Set window </w:t>
            </w:r>
            <w:r w:rsidR="00BF754A">
              <w:t>for value sets that are</w:t>
            </w:r>
            <w:r w:rsidR="00172DD9" w:rsidRPr="00172DD9">
              <w:t xml:space="preserve"> identified in the implementation guide but for which no codes </w:t>
            </w:r>
            <w:r w:rsidR="00BF754A">
              <w:t>have been</w:t>
            </w:r>
            <w:r w:rsidR="00BF754A" w:rsidRPr="00172DD9">
              <w:t xml:space="preserve"> </w:t>
            </w:r>
            <w:r w:rsidR="00172DD9" w:rsidRPr="00172DD9">
              <w:t>specified.</w:t>
            </w:r>
          </w:p>
        </w:tc>
        <w:tc>
          <w:tcPr>
            <w:tcW w:w="6840" w:type="dxa"/>
          </w:tcPr>
          <w:p w:rsidR="00172DD9" w:rsidRDefault="00172DD9" w:rsidP="00172DD9">
            <w:r>
              <w:t xml:space="preserve">This </w:t>
            </w:r>
            <w:r w:rsidR="00BF754A">
              <w:t xml:space="preserve">explanatory </w:t>
            </w:r>
            <w:r>
              <w:t>text was added to the Value Set window on the Value Set pages when the Value Set is empty:</w:t>
            </w:r>
          </w:p>
          <w:p w:rsidR="00172DD9" w:rsidRPr="00172DD9" w:rsidRDefault="00172DD9" w:rsidP="00BF754A">
            <w:r>
              <w:t>“Table (value set) identified in the implementation guide but no codes are specified. The Validation Tool will issue an Alert since the element cannot be checked for content.”</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Pr="00240095" w:rsidRDefault="00240095" w:rsidP="002D01CA">
            <w:pPr>
              <w:rPr>
                <w:color w:val="1F497D"/>
              </w:rPr>
            </w:pPr>
            <w:r>
              <w:t xml:space="preserve">The “Transport Settings” tab was added to allow users to communicate automatically with the NIST tool and run test cases via the SOAP protocol. </w:t>
            </w:r>
            <w:r>
              <w:rPr>
                <w:b/>
                <w:bCs/>
              </w:rPr>
              <w:t xml:space="preserve">This feature does not </w:t>
            </w:r>
            <w:r w:rsidRPr="00240095">
              <w:rPr>
                <w:b/>
                <w:bCs/>
                <w:color w:val="000000" w:themeColor="text1"/>
              </w:rPr>
              <w:t>affect</w:t>
            </w:r>
            <w:r>
              <w:rPr>
                <w:b/>
                <w:bCs/>
                <w:color w:val="FF0000"/>
              </w:rPr>
              <w:t xml:space="preserve"> </w:t>
            </w:r>
            <w:r>
              <w:rPr>
                <w:b/>
                <w:bCs/>
              </w:rPr>
              <w:t>2015 ONC Health</w:t>
            </w:r>
            <w:r w:rsidR="00D1685F">
              <w:rPr>
                <w:b/>
                <w:bCs/>
              </w:rPr>
              <w:t xml:space="preserve"> IT Certification testing since</w:t>
            </w:r>
            <w:r>
              <w:rPr>
                <w:b/>
                <w:bCs/>
              </w:rPr>
              <w:t xml:space="preserve"> the test steps can be </w:t>
            </w:r>
            <w:r w:rsidRPr="00240095">
              <w:rPr>
                <w:b/>
                <w:bCs/>
                <w:color w:val="000000" w:themeColor="text1"/>
              </w:rPr>
              <w:t>run</w:t>
            </w:r>
            <w:r>
              <w:rPr>
                <w:b/>
                <w:bCs/>
                <w:color w:val="FF0000"/>
              </w:rPr>
              <w:t xml:space="preserve"> </w:t>
            </w:r>
            <w:r>
              <w:rPr>
                <w:b/>
                <w:bCs/>
              </w:rPr>
              <w:t>as before.</w:t>
            </w:r>
            <w:r>
              <w:t xml:space="preserve"> </w:t>
            </w:r>
            <w:r>
              <w:rPr>
                <w:b/>
                <w:bCs/>
              </w:rPr>
              <w:t>However, for those wishing to run the test</w:t>
            </w:r>
            <w:r w:rsidRPr="00240095">
              <w:rPr>
                <w:b/>
                <w:bCs/>
                <w:color w:val="000000" w:themeColor="text1"/>
              </w:rPr>
              <w:t>s</w:t>
            </w:r>
            <w:r>
              <w:rPr>
                <w:b/>
                <w:bCs/>
              </w:rPr>
              <w:t xml:space="preserve"> with transport</w:t>
            </w:r>
            <w:r w:rsidRPr="00240095">
              <w:rPr>
                <w:b/>
                <w:bCs/>
                <w:color w:val="000000" w:themeColor="text1"/>
              </w:rPr>
              <w:t xml:space="preserve">, they </w:t>
            </w:r>
            <w:r>
              <w:rPr>
                <w:b/>
                <w:bCs/>
              </w:rPr>
              <w:t>can choose to do so.</w:t>
            </w:r>
          </w:p>
        </w:tc>
      </w:tr>
      <w:tr w:rsidR="00B2114C" w:rsidTr="00372080">
        <w:tc>
          <w:tcPr>
            <w:tcW w:w="13068" w:type="dxa"/>
          </w:tcPr>
          <w:p w:rsidR="00B2114C" w:rsidRDefault="003565AB" w:rsidP="003565AB">
            <w:r>
              <w:t xml:space="preserve">The </w:t>
            </w:r>
            <w:r w:rsidR="00B2114C">
              <w:t>“Test Story”, “Test Data Specification”, “Message Content” and “Example Message” info</w:t>
            </w:r>
            <w:r>
              <w:t xml:space="preserve">rmation tabs available at the test step level are now available at the test case level for each test case selected. </w:t>
            </w:r>
          </w:p>
        </w:tc>
      </w:tr>
      <w:tr w:rsidR="007E598C" w:rsidTr="00372080">
        <w:tc>
          <w:tcPr>
            <w:tcW w:w="13068" w:type="dxa"/>
          </w:tcPr>
          <w:p w:rsidR="007E598C" w:rsidRDefault="007E598C" w:rsidP="003565AB">
            <w:r>
              <w:t xml:space="preserve">The Quick Reference and Tutorial guides have been updated.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B015D8" w:rsidRDefault="00B015D8" w:rsidP="00B015D8">
      <w:r>
        <w:t>SOAP Functionality</w:t>
      </w:r>
    </w:p>
    <w:tbl>
      <w:tblPr>
        <w:tblStyle w:val="TableGrid"/>
        <w:tblW w:w="0" w:type="auto"/>
        <w:tblLook w:val="04A0" w:firstRow="1" w:lastRow="0" w:firstColumn="1" w:lastColumn="0" w:noHBand="0" w:noVBand="1"/>
      </w:tblPr>
      <w:tblGrid>
        <w:gridCol w:w="6228"/>
        <w:gridCol w:w="6840"/>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p>
        </w:tc>
      </w:tr>
      <w:tr w:rsidR="00B015D8" w:rsidTr="003B76A2">
        <w:trPr>
          <w:cantSplit/>
        </w:trPr>
        <w:tc>
          <w:tcPr>
            <w:tcW w:w="6228" w:type="dxa"/>
          </w:tcPr>
          <w:p w:rsidR="00B015D8" w:rsidRDefault="00B015D8" w:rsidP="00B015D8">
            <w:r>
              <w:t>The tool is not allowing test cases to be loaded in the SOAP Envelop testing section. The “Load Test Case” button is not functioning properly.</w:t>
            </w:r>
          </w:p>
        </w:tc>
        <w:tc>
          <w:tcPr>
            <w:tcW w:w="6840" w:type="dxa"/>
          </w:tcPr>
          <w:p w:rsidR="00B015D8" w:rsidRDefault="00B015D8" w:rsidP="007E598C">
            <w:r>
              <w:t xml:space="preserve">The tool was adjusted </w:t>
            </w:r>
            <w:r w:rsidR="00775615">
              <w:t>to activate</w:t>
            </w:r>
            <w:r>
              <w:t xml:space="preserve"> “Load Test Case” </w:t>
            </w:r>
            <w:r w:rsidR="00775615">
              <w:t>action</w:t>
            </w:r>
            <w:r>
              <w:t xml:space="preserve">. </w:t>
            </w:r>
            <w:r w:rsidR="007E598C">
              <w:t xml:space="preserve"> </w:t>
            </w:r>
            <w:r w:rsidR="007E598C">
              <w:rPr>
                <w:b/>
                <w:bCs/>
              </w:rPr>
              <w:t xml:space="preserve">This </w:t>
            </w:r>
            <w:r w:rsidR="007E598C">
              <w:rPr>
                <w:b/>
                <w:bCs/>
              </w:rPr>
              <w:t xml:space="preserve">fix </w:t>
            </w:r>
            <w:r w:rsidR="007E598C">
              <w:rPr>
                <w:b/>
                <w:bCs/>
              </w:rPr>
              <w:t xml:space="preserve">does not </w:t>
            </w:r>
            <w:r w:rsidR="007E598C" w:rsidRPr="00240095">
              <w:rPr>
                <w:b/>
                <w:bCs/>
                <w:color w:val="000000" w:themeColor="text1"/>
              </w:rPr>
              <w:t>affect</w:t>
            </w:r>
            <w:r w:rsidR="007E598C">
              <w:rPr>
                <w:b/>
                <w:bCs/>
                <w:color w:val="FF0000"/>
              </w:rPr>
              <w:t xml:space="preserve"> </w:t>
            </w:r>
            <w:r w:rsidR="007E598C">
              <w:rPr>
                <w:b/>
                <w:bCs/>
              </w:rPr>
              <w:t>2015 ONC Health IT Certification</w:t>
            </w:r>
            <w:r w:rsidR="007E598C">
              <w:rPr>
                <w:b/>
                <w:bCs/>
              </w:rPr>
              <w:t>.</w:t>
            </w:r>
          </w:p>
        </w:tc>
      </w:tr>
    </w:tbl>
    <w:p w:rsidR="00B015D8" w:rsidRPr="001C74BB" w:rsidRDefault="00B015D8" w:rsidP="00B015D8">
      <w:pPr>
        <w:rPr>
          <w:b/>
        </w:rPr>
      </w:pPr>
    </w:p>
    <w:p w:rsidR="00B015D8" w:rsidRDefault="00B015D8"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EB8" w:rsidRDefault="00E85EB8" w:rsidP="0052426D">
      <w:pPr>
        <w:spacing w:after="0" w:line="240" w:lineRule="auto"/>
      </w:pPr>
      <w:r>
        <w:separator/>
      </w:r>
    </w:p>
  </w:endnote>
  <w:endnote w:type="continuationSeparator" w:id="0">
    <w:p w:rsidR="00E85EB8" w:rsidRDefault="00E85EB8"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EB8" w:rsidRDefault="00E85EB8" w:rsidP="0052426D">
      <w:pPr>
        <w:spacing w:after="0" w:line="240" w:lineRule="auto"/>
      </w:pPr>
      <w:r>
        <w:separator/>
      </w:r>
    </w:p>
  </w:footnote>
  <w:footnote w:type="continuationSeparator" w:id="0">
    <w:p w:rsidR="00E85EB8" w:rsidRDefault="00E85EB8"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heryl L.">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110649"/>
    <w:rsid w:val="00113599"/>
    <w:rsid w:val="001210E9"/>
    <w:rsid w:val="00133430"/>
    <w:rsid w:val="00155512"/>
    <w:rsid w:val="00172DD9"/>
    <w:rsid w:val="001769C2"/>
    <w:rsid w:val="00180B00"/>
    <w:rsid w:val="001901D9"/>
    <w:rsid w:val="001C74BB"/>
    <w:rsid w:val="001E434B"/>
    <w:rsid w:val="001F2221"/>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3512"/>
    <w:rsid w:val="007E598C"/>
    <w:rsid w:val="00835983"/>
    <w:rsid w:val="008B0126"/>
    <w:rsid w:val="008B2C07"/>
    <w:rsid w:val="008E2BC0"/>
    <w:rsid w:val="00943692"/>
    <w:rsid w:val="0096699F"/>
    <w:rsid w:val="00970E3A"/>
    <w:rsid w:val="00973F9F"/>
    <w:rsid w:val="00987C70"/>
    <w:rsid w:val="009A5B26"/>
    <w:rsid w:val="00A25CE4"/>
    <w:rsid w:val="00A41FB0"/>
    <w:rsid w:val="00A82912"/>
    <w:rsid w:val="00AB2DBE"/>
    <w:rsid w:val="00AB5EB7"/>
    <w:rsid w:val="00AC37E9"/>
    <w:rsid w:val="00AE73EE"/>
    <w:rsid w:val="00AF088B"/>
    <w:rsid w:val="00B015D8"/>
    <w:rsid w:val="00B06B6D"/>
    <w:rsid w:val="00B2114C"/>
    <w:rsid w:val="00B26824"/>
    <w:rsid w:val="00B2742A"/>
    <w:rsid w:val="00B45B9E"/>
    <w:rsid w:val="00B6219A"/>
    <w:rsid w:val="00B62711"/>
    <w:rsid w:val="00B738AE"/>
    <w:rsid w:val="00B754E5"/>
    <w:rsid w:val="00B870BC"/>
    <w:rsid w:val="00B87897"/>
    <w:rsid w:val="00BB14FB"/>
    <w:rsid w:val="00BB4B5C"/>
    <w:rsid w:val="00BE1963"/>
    <w:rsid w:val="00BF754A"/>
    <w:rsid w:val="00C20ACC"/>
    <w:rsid w:val="00C24412"/>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85EB8"/>
    <w:rsid w:val="00E95908"/>
    <w:rsid w:val="00F1053D"/>
    <w:rsid w:val="00F13A05"/>
    <w:rsid w:val="00F456BB"/>
    <w:rsid w:val="00F526D8"/>
    <w:rsid w:val="00FA5D0E"/>
    <w:rsid w:val="00FB5EBD"/>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3</cp:revision>
  <cp:lastPrinted>2015-09-24T19:44:00Z</cp:lastPrinted>
  <dcterms:created xsi:type="dcterms:W3CDTF">2016-03-11T17:23:00Z</dcterms:created>
  <dcterms:modified xsi:type="dcterms:W3CDTF">2016-03-11T17:24:00Z</dcterms:modified>
</cp:coreProperties>
</file>