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FE38DC" w:rsidRPr="00AB711D" w:rsidTr="00FE38D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DC" w:rsidRPr="00AB711D" w:rsidRDefault="00FE38DC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hAnsi="Bahnschrift Light"/>
              </w:rPr>
              <w:t>Estructura</w:t>
            </w:r>
            <w:proofErr w:type="spellEnd"/>
            <w:r w:rsidRPr="00AB711D">
              <w:rPr>
                <w:rFonts w:ascii="Bahnschrift Light" w:hAnsi="Bahnschrift Light"/>
              </w:rPr>
              <w:t xml:space="preserve"> y </w:t>
            </w:r>
            <w:proofErr w:type="spellStart"/>
            <w:r>
              <w:rPr>
                <w:rFonts w:ascii="Bahnschrift Light" w:hAnsi="Bahnschrift Light"/>
              </w:rPr>
              <w:t>teoría</w:t>
            </w:r>
            <w:proofErr w:type="spellEnd"/>
            <w:r>
              <w:rPr>
                <w:rFonts w:ascii="Bahnschrift Light" w:hAnsi="Bahnschrift Light"/>
              </w:rPr>
              <w:t xml:space="preserve"> de </w:t>
            </w:r>
            <w:proofErr w:type="spellStart"/>
            <w:r>
              <w:rPr>
                <w:rFonts w:ascii="Bahnschrift Light" w:hAnsi="Bahnschrift Light"/>
              </w:rPr>
              <w:t>computadoras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5</w:t>
            </w:r>
            <w:bookmarkStart w:id="0" w:name="_GoBack"/>
            <w:bookmarkEnd w:id="0"/>
          </w:p>
        </w:tc>
      </w:tr>
      <w:tr w:rsidR="00FE38DC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DC" w:rsidRPr="00AB711D" w:rsidRDefault="00FE38DC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internos</w:t>
            </w:r>
            <w:proofErr w:type="spellEnd"/>
          </w:p>
          <w:p w:rsidR="00FE38DC" w:rsidRPr="00AB711D" w:rsidRDefault="00FE38DC" w:rsidP="00FE38D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inseparables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e.g. </w:t>
            </w:r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placa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madre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placa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principal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conectan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circuitos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eléctricos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interconectados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)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indirecta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puertos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USB u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conectores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)</w:t>
            </w:r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/CPU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‘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cerebro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’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interpreta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instrucciones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básicas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aritméticas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lógicas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)</w:t>
            </w:r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disco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rígido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secundario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necesaria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forma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inmediata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cualquier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archivos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ROM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guarda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relacionado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configuración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inicial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arranque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básico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RAM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temporal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contenido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elimina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vez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apaga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tarjeta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sonido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reproducir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sonidos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auriculares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parlantes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recibir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sonidos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micrófonos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tarjeta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video</w:t>
            </w:r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encarga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imágenes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monitor</w:t>
            </w:r>
          </w:p>
          <w:p w:rsidR="00FE38DC" w:rsidRPr="00AB711D" w:rsidRDefault="00FE38DC" w:rsidP="00FE38D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Componentes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externos</w:t>
            </w:r>
            <w:proofErr w:type="spellEnd"/>
          </w:p>
          <w:p w:rsidR="00FE38DC" w:rsidRPr="00AB711D" w:rsidRDefault="00FE38DC" w:rsidP="00FE38D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no son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imprescindibles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periféricos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conectan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la CPU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añadir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</w:p>
          <w:p w:rsidR="00FE38DC" w:rsidRPr="00AB711D" w:rsidRDefault="00FE38DC" w:rsidP="00FE38D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entrada: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introducen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extraen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mixtos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cumplen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ambas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funciones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permanente</w:t>
            </w:r>
            <w:proofErr w:type="spellEnd"/>
          </w:p>
          <w:p w:rsidR="00FE38DC" w:rsidRPr="00AB711D" w:rsidRDefault="00FE38DC" w:rsidP="00FE38D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comunicación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: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conexión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computadoras</w:t>
            </w:r>
            <w:proofErr w:type="spellEnd"/>
          </w:p>
          <w:p w:rsidR="00FE38DC" w:rsidRPr="00AB711D" w:rsidRDefault="00FE38DC" w:rsidP="0033539C">
            <w:pPr>
              <w:ind w:left="450"/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52021D48" wp14:editId="362A3E01">
                  <wp:extent cx="5362575" cy="8505825"/>
                  <wp:effectExtent l="25400" t="25400" r="25400" b="25400"/>
                  <wp:docPr id="1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50582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3E8" w:rsidRDefault="00FE38DC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DA"/>
    <w:rsid w:val="00494338"/>
    <w:rsid w:val="009955DA"/>
    <w:rsid w:val="00B01B5A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01BF5-C372-4848-B479-EB998B80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38DC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FE38DC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FE38DC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2021-05-13T19:22:00Z</dcterms:created>
  <dcterms:modified xsi:type="dcterms:W3CDTF">2021-05-13T19:22:00Z</dcterms:modified>
</cp:coreProperties>
</file>