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33BE5" w14:textId="77777777" w:rsidR="00AA2E9F" w:rsidRDefault="008772F6">
      <w:pPr>
        <w:jc w:val="center"/>
      </w:pPr>
      <w:r>
        <w:rPr>
          <w:b/>
          <w:sz w:val="28"/>
        </w:rPr>
        <w:t>Attention First, page 72, prompts 32–33</w:t>
      </w:r>
    </w:p>
    <w:p w14:paraId="7E8D7BD5" w14:textId="77777777" w:rsidR="00AA2E9F" w:rsidRDefault="008772F6">
      <w:pPr>
        <w:jc w:val="center"/>
      </w:pPr>
      <w:r>
        <w:rPr>
          <w:i/>
        </w:rPr>
        <w:t>Section Seven: Designing Your Teams, Tools, and Human-AI World</w:t>
      </w:r>
    </w:p>
    <w:p w14:paraId="14D48AB3" w14:textId="77777777" w:rsidR="00AA2E9F" w:rsidRDefault="008772F6">
      <w:r>
        <w:rPr>
          <w:b/>
          <w:sz w:val="20"/>
        </w:rPr>
        <w:t>Prompt 32: Tool and Template Inventory</w:t>
      </w:r>
    </w:p>
    <w:p w14:paraId="38D9B34B" w14:textId="77777777" w:rsidR="00AA2E9F" w:rsidRDefault="008772F6">
      <w:pPr>
        <w:ind w:left="173" w:hanging="173"/>
      </w:pPr>
      <w:r>
        <w:rPr>
          <w:b/>
        </w:rPr>
        <w:t>• Stakeholder map:</w:t>
      </w:r>
      <w:r>
        <w:t xml:space="preserve"> Shows each participant’s role, who is affected, and whose decision authority still needs confirmation.</w:t>
      </w:r>
    </w:p>
    <w:p w14:paraId="12C01BEA" w14:textId="77777777" w:rsidR="00AA2E9F" w:rsidRDefault="008772F6">
      <w:pPr>
        <w:ind w:left="173" w:hanging="173"/>
      </w:pPr>
      <w:r>
        <w:rPr>
          <w:b/>
        </w:rPr>
        <w:t>• Interview guide:</w:t>
      </w:r>
      <w:r>
        <w:t xml:space="preserve"> Gives QA, Engineering, and Operations a consistent way to share their knowledge, responsibilities, and concerns.</w:t>
      </w:r>
    </w:p>
    <w:p w14:paraId="6EFBA769" w14:textId="77777777" w:rsidR="00AA2E9F" w:rsidRDefault="008772F6">
      <w:pPr>
        <w:ind w:left="173" w:hanging="173"/>
      </w:pPr>
      <w:r>
        <w:rPr>
          <w:b/>
        </w:rPr>
        <w:t>• Workflow observation checklist:</w:t>
      </w:r>
      <w:r>
        <w:t xml:space="preserve"> Helps the team check how QA tasks are performed and how exceptions are recorded, based on actual work rather than assumptions.</w:t>
      </w:r>
    </w:p>
    <w:p w14:paraId="47526B51" w14:textId="77777777" w:rsidR="00AA2E9F" w:rsidRDefault="008772F6">
      <w:pPr>
        <w:ind w:left="173" w:hanging="173"/>
      </w:pPr>
      <w:r>
        <w:rPr>
          <w:b/>
        </w:rPr>
        <w:t>• Decision and responsibility register:</w:t>
      </w:r>
      <w:r>
        <w:t xml:space="preserve"> Tracks unresolved questions, record ownership, and approval authority so missing information is not mistaken for agreement.</w:t>
      </w:r>
    </w:p>
    <w:p w14:paraId="3FEBEC26" w14:textId="77777777" w:rsidR="00AA2E9F" w:rsidRDefault="008772F6">
      <w:pPr>
        <w:ind w:left="173" w:hanging="173"/>
      </w:pPr>
      <w:r>
        <w:rPr>
          <w:b/>
        </w:rPr>
        <w:t>• Consultation schedule:</w:t>
      </w:r>
      <w:r>
        <w:t xml:space="preserve"> Coordinates conversations around shift duties so night-shift operators can contribute alongside daytime staff.</w:t>
      </w:r>
    </w:p>
    <w:p w14:paraId="58CF52F5" w14:textId="77777777" w:rsidR="00AA2E9F" w:rsidRDefault="008772F6">
      <w:r>
        <w:rPr>
          <w:b/>
          <w:sz w:val="20"/>
        </w:rPr>
        <w:t>Prompt 33: Identity and Role Support</w:t>
      </w:r>
    </w:p>
    <w:p w14:paraId="24AE6316" w14:textId="77777777" w:rsidR="00AA2E9F" w:rsidRDefault="008772F6">
      <w:pPr>
        <w:ind w:left="173" w:hanging="173"/>
      </w:pPr>
      <w:r>
        <w:t>• What knowledge or experience do you bring that could help the team understand the QA process?</w:t>
      </w:r>
    </w:p>
    <w:p w14:paraId="511C13EA" w14:textId="77777777" w:rsidR="00AA2E9F" w:rsidRDefault="008772F6">
      <w:pPr>
        <w:ind w:left="173" w:hanging="173"/>
      </w:pPr>
      <w:r>
        <w:t>• What responsibilities do you have in this review, and what decisions are you authorized to make?</w:t>
      </w:r>
    </w:p>
    <w:p w14:paraId="3D34D871" w14:textId="77777777" w:rsidR="00AA2E9F" w:rsidRDefault="008772F6">
      <w:pPr>
        <w:ind w:left="173" w:hanging="173"/>
      </w:pPr>
      <w:r>
        <w:t>• What concern or perspective should the team understand before recommending changes to the QA workflow?</w:t>
      </w:r>
    </w:p>
    <w:p w14:paraId="2F603820" w14:textId="77777777" w:rsidR="00AA2E9F" w:rsidRDefault="008772F6">
      <w:r>
        <w:rPr>
          <w:b/>
          <w:sz w:val="20"/>
        </w:rPr>
        <w:t>Book form connection</w:t>
      </w:r>
    </w:p>
    <w:p w14:paraId="1955EBA2" w14:textId="77777777" w:rsidR="00AA2E9F" w:rsidRDefault="008772F6">
      <w:r>
        <w:t>The tools and questions helped me improve my consultation plan by making sure the right people have a chance to contribute. The stakeholder map helps identify each person’s role, the interview guide helps gather their knowledge and concerns, and the workflow checklist helps the team understand how QA checks are actually performed. The responsibility register also helps distinguish technical advice from approval authority. These tools will help us include a night-shift operator, confirm missing responsibilit</w:t>
      </w:r>
      <w:r>
        <w:t>ies, and make a better-informed recommendation.</w:t>
      </w:r>
    </w:p>
    <w:sectPr w:rsidR="00AA2E9F" w:rsidSect="00034616">
      <w:pgSz w:w="12240" w:h="15840"/>
      <w:pgMar w:top="691" w:right="936" w:bottom="691"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2711390">
    <w:abstractNumId w:val="8"/>
  </w:num>
  <w:num w:numId="2" w16cid:durableId="1149322488">
    <w:abstractNumId w:val="6"/>
  </w:num>
  <w:num w:numId="3" w16cid:durableId="794444220">
    <w:abstractNumId w:val="5"/>
  </w:num>
  <w:num w:numId="4" w16cid:durableId="1057819454">
    <w:abstractNumId w:val="4"/>
  </w:num>
  <w:num w:numId="5" w16cid:durableId="201746161">
    <w:abstractNumId w:val="7"/>
  </w:num>
  <w:num w:numId="6" w16cid:durableId="1725833507">
    <w:abstractNumId w:val="3"/>
  </w:num>
  <w:num w:numId="7" w16cid:durableId="1784688133">
    <w:abstractNumId w:val="2"/>
  </w:num>
  <w:num w:numId="8" w16cid:durableId="356657519">
    <w:abstractNumId w:val="1"/>
  </w:num>
  <w:num w:numId="9" w16cid:durableId="1088622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4099C"/>
    <w:rsid w:val="008772F6"/>
    <w:rsid w:val="008978FB"/>
    <w:rsid w:val="00983825"/>
    <w:rsid w:val="00AA1D8D"/>
    <w:rsid w:val="00AA2E9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B4B3FB"/>
  <w14:defaultImageDpi w14:val="300"/>
  <w15:docId w15:val="{D7E1B45C-53A9-487B-8D10-E30E630CD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251</Words>
  <Characters>1524</Characters>
  <Application>Microsoft Office Word</Application>
  <DocSecurity>0</DocSecurity>
  <Lines>22</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desiree fuentes</cp:lastModifiedBy>
  <cp:revision>2</cp:revision>
  <dcterms:created xsi:type="dcterms:W3CDTF">2026-10-11T18:35:00Z</dcterms:created>
  <dcterms:modified xsi:type="dcterms:W3CDTF">2026-10-11T18:35:00Z</dcterms:modified>
  <cp:category/>
</cp:coreProperties>
</file>