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BA1171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43A15">
        <w:rPr>
          <w:rFonts w:ascii="Times New Roman" w:eastAsia="Times New Roman" w:hAnsi="Times New Roman" w:cs="Times New Roman"/>
          <w:sz w:val="24"/>
          <w:lang w:val="bg-BG"/>
        </w:rPr>
        <w:t>у</w:t>
      </w:r>
      <w:r w:rsidR="006D42BE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23FCF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