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2FACC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CA36ED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