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2EAAC2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9145AA">
        <w:rPr>
          <w:rFonts w:ascii="Times New Roman" w:hAnsi="Times New Roman" w:cs="Times New Roman"/>
          <w:noProof/>
          <w:sz w:val="24"/>
          <w:szCs w:val="24"/>
        </w:rPr>
        <w:t>ъ</w:t>
      </w:r>
      <w:r w:rsidR="009B43EB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