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1BB539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B2E3A">
        <w:rPr>
          <w:rFonts w:ascii="Times New Roman" w:hAnsi="Times New Roman" w:cs="Times New Roman"/>
          <w:noProof/>
          <w:sz w:val="24"/>
          <w:szCs w:val="24"/>
        </w:rPr>
        <w:t>б</w:t>
      </w:r>
      <w:r w:rsidR="00A83BA7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3BA7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