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3C99E1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008F7">
        <w:rPr>
          <w:rFonts w:ascii="Times New Roman" w:hAnsi="Times New Roman" w:cs="Times New Roman"/>
          <w:noProof/>
          <w:sz w:val="24"/>
          <w:szCs w:val="24"/>
        </w:rPr>
        <w:t>з1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008F7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