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85D32B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C1DAA">
        <w:rPr>
          <w:rFonts w:ascii="Times New Roman" w:hAnsi="Times New Roman" w:cs="Times New Roman"/>
          <w:noProof/>
          <w:sz w:val="24"/>
          <w:szCs w:val="24"/>
        </w:rPr>
        <w:t>и</w:t>
      </w:r>
      <w:r w:rsidR="00EE25C2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