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A160D3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B1B9D">
        <w:rPr>
          <w:rFonts w:ascii="Times New Roman" w:hAnsi="Times New Roman" w:cs="Times New Roman"/>
          <w:noProof/>
          <w:sz w:val="24"/>
          <w:szCs w:val="24"/>
        </w:rPr>
        <w:t>т</w:t>
      </w:r>
      <w:r w:rsidR="00E85904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85904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