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D27E6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B1B9D">
        <w:rPr>
          <w:rFonts w:ascii="Times New Roman" w:hAnsi="Times New Roman" w:cs="Times New Roman"/>
          <w:noProof/>
          <w:sz w:val="24"/>
          <w:szCs w:val="24"/>
        </w:rPr>
        <w:t>т</w:t>
      </w:r>
      <w:r w:rsidR="008875F9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85904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