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3FEAC8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C82FDB">
        <w:rPr>
          <w:rFonts w:ascii="Times New Roman" w:hAnsi="Times New Roman" w:cs="Times New Roman"/>
          <w:noProof/>
          <w:sz w:val="24"/>
          <w:szCs w:val="24"/>
        </w:rPr>
        <w:t>щ</w:t>
      </w:r>
      <w:r w:rsidR="00890BCA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