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AB9498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303EC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