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381277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64B58">
        <w:rPr>
          <w:rFonts w:ascii="Times New Roman" w:hAnsi="Times New Roman" w:cs="Times New Roman"/>
          <w:noProof/>
          <w:sz w:val="24"/>
          <w:szCs w:val="24"/>
        </w:rPr>
        <w:t>е</w:t>
      </w:r>
      <w:r w:rsidR="00C90F35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