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458A5B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25F2">
        <w:rPr>
          <w:rFonts w:ascii="Times New Roman" w:hAnsi="Times New Roman" w:cs="Times New Roman"/>
          <w:noProof/>
          <w:sz w:val="24"/>
          <w:szCs w:val="24"/>
        </w:rPr>
        <w:t>й</w:t>
      </w:r>
      <w:r w:rsidR="007E7307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