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D1BF34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290071">
        <w:rPr>
          <w:rFonts w:ascii="Times New Roman" w:hAnsi="Times New Roman" w:cs="Times New Roman"/>
          <w:noProof/>
          <w:sz w:val="24"/>
          <w:szCs w:val="24"/>
        </w:rPr>
        <w:t>к</w:t>
      </w:r>
      <w:r w:rsidR="00943FE0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