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A9CDFE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9E4335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