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EFED77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962E17">
        <w:rPr>
          <w:rFonts w:ascii="Times New Roman" w:hAnsi="Times New Roman" w:cs="Times New Roman"/>
          <w:noProof/>
          <w:sz w:val="24"/>
          <w:szCs w:val="24"/>
        </w:rPr>
        <w:t>ч</w:t>
      </w:r>
      <w:r w:rsidR="00627640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