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66BF3B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2726">
        <w:rPr>
          <w:rFonts w:ascii="Times New Roman" w:hAnsi="Times New Roman" w:cs="Times New Roman"/>
          <w:noProof/>
          <w:sz w:val="24"/>
          <w:szCs w:val="24"/>
        </w:rPr>
        <w:t>ш</w:t>
      </w:r>
      <w:r w:rsidR="000810F5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