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4F6900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A0239E">
        <w:rPr>
          <w:rFonts w:ascii="Times New Roman" w:hAnsi="Times New Roman" w:cs="Times New Roman"/>
          <w:noProof/>
          <w:sz w:val="24"/>
          <w:szCs w:val="24"/>
        </w:rPr>
        <w:t>ю</w:t>
      </w:r>
      <w:r w:rsidR="000A6BCC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