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67C10655" w:rsidR="00E7154C" w:rsidRPr="004F6CB7" w:rsidRDefault="00E7154C" w:rsidP="00E7154C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a9"/>
            <w:b/>
            <w:noProof/>
          </w:rPr>
          <w:t>"</w:t>
        </w:r>
        <w:r w:rsidRPr="00603B0C">
          <w:rPr>
            <w:rStyle w:val="a9"/>
            <w:b/>
            <w:noProof/>
          </w:rPr>
          <w:t>Database Basics</w:t>
        </w:r>
        <w:r w:rsidR="00603B0C" w:rsidRPr="00603B0C">
          <w:rPr>
            <w:rStyle w:val="a9"/>
            <w:b/>
            <w:noProof/>
          </w:rPr>
          <w:t>"</w:t>
        </w:r>
        <w:r w:rsidRPr="00603B0C">
          <w:rPr>
            <w:rStyle w:val="a9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a9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lastRenderedPageBreak/>
        <w:t>Sizes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proofErr w:type="spellStart"/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proofErr w:type="spellStart"/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proofErr w:type="spellEnd"/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t>Tastes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t>Brands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t>Cigars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t>Addresses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t>Clients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ab"/>
          <w:noProof/>
          <w:sz w:val="28"/>
          <w:szCs w:val="28"/>
        </w:rPr>
        <w:t>ClientsCigars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ab"/>
          <w:noProof/>
        </w:rPr>
      </w:pPr>
      <w:r>
        <w:rPr>
          <w:rStyle w:val="ab"/>
          <w:noProof/>
        </w:rPr>
        <w:t>Cigars</w:t>
      </w:r>
    </w:p>
    <w:tbl>
      <w:tblPr>
        <w:tblStyle w:val="af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ab"/>
          <w:noProof/>
        </w:rPr>
      </w:pPr>
    </w:p>
    <w:p w14:paraId="1107EDE6" w14:textId="783E3E55" w:rsidR="00DF4B62" w:rsidRDefault="00DF4B62" w:rsidP="00E7154C">
      <w:pPr>
        <w:rPr>
          <w:rStyle w:val="ab"/>
          <w:noProof/>
        </w:rPr>
      </w:pPr>
    </w:p>
    <w:p w14:paraId="06EA4269" w14:textId="64026F9D" w:rsidR="00DF4B62" w:rsidRDefault="00DF4B62" w:rsidP="00E7154C">
      <w:pPr>
        <w:rPr>
          <w:rStyle w:val="ab"/>
          <w:noProof/>
        </w:rPr>
      </w:pPr>
    </w:p>
    <w:p w14:paraId="4C80C016" w14:textId="0255F4F9" w:rsidR="00DF4B62" w:rsidRDefault="00DF4B62" w:rsidP="00E7154C">
      <w:pPr>
        <w:rPr>
          <w:rStyle w:val="ab"/>
          <w:noProof/>
        </w:rPr>
      </w:pPr>
    </w:p>
    <w:p w14:paraId="36A393EE" w14:textId="3C6ED007" w:rsidR="00DF4B62" w:rsidRDefault="00DF4B62" w:rsidP="00E7154C">
      <w:pPr>
        <w:rPr>
          <w:rStyle w:val="ab"/>
          <w:noProof/>
        </w:rPr>
      </w:pPr>
    </w:p>
    <w:p w14:paraId="022F80BA" w14:textId="736A0D6C" w:rsidR="00DF4B62" w:rsidRDefault="00DF4B62" w:rsidP="00E7154C">
      <w:pPr>
        <w:rPr>
          <w:rStyle w:val="ab"/>
          <w:noProof/>
        </w:rPr>
      </w:pPr>
    </w:p>
    <w:p w14:paraId="4691EEBC" w14:textId="67806E7F" w:rsidR="00DF4B62" w:rsidRDefault="00DF4B62" w:rsidP="00E7154C">
      <w:pPr>
        <w:rPr>
          <w:rStyle w:val="ab"/>
          <w:noProof/>
        </w:rPr>
      </w:pPr>
    </w:p>
    <w:p w14:paraId="451BF3ED" w14:textId="5C699341" w:rsidR="00DF4B62" w:rsidRDefault="00DF4B62" w:rsidP="00E7154C">
      <w:pPr>
        <w:rPr>
          <w:rStyle w:val="ab"/>
          <w:noProof/>
        </w:rPr>
      </w:pPr>
    </w:p>
    <w:p w14:paraId="5942FB61" w14:textId="79B29F1D" w:rsidR="00DF4B62" w:rsidRDefault="00DF4B62" w:rsidP="00E7154C">
      <w:pPr>
        <w:rPr>
          <w:rStyle w:val="ab"/>
          <w:noProof/>
        </w:rPr>
      </w:pPr>
    </w:p>
    <w:p w14:paraId="548F046F" w14:textId="5AE62635" w:rsidR="00DF4B62" w:rsidRDefault="00DF4B62" w:rsidP="00E7154C">
      <w:pPr>
        <w:rPr>
          <w:rStyle w:val="ab"/>
          <w:noProof/>
        </w:rPr>
      </w:pPr>
    </w:p>
    <w:p w14:paraId="0911FE7E" w14:textId="6A0ED46E" w:rsidR="00852CAB" w:rsidRDefault="00852CAB" w:rsidP="00E7154C">
      <w:pPr>
        <w:rPr>
          <w:rStyle w:val="ab"/>
          <w:noProof/>
        </w:rPr>
      </w:pPr>
      <w:r>
        <w:rPr>
          <w:rStyle w:val="ab"/>
          <w:noProof/>
        </w:rPr>
        <w:t>Addresses</w:t>
      </w:r>
    </w:p>
    <w:tbl>
      <w:tblPr>
        <w:tblStyle w:val="af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ab"/>
          <w:noProof/>
        </w:rPr>
      </w:pPr>
    </w:p>
    <w:p w14:paraId="40894FBC" w14:textId="6EC4C81E" w:rsidR="00852CAB" w:rsidRDefault="00852CAB" w:rsidP="00E7154C">
      <w:pPr>
        <w:rPr>
          <w:rStyle w:val="ab"/>
          <w:noProof/>
        </w:rPr>
      </w:pPr>
    </w:p>
    <w:p w14:paraId="0E3E2B86" w14:textId="02187AA4" w:rsidR="00852CAB" w:rsidRDefault="00852CAB" w:rsidP="00E7154C">
      <w:pPr>
        <w:rPr>
          <w:rStyle w:val="ab"/>
          <w:noProof/>
        </w:rPr>
      </w:pPr>
    </w:p>
    <w:p w14:paraId="00259995" w14:textId="3D819EDB" w:rsidR="00852CAB" w:rsidRDefault="00852CAB" w:rsidP="00E7154C">
      <w:pPr>
        <w:rPr>
          <w:rStyle w:val="ab"/>
          <w:noProof/>
        </w:rPr>
      </w:pPr>
    </w:p>
    <w:p w14:paraId="30B80B19" w14:textId="1F8E9BF8" w:rsidR="00852CAB" w:rsidRDefault="00852CAB" w:rsidP="00E7154C">
      <w:pPr>
        <w:rPr>
          <w:rStyle w:val="ab"/>
          <w:noProof/>
        </w:rPr>
      </w:pPr>
    </w:p>
    <w:p w14:paraId="0F2B7EF7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ab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4F6CB7" w:rsidRDefault="006C5904" w:rsidP="00E7154C">
      <w:pPr>
        <w:pStyle w:val="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2"/>
        <w:rPr>
          <w:noProof/>
        </w:rPr>
      </w:pPr>
      <w:r w:rsidRPr="008B70D4">
        <w:rPr>
          <w:noProof/>
        </w:rPr>
        <w:lastRenderedPageBreak/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3"/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13D83264" w14:textId="77777777" w:rsidR="00E7154C" w:rsidRPr="004F6CB7" w:rsidRDefault="00E7154C" w:rsidP="00E7154C">
      <w:pPr>
        <w:pStyle w:val="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EB28" w14:textId="77777777" w:rsidR="00ED2EB7" w:rsidRDefault="00ED2EB7" w:rsidP="008068A2">
      <w:pPr>
        <w:spacing w:after="0" w:line="240" w:lineRule="auto"/>
      </w:pPr>
      <w:r>
        <w:separator/>
      </w:r>
    </w:p>
  </w:endnote>
  <w:endnote w:type="continuationSeparator" w:id="0">
    <w:p w14:paraId="380A4D6A" w14:textId="77777777" w:rsidR="00ED2EB7" w:rsidRDefault="00ED2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24D5" w14:textId="77777777" w:rsidR="00ED2EB7" w:rsidRDefault="00ED2EB7" w:rsidP="008068A2">
      <w:pPr>
        <w:spacing w:after="0" w:line="240" w:lineRule="auto"/>
      </w:pPr>
      <w:r>
        <w:separator/>
      </w:r>
    </w:p>
  </w:footnote>
  <w:footnote w:type="continuationSeparator" w:id="0">
    <w:p w14:paraId="5C2B55AD" w14:textId="77777777" w:rsidR="00ED2EB7" w:rsidRDefault="00ED2E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863307">
    <w:abstractNumId w:val="6"/>
  </w:num>
  <w:num w:numId="2" w16cid:durableId="317467736">
    <w:abstractNumId w:val="4"/>
  </w:num>
  <w:num w:numId="3" w16cid:durableId="957638784">
    <w:abstractNumId w:val="12"/>
  </w:num>
  <w:num w:numId="4" w16cid:durableId="472405753">
    <w:abstractNumId w:val="8"/>
  </w:num>
  <w:num w:numId="5" w16cid:durableId="1909681716">
    <w:abstractNumId w:val="13"/>
  </w:num>
  <w:num w:numId="6" w16cid:durableId="476805836">
    <w:abstractNumId w:val="9"/>
  </w:num>
  <w:num w:numId="7" w16cid:durableId="72701796">
    <w:abstractNumId w:val="10"/>
  </w:num>
  <w:num w:numId="8" w16cid:durableId="524293745">
    <w:abstractNumId w:val="3"/>
  </w:num>
  <w:num w:numId="9" w16cid:durableId="1313369972">
    <w:abstractNumId w:val="18"/>
  </w:num>
  <w:num w:numId="10" w16cid:durableId="1042703764">
    <w:abstractNumId w:val="16"/>
  </w:num>
  <w:num w:numId="11" w16cid:durableId="49575339">
    <w:abstractNumId w:val="17"/>
  </w:num>
  <w:num w:numId="12" w16cid:durableId="686060475">
    <w:abstractNumId w:val="19"/>
  </w:num>
  <w:num w:numId="13" w16cid:durableId="1167750766">
    <w:abstractNumId w:val="5"/>
  </w:num>
  <w:num w:numId="14" w16cid:durableId="1318656012">
    <w:abstractNumId w:val="7"/>
  </w:num>
  <w:num w:numId="15" w16cid:durableId="2108110814">
    <w:abstractNumId w:val="20"/>
  </w:num>
  <w:num w:numId="16" w16cid:durableId="673069678">
    <w:abstractNumId w:val="1"/>
  </w:num>
  <w:num w:numId="17" w16cid:durableId="632367218">
    <w:abstractNumId w:val="11"/>
  </w:num>
  <w:num w:numId="18" w16cid:durableId="1163856303">
    <w:abstractNumId w:val="15"/>
  </w:num>
  <w:num w:numId="19" w16cid:durableId="2049605068">
    <w:abstractNumId w:val="14"/>
  </w:num>
  <w:num w:numId="20" w16cid:durableId="1887717676">
    <w:abstractNumId w:val="6"/>
  </w:num>
  <w:num w:numId="21" w16cid:durableId="2127918051">
    <w:abstractNumId w:val="6"/>
  </w:num>
  <w:num w:numId="22" w16cid:durableId="1975217050">
    <w:abstractNumId w:val="2"/>
  </w:num>
  <w:num w:numId="23" w16cid:durableId="849569049">
    <w:abstractNumId w:val="0"/>
  </w:num>
  <w:num w:numId="24" w16cid:durableId="401606950">
    <w:abstractNumId w:val="21"/>
  </w:num>
  <w:num w:numId="25" w16cid:durableId="1815484892">
    <w:abstractNumId w:val="0"/>
  </w:num>
  <w:num w:numId="26" w16cid:durableId="9932147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2EB7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D4FE4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6E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Acer Aspire</cp:lastModifiedBy>
  <cp:revision>86</cp:revision>
  <cp:lastPrinted>2015-10-26T22:35:00Z</cp:lastPrinted>
  <dcterms:created xsi:type="dcterms:W3CDTF">2020-06-28T13:32:00Z</dcterms:created>
  <dcterms:modified xsi:type="dcterms:W3CDTF">2022-11-06T13:34:00Z</dcterms:modified>
  <cp:category>programming, education, software engineering, software development</cp:category>
</cp:coreProperties>
</file>