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04C20" w14:textId="602441D8" w:rsidR="00137C16" w:rsidRPr="00137C16" w:rsidRDefault="0060283E" w:rsidP="00D64104">
      <w:pPr>
        <w:pStyle w:val="Heading1"/>
        <w:jc w:val="center"/>
      </w:pPr>
      <w:bookmarkStart w:id="0" w:name="_GoBack"/>
      <w:bookmarkEnd w:id="0"/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9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10" w:history="1">
        <w:r w:rsidR="004528FA" w:rsidRPr="00057A66">
          <w:rPr>
            <w:rStyle w:val="Hyperlink"/>
          </w:rPr>
          <w:t>https://judge.softuni.bg/Contests/</w:t>
        </w:r>
        <w:r w:rsidR="004528FA" w:rsidRPr="00057A66">
          <w:rPr>
            <w:rStyle w:val="Hyperlink"/>
            <w:lang w:val="en-US"/>
          </w:rPr>
          <w:t>Compete</w:t>
        </w:r>
        <w:r w:rsidR="004528FA" w:rsidRPr="00057A66">
          <w:rPr>
            <w:rStyle w:val="Hyperlink"/>
          </w:rPr>
          <w:t>/Index/1011</w:t>
        </w:r>
      </w:hyperlink>
    </w:p>
    <w:p w14:paraId="4DD9E3E5" w14:textId="3BF1B3A2" w:rsidR="00477ECF" w:rsidRDefault="004F6CF5" w:rsidP="00477ECF">
      <w:pPr>
        <w:pStyle w:val="Heading2"/>
      </w:pPr>
      <w:r>
        <w:t xml:space="preserve">Създаване на проект във </w:t>
      </w:r>
      <w:r>
        <w:rPr>
          <w:lang w:val="en-US"/>
        </w:rPr>
        <w:t>Visual Studio Code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50B54">
        <w:rPr>
          <w:lang w:val="en-US"/>
        </w:rPr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C50B54">
        <w:rPr>
          <w:b/>
          <w:lang w:val="en-US"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r w:rsidRPr="00C50B54">
        <w:rPr>
          <w:lang w:val="en-US"/>
        </w:rPr>
        <w:t>JavaScript</w:t>
      </w:r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56EFDA24" w:rsidR="00376873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C50B54">
        <w:rPr>
          <w:rStyle w:val="CodeChar"/>
          <w:lang w:val="en-US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4A906B13" w14:textId="3D717326" w:rsidR="00E971EB" w:rsidRPr="00EC62A6" w:rsidRDefault="00E971EB" w:rsidP="00E971EB">
      <w:pPr>
        <w:pStyle w:val="Heading3"/>
      </w:pPr>
      <w:r>
        <w:t>Насоки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GB" w:eastAsia="en-GB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0B1CCB82" w:rsidR="0096193C" w:rsidRPr="002B4280" w:rsidRDefault="0096193C" w:rsidP="00C92C9D">
      <w:pPr>
        <w:rPr>
          <w:rStyle w:val="CodeChar"/>
        </w:rPr>
      </w:pPr>
      <w:r>
        <w:t xml:space="preserve"> </w:t>
      </w:r>
      <w:r w:rsidR="002B4280">
        <w:t xml:space="preserve">Функцията </w:t>
      </w:r>
      <w:r w:rsidR="002B4280">
        <w:rPr>
          <w:lang w:val="en-US"/>
        </w:rPr>
        <w:t xml:space="preserve">“greetings” </w:t>
      </w:r>
      <w:r w:rsidR="002B4280">
        <w:t xml:space="preserve">ще приема параметър </w:t>
      </w:r>
      <w:r w:rsidR="002B4280">
        <w:rPr>
          <w:lang w:val="en-US"/>
        </w:rPr>
        <w:t xml:space="preserve">name, </w:t>
      </w:r>
      <w:r w:rsidR="002B4280">
        <w:t>който ние трябва да отпечатаме накрая.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464ADD61" w:rsidR="00EC263A" w:rsidRDefault="00EC263A" w:rsidP="00EC263A">
      <w:pPr>
        <w:ind w:left="426"/>
      </w:pPr>
      <w:r w:rsidRPr="00EC263A">
        <w:t xml:space="preserve"> </w:t>
      </w:r>
      <w:r w:rsidR="002B4280">
        <w:rPr>
          <w:noProof/>
          <w:lang w:val="en-GB" w:eastAsia="en-GB"/>
        </w:rPr>
        <w:drawing>
          <wp:inline distT="0" distB="0" distL="0" distR="0" wp14:anchorId="411BAC9A" wp14:editId="4137B4DE">
            <wp:extent cx="3981483" cy="88392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679" cy="885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47ED1610" w:rsidR="004F07D4" w:rsidRPr="004F07D4" w:rsidRDefault="00C50B54" w:rsidP="004F07D4">
      <w:pPr>
        <w:rPr>
          <w:rStyle w:val="CodeChar"/>
          <w:b w:val="0"/>
          <w:lang w:val="en-US"/>
        </w:rPr>
      </w:pPr>
      <w:r>
        <w:t>Забележете, че</w:t>
      </w:r>
      <w:r w:rsidR="000B03A4"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 w:rsidR="000B03A4"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678C2248" w:rsidR="004F07D4" w:rsidRDefault="002B4280" w:rsidP="004F07D4">
      <w:pPr>
        <w:pStyle w:val="ListParagraph"/>
        <w:ind w:left="360"/>
      </w:pPr>
      <w:r>
        <w:rPr>
          <w:noProof/>
          <w:lang w:val="en-GB" w:eastAsia="en-GB"/>
        </w:rPr>
        <w:drawing>
          <wp:inline distT="0" distB="0" distL="0" distR="0" wp14:anchorId="060C2124" wp14:editId="33283E97">
            <wp:extent cx="4033404" cy="1424022"/>
            <wp:effectExtent l="19050" t="19050" r="2476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8057" cy="1439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GB" w:eastAsia="en-GB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45B45AE" w:rsidR="00376873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1" w:name="OLE_LINK1"/>
      <w:bookmarkStart w:id="2" w:name="OLE_LINK2"/>
      <w:bookmarkStart w:id="3" w:name="OLE_LINK3"/>
      <w:bookmarkStart w:id="4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1"/>
      <w:bookmarkEnd w:id="2"/>
      <w:bookmarkEnd w:id="3"/>
      <w:bookmarkEnd w:id="4"/>
      <w:r w:rsidRPr="00187646">
        <w:t>"</w:t>
      </w:r>
    </w:p>
    <w:p w14:paraId="7C8D0BFC" w14:textId="29D7043F" w:rsidR="00E971EB" w:rsidRPr="00187646" w:rsidRDefault="00E971EB" w:rsidP="00E971EB">
      <w:pPr>
        <w:pStyle w:val="Heading3"/>
      </w:pPr>
      <w:r>
        <w:t>Насоки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0CC7530D" w:rsidR="00C51406" w:rsidRDefault="00C51406" w:rsidP="00376873">
      <w:pPr>
        <w:pStyle w:val="ListParagraph"/>
        <w:numPr>
          <w:ilvl w:val="0"/>
          <w:numId w:val="6"/>
        </w:numPr>
      </w:pPr>
      <w:r>
        <w:lastRenderedPageBreak/>
        <w:t xml:space="preserve">Приемете от конзолата входните данни </w:t>
      </w:r>
      <w:r>
        <w:rPr>
          <w:lang w:val="en-US"/>
        </w:rPr>
        <w:t>(</w:t>
      </w:r>
      <w:r w:rsidR="002B4280">
        <w:rPr>
          <w:rStyle w:val="CodeChar"/>
          <w:lang w:val="en-US"/>
        </w:rPr>
        <w:t>firstName, lastName, age, town</w:t>
      </w:r>
      <w:r>
        <w:rPr>
          <w:lang w:val="en-US"/>
        </w:rPr>
        <w:t>)</w:t>
      </w:r>
    </w:p>
    <w:p w14:paraId="26628F33" w14:textId="5561CDEA" w:rsidR="00376873" w:rsidRDefault="002B4280" w:rsidP="003022A7">
      <w:pPr>
        <w:pStyle w:val="ListParagraph"/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42575AF" wp14:editId="56214F01">
            <wp:extent cx="5716731" cy="811902"/>
            <wp:effectExtent l="19050" t="19050" r="1778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3238" cy="828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E0C80" w14:textId="165DD387" w:rsidR="00F73D19" w:rsidRPr="00F73D19" w:rsidRDefault="00F73D19" w:rsidP="003022A7">
      <w:pPr>
        <w:pStyle w:val="ListParagraph"/>
        <w:ind w:left="360"/>
        <w:rPr>
          <w:lang w:val="en-US"/>
        </w:rPr>
      </w:pP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2636459B" w:rsidR="003022A7" w:rsidRPr="003022A7" w:rsidRDefault="004134CB" w:rsidP="003022A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B191677" wp14:editId="3CBE777C">
            <wp:extent cx="6626225" cy="585470"/>
            <wp:effectExtent l="19050" t="19050" r="2222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85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C50B54">
        <w:rPr>
          <w:b/>
          <w:lang w:val="en-US"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5CFD69F6" w:rsidR="003022A7" w:rsidRDefault="004134CB" w:rsidP="003022A7">
      <w:pPr>
        <w:pStyle w:val="ListParagraph"/>
        <w:ind w:left="360"/>
      </w:pPr>
      <w:r>
        <w:rPr>
          <w:noProof/>
          <w:lang w:val="en-GB" w:eastAsia="en-GB"/>
        </w:rPr>
        <w:drawing>
          <wp:inline distT="0" distB="0" distL="0" distR="0" wp14:anchorId="00D6F337" wp14:editId="2AF302FB">
            <wp:extent cx="5938404" cy="529249"/>
            <wp:effectExtent l="19050" t="19050" r="2476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4417" cy="535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GB" w:eastAsia="en-GB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5E079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5E0791">
        <w:tc>
          <w:tcPr>
            <w:tcW w:w="736" w:type="dxa"/>
            <w:vAlign w:val="center"/>
          </w:tcPr>
          <w:p w14:paraId="614D86C8" w14:textId="77777777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08A6E945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 xml:space="preserve">вход (число)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>Инициализирайте променлива, която държи пресметнатата стойност на лицето, получена по формулата</w:t>
      </w:r>
    </w:p>
    <w:p w14:paraId="3E052AF6" w14:textId="6984C6D9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4134CB">
        <w:rPr>
          <w:noProof/>
          <w:lang w:val="en-GB" w:eastAsia="en-GB"/>
        </w:rPr>
        <w:drawing>
          <wp:inline distT="0" distB="0" distL="0" distR="0" wp14:anchorId="25CD56F0" wp14:editId="5A208839">
            <wp:extent cx="3312968" cy="1421162"/>
            <wp:effectExtent l="19050" t="19050" r="2095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91" cy="142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lastRenderedPageBreak/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13139AAC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0AA49CCB" w14:textId="56F39876" w:rsidR="009122E7" w:rsidRDefault="0050041C" w:rsidP="00A57C12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GB" w:eastAsia="en-GB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FEB45" w14:textId="77777777" w:rsidR="00C50B54" w:rsidRPr="004235AE" w:rsidRDefault="00C50B54" w:rsidP="00C50B54">
      <w:pPr>
        <w:pStyle w:val="Heading2"/>
      </w:pPr>
      <w:r>
        <w:lastRenderedPageBreak/>
        <w:t>Изготвяне на проекти</w:t>
      </w:r>
    </w:p>
    <w:p w14:paraId="6E21A435" w14:textId="77777777" w:rsidR="00C50B54" w:rsidRDefault="00C50B54" w:rsidP="00C50B5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1BA5860F" w14:textId="77777777" w:rsidR="00C50B54" w:rsidRPr="00DA56B3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814AA38" w14:textId="77777777" w:rsidR="00C50B54" w:rsidRPr="00DA56B3" w:rsidRDefault="00C50B54" w:rsidP="00C50B5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0BD2E5BD" w14:textId="77777777" w:rsidR="00C50B54" w:rsidRPr="00DA56B3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34C42A66" w14:textId="77777777" w:rsidR="00C50B54" w:rsidRPr="009C009E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49B615F" w14:textId="77777777" w:rsidR="00C50B54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F35CF1" w14:textId="77777777" w:rsidR="00C50B54" w:rsidRPr="00BC4010" w:rsidRDefault="00C50B54" w:rsidP="00C50B54">
      <w:pPr>
        <w:spacing w:before="40" w:after="40"/>
      </w:pPr>
      <w:r w:rsidRPr="00BC4010">
        <w:t>На конзолата се отпечатва:</w:t>
      </w:r>
    </w:p>
    <w:p w14:paraId="0E4164D1" w14:textId="77777777" w:rsidR="00C50B54" w:rsidRPr="005A4BDC" w:rsidRDefault="00C50B54" w:rsidP="00C50B54">
      <w:pPr>
        <w:numPr>
          <w:ilvl w:val="0"/>
          <w:numId w:val="38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7DC5628A" w14:textId="77777777" w:rsidR="00C50B54" w:rsidRPr="007F228F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C50B54" w:rsidRPr="00BC4010" w14:paraId="7B230625" w14:textId="77777777" w:rsidTr="005E0791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24651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069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B5A" w14:textId="77777777" w:rsidR="00C50B54" w:rsidRPr="00BC4010" w:rsidRDefault="00C50B54" w:rsidP="005E0791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15FCE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3FF3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C50B54" w:rsidRPr="00BC4010" w14:paraId="42ED70C0" w14:textId="77777777" w:rsidTr="005E0791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47A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34AB69B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55B6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EF99E" w14:textId="77777777" w:rsidR="00C50B54" w:rsidRPr="00BC4010" w:rsidRDefault="00C50B54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559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7E37A4F3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37BFF497" w14:textId="77777777" w:rsidR="00C50B54" w:rsidRPr="00BC4010" w:rsidRDefault="00C50B54" w:rsidP="005E0791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178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4A63CB35" w14:textId="77777777" w:rsidR="005E0791" w:rsidRPr="004235AE" w:rsidRDefault="005E0791" w:rsidP="005E0791">
      <w:pPr>
        <w:pStyle w:val="Heading2"/>
      </w:pPr>
      <w:r w:rsidRPr="00A72D42">
        <w:t>Зоомагазин</w:t>
      </w:r>
    </w:p>
    <w:p w14:paraId="71777A0E" w14:textId="77777777" w:rsidR="005E0791" w:rsidRPr="00753557" w:rsidRDefault="005E0791" w:rsidP="005E0791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0F926812" w14:textId="77777777" w:rsidR="005E0791" w:rsidRPr="00DA56B3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AF2D1D" w14:textId="77777777" w:rsidR="005E0791" w:rsidRPr="00DA56B3" w:rsidRDefault="005E0791" w:rsidP="005E0791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162A2AE" w14:textId="77777777" w:rsidR="005E0791" w:rsidRPr="00DA56B3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6007AB7A" w14:textId="77777777" w:rsidR="005E0791" w:rsidRPr="009C009E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214A3EFD" w14:textId="77777777" w:rsidR="005E0791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85F3751" w14:textId="77777777" w:rsidR="005E0791" w:rsidRPr="00BC4010" w:rsidRDefault="005E0791" w:rsidP="005E0791">
      <w:pPr>
        <w:spacing w:before="40" w:after="40"/>
      </w:pPr>
      <w:r w:rsidRPr="00BC4010">
        <w:t>На конзолата се отпечатва:</w:t>
      </w:r>
    </w:p>
    <w:p w14:paraId="37D9FC3D" w14:textId="77777777" w:rsidR="005E0791" w:rsidRPr="00E66B66" w:rsidRDefault="005E0791" w:rsidP="005E0791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40AE7385" w14:textId="77777777" w:rsidR="005E0791" w:rsidRPr="00442B22" w:rsidRDefault="005E0791" w:rsidP="005E0791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F929A77" w14:textId="77777777" w:rsidR="005E0791" w:rsidRPr="007F228F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5E0791" w:rsidRPr="00BC4010" w14:paraId="1519B1D9" w14:textId="77777777" w:rsidTr="005E0791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CCFAD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F0D8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75DF" w14:textId="77777777" w:rsidR="005E0791" w:rsidRPr="00BC4010" w:rsidRDefault="005E0791" w:rsidP="005E0791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9B8F6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9A41C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5E0791" w:rsidRPr="00BC4010" w14:paraId="165C65AD" w14:textId="77777777" w:rsidTr="005E0791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5FC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48C8D835" w14:textId="77777777" w:rsidR="005E0791" w:rsidRPr="00BC4010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43EA" w14:textId="77777777" w:rsidR="005E0791" w:rsidRPr="00BC4010" w:rsidRDefault="005E0791" w:rsidP="005E07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95FF8" w14:textId="77777777" w:rsidR="005E0791" w:rsidRPr="00BC4010" w:rsidRDefault="005E0791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7F85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002FBD4E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427DFE5A" w14:textId="77777777" w:rsidR="005E0791" w:rsidRPr="00BC4010" w:rsidRDefault="005E0791" w:rsidP="005E0791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9231" w14:textId="77777777" w:rsidR="005E0791" w:rsidRPr="002175DD" w:rsidRDefault="005E0791" w:rsidP="005E0791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08471B44" w14:textId="77777777" w:rsidR="009C3EDA" w:rsidRPr="004235AE" w:rsidRDefault="009C3EDA" w:rsidP="009C3EDA">
      <w:pPr>
        <w:pStyle w:val="Heading2"/>
      </w:pPr>
      <w:r w:rsidRPr="0090553A">
        <w:lastRenderedPageBreak/>
        <w:t>Озеленяване</w:t>
      </w:r>
      <w:r>
        <w:t xml:space="preserve"> на дворове</w:t>
      </w:r>
    </w:p>
    <w:p w14:paraId="2AEDA23F" w14:textId="77777777" w:rsidR="009C3EDA" w:rsidRDefault="009C3EDA" w:rsidP="009C3EDA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79761A9B" w14:textId="77777777" w:rsidR="009C3EDA" w:rsidRPr="0090465C" w:rsidRDefault="009C3EDA" w:rsidP="009C3EDA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42E7B6B4" w14:textId="77777777" w:rsidR="009C3EDA" w:rsidRPr="00DA56B3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E58DDBF" w14:textId="77777777" w:rsidR="009C3EDA" w:rsidRPr="00DA56B3" w:rsidRDefault="009C3EDA" w:rsidP="009C3EDA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423FD7BB" w14:textId="77777777" w:rsidR="009C3EDA" w:rsidRPr="0090553A" w:rsidRDefault="009C3EDA" w:rsidP="009C3EDA">
      <w:pPr>
        <w:pStyle w:val="ListParagraph"/>
        <w:numPr>
          <w:ilvl w:val="0"/>
          <w:numId w:val="41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2643F7A1" w14:textId="77777777" w:rsidR="009C3EDA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87F9509" w14:textId="77777777" w:rsidR="009C3EDA" w:rsidRPr="00BC4010" w:rsidRDefault="009C3EDA" w:rsidP="009C3EDA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718540ED" w14:textId="77777777" w:rsidR="009C3EDA" w:rsidRPr="00F6694E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2018A8F4" w14:textId="77777777" w:rsidR="009C3EDA" w:rsidRPr="00FA428C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6D165EFF" w14:textId="77777777" w:rsidR="009C3EDA" w:rsidRPr="00B0348E" w:rsidRDefault="009C3EDA" w:rsidP="009C3EDA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E474BFC" w14:textId="77777777" w:rsidR="009C3EDA" w:rsidRPr="00CF2358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9C3EDA" w14:paraId="608CF19B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AB3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DB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959F5" w14:textId="77777777" w:rsidR="009C3EDA" w:rsidRDefault="009C3EDA" w:rsidP="002B0D18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C3EDA" w14:paraId="39AB5F4E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CD7" w14:textId="77777777" w:rsidR="009C3EDA" w:rsidRPr="002A7747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7F7C6C4C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A7" w14:textId="77777777" w:rsidR="009C3EDA" w:rsidRPr="005514D8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79F10D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628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078D3C7C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50560D4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104756E6" w14:textId="77777777" w:rsidR="009C3EDA" w:rsidRPr="00F2394F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BDD78B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A6BEE8D" w14:textId="77777777" w:rsidR="009C3EDA" w:rsidRPr="00CF2358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9C3EDA" w14:paraId="36E1AA4F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40322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91A59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4B0DB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9C3EDA" w14:paraId="073D73F2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FFF" w14:textId="77777777" w:rsidR="009C3EDA" w:rsidRPr="005E0C7A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4882E34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CF2" w14:textId="77777777" w:rsidR="009C3EDA" w:rsidRPr="00E95681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0AD1A168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CD1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0C0A036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822EFC">
        <w:t>Аквариум</w:t>
      </w:r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lastRenderedPageBreak/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77777777" w:rsidR="00A00EC7" w:rsidRPr="00A00EC7" w:rsidRDefault="00A00EC7" w:rsidP="00A00EC7"/>
    <w:sectPr w:rsidR="00A00EC7" w:rsidRPr="00A00EC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92A7E" w14:textId="77777777" w:rsidR="00797FAB" w:rsidRDefault="00797FAB" w:rsidP="008068A2">
      <w:pPr>
        <w:spacing w:after="0" w:line="240" w:lineRule="auto"/>
      </w:pPr>
      <w:r>
        <w:separator/>
      </w:r>
    </w:p>
  </w:endnote>
  <w:endnote w:type="continuationSeparator" w:id="0">
    <w:p w14:paraId="3514A41C" w14:textId="77777777" w:rsidR="00797FAB" w:rsidRDefault="00797F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5C5B0" w14:textId="77777777" w:rsidR="005E0791" w:rsidRDefault="005E0791" w:rsidP="008840F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EA29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5E0791" w:rsidRDefault="005E079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5E0791" w:rsidRDefault="005E079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5E0791" w:rsidRDefault="005E079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5E0791" w:rsidRDefault="005E079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5E0791" w:rsidRDefault="005E0791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5E0791" w:rsidRDefault="005E0791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5E0791" w:rsidRDefault="005E079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9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9D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5E0791" w:rsidRDefault="005E079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69D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69D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14683" w14:textId="77777777" w:rsidR="00797FAB" w:rsidRDefault="00797FAB" w:rsidP="008068A2">
      <w:pPr>
        <w:spacing w:after="0" w:line="240" w:lineRule="auto"/>
      </w:pPr>
      <w:r>
        <w:separator/>
      </w:r>
    </w:p>
  </w:footnote>
  <w:footnote w:type="continuationSeparator" w:id="0">
    <w:p w14:paraId="357DD16A" w14:textId="77777777" w:rsidR="00797FAB" w:rsidRDefault="00797F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3A55D" w14:textId="77777777" w:rsidR="005E0791" w:rsidRDefault="005E0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30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5"/>
  </w:num>
  <w:num w:numId="18">
    <w:abstractNumId w:val="24"/>
  </w:num>
  <w:num w:numId="19">
    <w:abstractNumId w:val="28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6"/>
  </w:num>
  <w:num w:numId="30">
    <w:abstractNumId w:val="19"/>
  </w:num>
  <w:num w:numId="31">
    <w:abstractNumId w:val="7"/>
  </w:num>
  <w:num w:numId="32">
    <w:abstractNumId w:val="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4"/>
  </w:num>
  <w:num w:numId="40">
    <w:abstractNumId w:val="1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B4280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32DC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134CB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4F6CF5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88B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97B98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0791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B16EF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97FAB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2EFC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3EDA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57C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551B5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0B54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110F5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6148"/>
    <w:rsid w:val="00DA7D37"/>
    <w:rsid w:val="00DC2396"/>
    <w:rsid w:val="00DC28E6"/>
    <w:rsid w:val="00DC4841"/>
    <w:rsid w:val="00DC69D3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71EB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1FE8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6CE2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Compete/Index/1011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5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00.png"/><Relationship Id="rId41" Type="http://schemas.openxmlformats.org/officeDocument/2006/relationships/image" Target="media/image2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4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D6356-C2F5-44E5-B965-ED7DB5F7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1168</Words>
  <Characters>6662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2020-03-30T22:06:00Z</dcterms:created>
  <dcterms:modified xsi:type="dcterms:W3CDTF">2020-03-30T22:06:00Z</dcterms:modified>
  <cp:category>programming, education, software engineering, software development</cp:category>
</cp:coreProperties>
</file>