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6A30CC9E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 xml:space="preserve">Exercise: </w:t>
      </w:r>
      <w:r w:rsidR="00C92053">
        <w:rPr>
          <w:noProof/>
        </w:rPr>
        <w:t>Dictionaries, Lamdba and LINQ</w:t>
      </w:r>
    </w:p>
    <w:p w14:paraId="1C8F64A1" w14:textId="77777777" w:rsidR="00C92053" w:rsidRPr="0048366F" w:rsidRDefault="00C92053" w:rsidP="00C92053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44144257" w14:textId="7CE77E7E" w:rsidR="00C92053" w:rsidRPr="0048366F" w:rsidRDefault="00C92053" w:rsidP="00C92053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https://judge.softuni.org/Contests/4473</w:t>
        </w:r>
      </w:hyperlink>
    </w:p>
    <w:p w14:paraId="6BFE8108" w14:textId="77777777" w:rsidR="00F22726" w:rsidRPr="0039418C" w:rsidRDefault="00F22726" w:rsidP="00687897">
      <w:pPr>
        <w:pStyle w:val="Heading2"/>
        <w:rPr>
          <w:highlight w:val="yellow"/>
        </w:rPr>
      </w:pPr>
      <w:r w:rsidRPr="0039418C">
        <w:rPr>
          <w:highlight w:val="yellow"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E614AA" w:rsidRDefault="00F22726" w:rsidP="00F66D20">
      <w:pPr>
        <w:pStyle w:val="Heading2"/>
        <w:rPr>
          <w:highlight w:val="yellow"/>
        </w:rPr>
      </w:pPr>
      <w:r w:rsidRPr="00E614AA">
        <w:rPr>
          <w:highlight w:val="yellow"/>
        </w:rPr>
        <w:t xml:space="preserve">A </w:t>
      </w:r>
      <w:bookmarkStart w:id="1" w:name="_Hlk1740980"/>
      <w:r w:rsidRPr="00E614AA">
        <w:rPr>
          <w:highlight w:val="yellow"/>
        </w:rPr>
        <w:t>Miner Task</w:t>
      </w:r>
      <w:bookmarkEnd w:id="1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2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2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E614AA" w:rsidRDefault="00F22726" w:rsidP="00F66D20">
      <w:pPr>
        <w:pStyle w:val="Heading2"/>
        <w:rPr>
          <w:highlight w:val="yellow"/>
        </w:rPr>
      </w:pPr>
      <w:r w:rsidRPr="00E614AA">
        <w:rPr>
          <w:highlight w:val="yellow"/>
        </w:rPr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3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3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4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4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E614AA" w:rsidRDefault="00F22726" w:rsidP="00F66D20">
      <w:pPr>
        <w:pStyle w:val="Heading2"/>
        <w:rPr>
          <w:highlight w:val="yellow"/>
        </w:rPr>
      </w:pPr>
      <w:proofErr w:type="spellStart"/>
      <w:r w:rsidRPr="00E614AA">
        <w:rPr>
          <w:highlight w:val="yellow"/>
        </w:rPr>
        <w:t>SoftUni</w:t>
      </w:r>
      <w:proofErr w:type="spellEnd"/>
      <w:r w:rsidRPr="00E614AA">
        <w:rPr>
          <w:highlight w:val="yellow"/>
        </w:rPr>
        <w:t xml:space="preserve">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5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5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6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6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7" w:name="OLE_LINK18"/>
      <w:r w:rsidRPr="00F22726">
        <w:rPr>
          <w:rStyle w:val="CodeChar"/>
        </w:rPr>
        <w:t>ERROR: user {username} not found</w:t>
      </w:r>
      <w:bookmarkEnd w:id="7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8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8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9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9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07510ACE" w14:textId="5D8777C3" w:rsidR="00655A21" w:rsidRPr="00E614AA" w:rsidRDefault="00655A21" w:rsidP="00F66D20">
      <w:pPr>
        <w:pStyle w:val="Heading2"/>
        <w:rPr>
          <w:highlight w:val="yellow"/>
        </w:rPr>
      </w:pPr>
      <w:r w:rsidRPr="00E614AA">
        <w:rPr>
          <w:highlight w:val="yellow"/>
        </w:rPr>
        <w:lastRenderedPageBreak/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327AA4F9" w:rsidR="00F22726" w:rsidRPr="00687897" w:rsidRDefault="00255878" w:rsidP="00F66D20">
      <w:pPr>
        <w:pStyle w:val="Heading2"/>
      </w:pPr>
      <w:r>
        <w:rPr>
          <w:lang w:val="bg-BG"/>
        </w:rPr>
        <w:t>*</w:t>
      </w:r>
      <w:r w:rsidR="00F22726"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lastRenderedPageBreak/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10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10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1B8A" w14:textId="77777777" w:rsidR="009E3A54" w:rsidRDefault="009E3A54" w:rsidP="008068A2">
      <w:pPr>
        <w:spacing w:after="0" w:line="240" w:lineRule="auto"/>
      </w:pPr>
      <w:r>
        <w:separator/>
      </w:r>
    </w:p>
  </w:endnote>
  <w:endnote w:type="continuationSeparator" w:id="0">
    <w:p w14:paraId="75566647" w14:textId="77777777" w:rsidR="009E3A54" w:rsidRDefault="009E3A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D94C6" w14:textId="77777777" w:rsidR="009E3A54" w:rsidRDefault="009E3A54" w:rsidP="008068A2">
      <w:pPr>
        <w:spacing w:after="0" w:line="240" w:lineRule="auto"/>
      </w:pPr>
      <w:r>
        <w:separator/>
      </w:r>
    </w:p>
  </w:footnote>
  <w:footnote w:type="continuationSeparator" w:id="0">
    <w:p w14:paraId="44A5C9B1" w14:textId="77777777" w:rsidR="009E3A54" w:rsidRDefault="009E3A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58395">
    <w:abstractNumId w:val="0"/>
  </w:num>
  <w:num w:numId="2" w16cid:durableId="1643732616">
    <w:abstractNumId w:val="1"/>
  </w:num>
  <w:num w:numId="3" w16cid:durableId="1351179813">
    <w:abstractNumId w:val="2"/>
  </w:num>
  <w:num w:numId="4" w16cid:durableId="13005002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rgUAg1Zq1i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54452"/>
    <w:rsid w:val="00255878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9418C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56FB9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4A5"/>
    <w:rsid w:val="009568F2"/>
    <w:rsid w:val="00961157"/>
    <w:rsid w:val="00965C5B"/>
    <w:rsid w:val="0096684B"/>
    <w:rsid w:val="00972C7F"/>
    <w:rsid w:val="00976E46"/>
    <w:rsid w:val="00987110"/>
    <w:rsid w:val="0099217C"/>
    <w:rsid w:val="009A6DA7"/>
    <w:rsid w:val="009B4FB4"/>
    <w:rsid w:val="009C0C39"/>
    <w:rsid w:val="009C137A"/>
    <w:rsid w:val="009D1805"/>
    <w:rsid w:val="009E1A09"/>
    <w:rsid w:val="009E3856"/>
    <w:rsid w:val="009E3A54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92053"/>
    <w:rsid w:val="00CA2FD0"/>
    <w:rsid w:val="00CA74C6"/>
    <w:rsid w:val="00CB626D"/>
    <w:rsid w:val="00CD5181"/>
    <w:rsid w:val="00CD6D15"/>
    <w:rsid w:val="00CD7485"/>
    <w:rsid w:val="00CE2360"/>
    <w:rsid w:val="00CE236C"/>
    <w:rsid w:val="00CF0047"/>
    <w:rsid w:val="00CF6C71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14AA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7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95</cp:revision>
  <cp:lastPrinted>2023-04-24T05:06:00Z</cp:lastPrinted>
  <dcterms:created xsi:type="dcterms:W3CDTF">2019-11-12T12:29:00Z</dcterms:created>
  <dcterms:modified xsi:type="dcterms:W3CDTF">2023-12-20T22:40:00Z</dcterms:modified>
  <cp:category>programming;education;software engineering;software development</cp:category>
</cp:coreProperties>
</file>