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7138"/>
      </w:tblGrid>
      <w:tr w:rsidR="00022B98">
        <w:tc>
          <w:tcPr>
            <w:tcW w:w="2500" w:type="dxa"/>
          </w:tcPr>
          <w:p w:rsidR="00022B98" w:rsidRDefault="008A1D9C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294120</wp:posOffset>
                  </wp:positionH>
                  <wp:positionV relativeFrom="paragraph">
                    <wp:posOffset>116280</wp:posOffset>
                  </wp:positionV>
                  <wp:extent cx="1062359" cy="623520"/>
                  <wp:effectExtent l="0" t="0" r="4441" b="513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9" cy="6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8" w:type="dxa"/>
          </w:tcPr>
          <w:p w:rsidR="00022B98" w:rsidRDefault="00022B98">
            <w:pPr>
              <w:pStyle w:val="Standard"/>
              <w:textAlignment w:val="auto"/>
              <w:rPr>
                <w:sz w:val="32"/>
                <w:szCs w:val="32"/>
              </w:rPr>
            </w:pPr>
          </w:p>
          <w:p w:rsidR="00022B98" w:rsidRDefault="008A1D9C">
            <w:pPr>
              <w:pStyle w:val="Standard"/>
              <w:jc w:val="center"/>
              <w:textAlignment w:val="auto"/>
            </w:pPr>
            <w:r>
              <w:t>ООО «АльваСофт»</w:t>
            </w:r>
          </w:p>
        </w:tc>
      </w:tr>
    </w:tbl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4029F3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АСУ</w:t>
      </w:r>
      <w:r w:rsidR="008A1D9C">
        <w:rPr>
          <w:sz w:val="32"/>
          <w:szCs w:val="32"/>
        </w:rPr>
        <w:t xml:space="preserve"> «</w:t>
      </w:r>
      <w:r>
        <w:rPr>
          <w:sz w:val="32"/>
          <w:szCs w:val="32"/>
        </w:rPr>
        <w:t>Электропотребление</w:t>
      </w:r>
      <w:r w:rsidR="008A1D9C">
        <w:rPr>
          <w:sz w:val="32"/>
          <w:szCs w:val="32"/>
        </w:rPr>
        <w:t>»</w:t>
      </w:r>
    </w:p>
    <w:p w:rsidR="00022B98" w:rsidRDefault="00022B98">
      <w:pPr>
        <w:pStyle w:val="Standard"/>
        <w:jc w:val="center"/>
      </w:pPr>
    </w:p>
    <w:p w:rsidR="00022B98" w:rsidRDefault="008A1D9C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пользователя</w:t>
      </w: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8A1D9C">
      <w:pPr>
        <w:pStyle w:val="Standard"/>
        <w:jc w:val="center"/>
      </w:pPr>
      <w:r>
        <w:t>Красноярск, 2013 г.</w:t>
      </w:r>
    </w:p>
    <w:p w:rsidR="007A6BD4" w:rsidRDefault="007A6BD4">
      <w:r>
        <w:br w:type="page"/>
      </w: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-10839861"/>
        <w:docPartObj>
          <w:docPartGallery w:val="Table of Contents"/>
          <w:docPartUnique/>
        </w:docPartObj>
      </w:sdtPr>
      <w:sdtEndPr/>
      <w:sdtContent>
        <w:p w:rsidR="007A6BD4" w:rsidRPr="00BE1532" w:rsidRDefault="00BE1532" w:rsidP="00BE1532">
          <w:pPr>
            <w:pStyle w:val="aa"/>
            <w:jc w:val="center"/>
            <w:rPr>
              <w:color w:val="000000" w:themeColor="text1"/>
            </w:rPr>
          </w:pPr>
          <w:r w:rsidRPr="00BE1532">
            <w:rPr>
              <w:color w:val="000000" w:themeColor="text1"/>
            </w:rPr>
            <w:t>Содержание</w:t>
          </w:r>
        </w:p>
        <w:p w:rsidR="0014111A" w:rsidRDefault="007A6BD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820125" w:history="1">
            <w:r w:rsidR="0014111A" w:rsidRPr="000A141B">
              <w:rPr>
                <w:rStyle w:val="ab"/>
                <w:noProof/>
              </w:rPr>
              <w:t>Введение</w:t>
            </w:r>
            <w:r w:rsidR="0014111A">
              <w:rPr>
                <w:noProof/>
                <w:webHidden/>
              </w:rPr>
              <w:tab/>
            </w:r>
            <w:r w:rsidR="0014111A">
              <w:rPr>
                <w:noProof/>
                <w:webHidden/>
              </w:rPr>
              <w:fldChar w:fldCharType="begin"/>
            </w:r>
            <w:r w:rsidR="0014111A">
              <w:rPr>
                <w:noProof/>
                <w:webHidden/>
              </w:rPr>
              <w:instrText xml:space="preserve"> PAGEREF _Toc367820125 \h </w:instrText>
            </w:r>
            <w:r w:rsidR="0014111A">
              <w:rPr>
                <w:noProof/>
                <w:webHidden/>
              </w:rPr>
            </w:r>
            <w:r w:rsidR="0014111A">
              <w:rPr>
                <w:noProof/>
                <w:webHidden/>
              </w:rPr>
              <w:fldChar w:fldCharType="separate"/>
            </w:r>
            <w:r w:rsidR="0014111A">
              <w:rPr>
                <w:noProof/>
                <w:webHidden/>
              </w:rPr>
              <w:t>3</w:t>
            </w:r>
            <w:r w:rsidR="0014111A">
              <w:rPr>
                <w:noProof/>
                <w:webHidden/>
              </w:rPr>
              <w:fldChar w:fldCharType="end"/>
            </w:r>
          </w:hyperlink>
        </w:p>
        <w:p w:rsidR="0014111A" w:rsidRDefault="00CA5E2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7820126" w:history="1">
            <w:r w:rsidR="0014111A" w:rsidRPr="000A141B">
              <w:rPr>
                <w:rStyle w:val="ab"/>
                <w:noProof/>
              </w:rPr>
              <w:t>Описание интерфейса</w:t>
            </w:r>
            <w:r w:rsidR="0014111A">
              <w:rPr>
                <w:noProof/>
                <w:webHidden/>
              </w:rPr>
              <w:tab/>
            </w:r>
            <w:r w:rsidR="0014111A">
              <w:rPr>
                <w:noProof/>
                <w:webHidden/>
              </w:rPr>
              <w:fldChar w:fldCharType="begin"/>
            </w:r>
            <w:r w:rsidR="0014111A">
              <w:rPr>
                <w:noProof/>
                <w:webHidden/>
              </w:rPr>
              <w:instrText xml:space="preserve"> PAGEREF _Toc367820126 \h </w:instrText>
            </w:r>
            <w:r w:rsidR="0014111A">
              <w:rPr>
                <w:noProof/>
                <w:webHidden/>
              </w:rPr>
            </w:r>
            <w:r w:rsidR="0014111A">
              <w:rPr>
                <w:noProof/>
                <w:webHidden/>
              </w:rPr>
              <w:fldChar w:fldCharType="separate"/>
            </w:r>
            <w:r w:rsidR="0014111A">
              <w:rPr>
                <w:noProof/>
                <w:webHidden/>
              </w:rPr>
              <w:t>3</w:t>
            </w:r>
            <w:r w:rsidR="0014111A">
              <w:rPr>
                <w:noProof/>
                <w:webHidden/>
              </w:rPr>
              <w:fldChar w:fldCharType="end"/>
            </w:r>
          </w:hyperlink>
        </w:p>
        <w:p w:rsidR="0014111A" w:rsidRDefault="00CA5E2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7820127" w:history="1">
            <w:r w:rsidR="0014111A" w:rsidRPr="000A141B">
              <w:rPr>
                <w:rStyle w:val="ab"/>
                <w:noProof/>
              </w:rPr>
              <w:t>Подключение к базе данных</w:t>
            </w:r>
            <w:r w:rsidR="0014111A">
              <w:rPr>
                <w:noProof/>
                <w:webHidden/>
              </w:rPr>
              <w:tab/>
            </w:r>
            <w:r w:rsidR="0014111A">
              <w:rPr>
                <w:noProof/>
                <w:webHidden/>
              </w:rPr>
              <w:fldChar w:fldCharType="begin"/>
            </w:r>
            <w:r w:rsidR="0014111A">
              <w:rPr>
                <w:noProof/>
                <w:webHidden/>
              </w:rPr>
              <w:instrText xml:space="preserve"> PAGEREF _Toc367820127 \h </w:instrText>
            </w:r>
            <w:r w:rsidR="0014111A">
              <w:rPr>
                <w:noProof/>
                <w:webHidden/>
              </w:rPr>
            </w:r>
            <w:r w:rsidR="0014111A">
              <w:rPr>
                <w:noProof/>
                <w:webHidden/>
              </w:rPr>
              <w:fldChar w:fldCharType="separate"/>
            </w:r>
            <w:r w:rsidR="0014111A">
              <w:rPr>
                <w:noProof/>
                <w:webHidden/>
              </w:rPr>
              <w:t>3</w:t>
            </w:r>
            <w:r w:rsidR="0014111A">
              <w:rPr>
                <w:noProof/>
                <w:webHidden/>
              </w:rPr>
              <w:fldChar w:fldCharType="end"/>
            </w:r>
          </w:hyperlink>
        </w:p>
        <w:p w:rsidR="0014111A" w:rsidRDefault="00CA5E2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7820128" w:history="1">
            <w:r w:rsidR="0014111A" w:rsidRPr="000A141B">
              <w:rPr>
                <w:rStyle w:val="ab"/>
                <w:noProof/>
              </w:rPr>
              <w:t>Редактирование данных</w:t>
            </w:r>
            <w:r w:rsidR="0014111A">
              <w:rPr>
                <w:noProof/>
                <w:webHidden/>
              </w:rPr>
              <w:tab/>
            </w:r>
            <w:r w:rsidR="0014111A">
              <w:rPr>
                <w:noProof/>
                <w:webHidden/>
              </w:rPr>
              <w:fldChar w:fldCharType="begin"/>
            </w:r>
            <w:r w:rsidR="0014111A">
              <w:rPr>
                <w:noProof/>
                <w:webHidden/>
              </w:rPr>
              <w:instrText xml:space="preserve"> PAGEREF _Toc367820128 \h </w:instrText>
            </w:r>
            <w:r w:rsidR="0014111A">
              <w:rPr>
                <w:noProof/>
                <w:webHidden/>
              </w:rPr>
            </w:r>
            <w:r w:rsidR="0014111A">
              <w:rPr>
                <w:noProof/>
                <w:webHidden/>
              </w:rPr>
              <w:fldChar w:fldCharType="separate"/>
            </w:r>
            <w:r w:rsidR="0014111A">
              <w:rPr>
                <w:noProof/>
                <w:webHidden/>
              </w:rPr>
              <w:t>4</w:t>
            </w:r>
            <w:r w:rsidR="0014111A">
              <w:rPr>
                <w:noProof/>
                <w:webHidden/>
              </w:rPr>
              <w:fldChar w:fldCharType="end"/>
            </w:r>
          </w:hyperlink>
        </w:p>
        <w:p w:rsidR="0014111A" w:rsidRDefault="00CA5E2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7820129" w:history="1">
            <w:r w:rsidR="0014111A" w:rsidRPr="000A141B">
              <w:rPr>
                <w:rStyle w:val="ab"/>
                <w:noProof/>
              </w:rPr>
              <w:t>Просмотр истории изменений значения</w:t>
            </w:r>
            <w:r w:rsidR="0014111A">
              <w:rPr>
                <w:noProof/>
                <w:webHidden/>
              </w:rPr>
              <w:tab/>
            </w:r>
            <w:r w:rsidR="0014111A">
              <w:rPr>
                <w:noProof/>
                <w:webHidden/>
              </w:rPr>
              <w:fldChar w:fldCharType="begin"/>
            </w:r>
            <w:r w:rsidR="0014111A">
              <w:rPr>
                <w:noProof/>
                <w:webHidden/>
              </w:rPr>
              <w:instrText xml:space="preserve"> PAGEREF _Toc367820129 \h </w:instrText>
            </w:r>
            <w:r w:rsidR="0014111A">
              <w:rPr>
                <w:noProof/>
                <w:webHidden/>
              </w:rPr>
            </w:r>
            <w:r w:rsidR="0014111A">
              <w:rPr>
                <w:noProof/>
                <w:webHidden/>
              </w:rPr>
              <w:fldChar w:fldCharType="separate"/>
            </w:r>
            <w:r w:rsidR="0014111A">
              <w:rPr>
                <w:noProof/>
                <w:webHidden/>
              </w:rPr>
              <w:t>4</w:t>
            </w:r>
            <w:r w:rsidR="0014111A">
              <w:rPr>
                <w:noProof/>
                <w:webHidden/>
              </w:rPr>
              <w:fldChar w:fldCharType="end"/>
            </w:r>
          </w:hyperlink>
        </w:p>
        <w:p w:rsidR="0014111A" w:rsidRDefault="00CA5E2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7820130" w:history="1">
            <w:r w:rsidR="0014111A" w:rsidRPr="000A141B">
              <w:rPr>
                <w:rStyle w:val="ab"/>
                <w:noProof/>
              </w:rPr>
              <w:t>Выход из программы</w:t>
            </w:r>
            <w:r w:rsidR="0014111A">
              <w:rPr>
                <w:noProof/>
                <w:webHidden/>
              </w:rPr>
              <w:tab/>
            </w:r>
            <w:r w:rsidR="0014111A">
              <w:rPr>
                <w:noProof/>
                <w:webHidden/>
              </w:rPr>
              <w:fldChar w:fldCharType="begin"/>
            </w:r>
            <w:r w:rsidR="0014111A">
              <w:rPr>
                <w:noProof/>
                <w:webHidden/>
              </w:rPr>
              <w:instrText xml:space="preserve"> PAGEREF _Toc367820130 \h </w:instrText>
            </w:r>
            <w:r w:rsidR="0014111A">
              <w:rPr>
                <w:noProof/>
                <w:webHidden/>
              </w:rPr>
            </w:r>
            <w:r w:rsidR="0014111A">
              <w:rPr>
                <w:noProof/>
                <w:webHidden/>
              </w:rPr>
              <w:fldChar w:fldCharType="separate"/>
            </w:r>
            <w:r w:rsidR="0014111A">
              <w:rPr>
                <w:noProof/>
                <w:webHidden/>
              </w:rPr>
              <w:t>5</w:t>
            </w:r>
            <w:r w:rsidR="0014111A">
              <w:rPr>
                <w:noProof/>
                <w:webHidden/>
              </w:rPr>
              <w:fldChar w:fldCharType="end"/>
            </w:r>
          </w:hyperlink>
        </w:p>
        <w:p w:rsidR="0014111A" w:rsidRDefault="00CA5E2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7820131" w:history="1">
            <w:r w:rsidR="0014111A" w:rsidRPr="000A141B">
              <w:rPr>
                <w:rStyle w:val="ab"/>
                <w:noProof/>
              </w:rPr>
              <w:t>Конфигурация</w:t>
            </w:r>
            <w:r w:rsidR="0014111A">
              <w:rPr>
                <w:noProof/>
                <w:webHidden/>
              </w:rPr>
              <w:tab/>
            </w:r>
            <w:r w:rsidR="0014111A">
              <w:rPr>
                <w:noProof/>
                <w:webHidden/>
              </w:rPr>
              <w:fldChar w:fldCharType="begin"/>
            </w:r>
            <w:r w:rsidR="0014111A">
              <w:rPr>
                <w:noProof/>
                <w:webHidden/>
              </w:rPr>
              <w:instrText xml:space="preserve"> PAGEREF _Toc367820131 \h </w:instrText>
            </w:r>
            <w:r w:rsidR="0014111A">
              <w:rPr>
                <w:noProof/>
                <w:webHidden/>
              </w:rPr>
            </w:r>
            <w:r w:rsidR="0014111A">
              <w:rPr>
                <w:noProof/>
                <w:webHidden/>
              </w:rPr>
              <w:fldChar w:fldCharType="separate"/>
            </w:r>
            <w:r w:rsidR="0014111A">
              <w:rPr>
                <w:noProof/>
                <w:webHidden/>
              </w:rPr>
              <w:t>5</w:t>
            </w:r>
            <w:r w:rsidR="0014111A">
              <w:rPr>
                <w:noProof/>
                <w:webHidden/>
              </w:rPr>
              <w:fldChar w:fldCharType="end"/>
            </w:r>
          </w:hyperlink>
        </w:p>
        <w:p w:rsidR="007A6BD4" w:rsidRDefault="007A6BD4">
          <w:r>
            <w:rPr>
              <w:b/>
              <w:bCs/>
            </w:rPr>
            <w:fldChar w:fldCharType="end"/>
          </w:r>
        </w:p>
      </w:sdtContent>
    </w:sdt>
    <w:p w:rsidR="009726CF" w:rsidRDefault="009726CF">
      <w:pPr>
        <w:rPr>
          <w:rFonts w:ascii="Arial" w:eastAsiaTheme="majorEastAsia" w:hAnsi="Arial"/>
          <w:b/>
          <w:bCs/>
          <w:color w:val="000000" w:themeColor="text1"/>
          <w:sz w:val="28"/>
          <w:szCs w:val="21"/>
        </w:rPr>
      </w:pPr>
      <w:r>
        <w:br w:type="page"/>
      </w:r>
    </w:p>
    <w:p w:rsidR="00022B98" w:rsidRDefault="008A1D9C" w:rsidP="009726CF">
      <w:pPr>
        <w:pStyle w:val="3"/>
      </w:pPr>
      <w:bookmarkStart w:id="0" w:name="_Toc367820125"/>
      <w:r>
        <w:lastRenderedPageBreak/>
        <w:t>Введение</w:t>
      </w:r>
      <w:bookmarkEnd w:id="0"/>
    </w:p>
    <w:p w:rsidR="004C3E26" w:rsidRDefault="004C3E26">
      <w:pPr>
        <w:pStyle w:val="Standard"/>
      </w:pPr>
    </w:p>
    <w:p w:rsidR="007A6BD4" w:rsidRDefault="008A1D9C">
      <w:pPr>
        <w:pStyle w:val="Standard"/>
      </w:pPr>
      <w:r>
        <w:t xml:space="preserve">Программное обеспечение </w:t>
      </w:r>
      <w:r w:rsidR="000D36ED">
        <w:t>«АСУ</w:t>
      </w:r>
      <w:r>
        <w:t xml:space="preserve"> </w:t>
      </w:r>
      <w:r w:rsidR="000D36ED">
        <w:t>«Электропотребление»</w:t>
      </w:r>
      <w:r>
        <w:t xml:space="preserve"> предназначено  </w:t>
      </w:r>
      <w:r w:rsidR="000D36ED">
        <w:t xml:space="preserve">для ручного </w:t>
      </w:r>
      <w:r w:rsidR="004C3E26">
        <w:t>изменения данных.</w:t>
      </w:r>
    </w:p>
    <w:p w:rsidR="004C3E26" w:rsidRDefault="00B11D24" w:rsidP="00B11D24">
      <w:pPr>
        <w:pStyle w:val="3"/>
      </w:pPr>
      <w:bookmarkStart w:id="1" w:name="_Toc367820126"/>
      <w:r>
        <w:t>Описание интерфейса</w:t>
      </w:r>
      <w:bookmarkEnd w:id="1"/>
    </w:p>
    <w:p w:rsidR="004C3E26" w:rsidRDefault="004C3E26">
      <w:pPr>
        <w:pStyle w:val="Standard"/>
      </w:pPr>
    </w:p>
    <w:p w:rsidR="00B11D24" w:rsidRDefault="00B26615">
      <w:pPr>
        <w:pStyle w:val="Standard"/>
      </w:pPr>
      <w:r>
        <w:t>После запуска</w:t>
      </w:r>
      <w:r w:rsidR="00B11D24">
        <w:t xml:space="preserve"> программы появляется главное окно (Рисунок 1), на котором изображены следующие элементы.</w:t>
      </w:r>
    </w:p>
    <w:p w:rsidR="004E4886" w:rsidRDefault="004E4886">
      <w:pPr>
        <w:pStyle w:val="Standard"/>
      </w:pPr>
      <w:r>
        <w:t>1. Меню</w:t>
      </w:r>
      <w:r w:rsidR="00B31B81">
        <w:t xml:space="preserve"> (Сервер ИТС, О программе, Выход).</w:t>
      </w:r>
    </w:p>
    <w:p w:rsidR="004E4886" w:rsidRDefault="004E4886">
      <w:pPr>
        <w:pStyle w:val="Standard"/>
      </w:pPr>
      <w:r>
        <w:t>2. Выпадающий список доступных серий</w:t>
      </w:r>
      <w:r w:rsidR="00B31B81">
        <w:t>.</w:t>
      </w:r>
    </w:p>
    <w:p w:rsidR="004E4886" w:rsidRDefault="004E4886">
      <w:pPr>
        <w:pStyle w:val="Standard"/>
      </w:pPr>
      <w:r>
        <w:t>3. Элементы просмотра и изменения текущей даты</w:t>
      </w:r>
      <w:r w:rsidR="00B31B81">
        <w:t>.</w:t>
      </w:r>
    </w:p>
    <w:p w:rsidR="004E4886" w:rsidRDefault="004E4886">
      <w:pPr>
        <w:pStyle w:val="Standard"/>
      </w:pPr>
      <w:r>
        <w:t>4. Таблица, содержащая данные за выбранную дату в выбранной серии</w:t>
      </w:r>
      <w:r w:rsidR="00BE2E82" w:rsidRPr="00BE2E82">
        <w:t xml:space="preserve"> (</w:t>
      </w:r>
      <w:r w:rsidR="00BE2E82">
        <w:t>вкладка «Данные электропотребления»</w:t>
      </w:r>
      <w:r w:rsidR="00BE2E82" w:rsidRPr="00BE2E82">
        <w:t>)</w:t>
      </w:r>
      <w:r>
        <w:t>.</w:t>
      </w:r>
    </w:p>
    <w:p w:rsidR="00BE2E82" w:rsidRDefault="00BE2E82">
      <w:pPr>
        <w:pStyle w:val="Standard"/>
      </w:pPr>
      <w:r>
        <w:t>5. Таблица событий (вкладка «Журнал событий»).</w:t>
      </w:r>
      <w:bookmarkStart w:id="2" w:name="_GoBack"/>
      <w:bookmarkEnd w:id="2"/>
    </w:p>
    <w:p w:rsidR="004E4886" w:rsidRDefault="00BE2E82">
      <w:pPr>
        <w:pStyle w:val="Standard"/>
      </w:pPr>
      <w:r>
        <w:t>6</w:t>
      </w:r>
      <w:r w:rsidR="004E4886">
        <w:t>. Строка состояния.</w:t>
      </w:r>
    </w:p>
    <w:p w:rsidR="004E4886" w:rsidRDefault="004E4886">
      <w:pPr>
        <w:pStyle w:val="Standard"/>
      </w:pPr>
    </w:p>
    <w:p w:rsidR="004E4886" w:rsidRDefault="004E4886" w:rsidP="004E4886">
      <w:pPr>
        <w:pStyle w:val="Standard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200881" cy="40100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881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86" w:rsidRDefault="004E4886" w:rsidP="004E4886">
      <w:pPr>
        <w:pStyle w:val="Standard"/>
        <w:jc w:val="center"/>
      </w:pPr>
      <w:r>
        <w:t>Рисунок 1 – Главное окно программы</w:t>
      </w:r>
    </w:p>
    <w:p w:rsidR="00B11D24" w:rsidRDefault="00B11D24">
      <w:pPr>
        <w:pStyle w:val="Standard"/>
      </w:pPr>
    </w:p>
    <w:p w:rsidR="00B26615" w:rsidRDefault="00B26615">
      <w:pPr>
        <w:pStyle w:val="Standard"/>
      </w:pPr>
      <w:r>
        <w:t>Для перемещения между элементами управления можно использовать клавишу «</w:t>
      </w:r>
      <w:r>
        <w:rPr>
          <w:lang w:val="en-US"/>
        </w:rPr>
        <w:t>TAB</w:t>
      </w:r>
      <w:r>
        <w:t>» или использовать указатель мыши.</w:t>
      </w:r>
    </w:p>
    <w:p w:rsidR="00B26615" w:rsidRDefault="00B26615">
      <w:pPr>
        <w:pStyle w:val="Standard"/>
      </w:pPr>
    </w:p>
    <w:p w:rsidR="00B26615" w:rsidRPr="00B26615" w:rsidRDefault="00B26615">
      <w:pPr>
        <w:pStyle w:val="Standard"/>
      </w:pPr>
      <w:r>
        <w:t>В строке состояния отображается имя подключенного пользователя или «Не подключено» в случае отсутствия соединения с базой данных.</w:t>
      </w:r>
    </w:p>
    <w:p w:rsidR="007A6BD4" w:rsidRDefault="007A6BD4" w:rsidP="004C3E26">
      <w:pPr>
        <w:pStyle w:val="3"/>
      </w:pPr>
      <w:bookmarkStart w:id="3" w:name="_Toc367820127"/>
      <w:r>
        <w:t>Подключение к базе данных</w:t>
      </w:r>
      <w:bookmarkEnd w:id="3"/>
    </w:p>
    <w:p w:rsidR="004C3E26" w:rsidRDefault="004C3E26" w:rsidP="004C3E26"/>
    <w:p w:rsidR="004C3E26" w:rsidRDefault="0064552B" w:rsidP="004C3E26">
      <w:r>
        <w:t>Для подключения к</w:t>
      </w:r>
      <w:r w:rsidR="004C3E26">
        <w:t xml:space="preserve"> базе данных необходимо </w:t>
      </w:r>
      <w:r>
        <w:t xml:space="preserve">из главного меню программы выбрать пункт «Сервер ИТС», затем «Подключиться». Откроется диалоговое окно авторизации (Рисунок 2), </w:t>
      </w:r>
      <w:r>
        <w:lastRenderedPageBreak/>
        <w:t>где необходимо ввести логин и пароль пользователя и нажать кнопку «Подтвердить».</w:t>
      </w:r>
    </w:p>
    <w:p w:rsidR="0064552B" w:rsidRDefault="0064552B" w:rsidP="004C3E26"/>
    <w:p w:rsidR="004C3E26" w:rsidRDefault="004C3E26" w:rsidP="004C3E26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495675" cy="1371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2B" w:rsidRDefault="0064552B" w:rsidP="0064552B">
      <w:pPr>
        <w:jc w:val="center"/>
      </w:pPr>
      <w:r>
        <w:t>Рисунок 2</w:t>
      </w:r>
      <w:r w:rsidR="004C3E26">
        <w:t xml:space="preserve"> – Окно авторизации пользователя</w:t>
      </w:r>
    </w:p>
    <w:p w:rsidR="00F81056" w:rsidRDefault="00F81056" w:rsidP="00F81056"/>
    <w:p w:rsidR="0064552B" w:rsidRDefault="00F81056" w:rsidP="008B31D5">
      <w:r>
        <w:t>Для отключения от базы данных, необходимо выбрать пункт меню «Сервер ИТС», затем «Отключиться»</w:t>
      </w:r>
      <w:r w:rsidR="008B31D5">
        <w:t>, либо просто закрыть программу (см. пункт «Выход из программы»)</w:t>
      </w:r>
      <w:r w:rsidR="00814028">
        <w:t>.</w:t>
      </w:r>
    </w:p>
    <w:p w:rsidR="0064552B" w:rsidRDefault="0064552B" w:rsidP="0064552B">
      <w:pPr>
        <w:pStyle w:val="3"/>
      </w:pPr>
      <w:bookmarkStart w:id="4" w:name="_Toc367820128"/>
      <w:r>
        <w:t>Редактирование данных</w:t>
      </w:r>
      <w:bookmarkEnd w:id="4"/>
    </w:p>
    <w:p w:rsidR="0064552B" w:rsidRDefault="0064552B" w:rsidP="0064552B"/>
    <w:p w:rsidR="0064552B" w:rsidRDefault="0064552B" w:rsidP="0064552B">
      <w:r>
        <w:t>Для изменения данных в таблице необходимо сделать активной целевую ячейку таблицы, после чего нажать клавишу «</w:t>
      </w:r>
      <w:r>
        <w:rPr>
          <w:lang w:val="en-US"/>
        </w:rPr>
        <w:t>Enter</w:t>
      </w:r>
      <w:r>
        <w:t>» или «</w:t>
      </w:r>
      <w:r>
        <w:rPr>
          <w:lang w:val="en-US"/>
        </w:rPr>
        <w:t>F</w:t>
      </w:r>
      <w:r w:rsidRPr="0064552B">
        <w:t>2</w:t>
      </w:r>
      <w:r>
        <w:t>». Состояние ячейки изменится</w:t>
      </w:r>
      <w:r w:rsidR="004E2710">
        <w:t>,</w:t>
      </w:r>
      <w:r>
        <w:t xml:space="preserve"> и существующее значение станет доступным для изменения. Введите новое значение параметра и нажмите </w:t>
      </w:r>
      <w:r w:rsidR="004E2710">
        <w:t xml:space="preserve">клавишу </w:t>
      </w:r>
      <w:r>
        <w:t>«</w:t>
      </w:r>
      <w:r>
        <w:rPr>
          <w:lang w:val="en-US"/>
        </w:rPr>
        <w:t>Enter</w:t>
      </w:r>
      <w:r>
        <w:t>»</w:t>
      </w:r>
      <w:r w:rsidRPr="0064552B">
        <w:t xml:space="preserve"> </w:t>
      </w:r>
      <w:r>
        <w:t>для подтверждения ввода или</w:t>
      </w:r>
      <w:r w:rsidR="004E2710">
        <w:t xml:space="preserve"> клавишу</w:t>
      </w:r>
      <w:r>
        <w:t xml:space="preserve"> «</w:t>
      </w:r>
      <w:r>
        <w:rPr>
          <w:lang w:val="en-US"/>
        </w:rPr>
        <w:t>Esc</w:t>
      </w:r>
      <w:r>
        <w:t>»</w:t>
      </w:r>
      <w:r w:rsidRPr="0064552B">
        <w:t xml:space="preserve"> </w:t>
      </w:r>
      <w:r>
        <w:t>для отмены.</w:t>
      </w:r>
    </w:p>
    <w:p w:rsidR="0064552B" w:rsidRDefault="0064552B" w:rsidP="0064552B"/>
    <w:p w:rsidR="0064552B" w:rsidRPr="00E969C9" w:rsidRDefault="0064552B" w:rsidP="0064552B">
      <w:pPr>
        <w:rPr>
          <w:b/>
        </w:rPr>
      </w:pPr>
      <w:r>
        <w:t>В случае введения значения, которое недопустимо (введено не число или значение выходит за рамки допустимого), будет выдано соответствующее сообщение</w:t>
      </w:r>
      <w:r w:rsidR="0060643D">
        <w:t xml:space="preserve">, </w:t>
      </w:r>
      <w:r w:rsidR="0060643D" w:rsidRPr="00E969C9">
        <w:rPr>
          <w:b/>
        </w:rPr>
        <w:t>изменения приняты не будут.</w:t>
      </w:r>
    </w:p>
    <w:p w:rsidR="00A62177" w:rsidRDefault="00A62177" w:rsidP="0064552B"/>
    <w:p w:rsidR="00E744EE" w:rsidRDefault="00A62177" w:rsidP="0064552B">
      <w:r>
        <w:t xml:space="preserve">Столбец таблицы, который содержит данные о времени, не доступен для </w:t>
      </w:r>
      <w:r w:rsidR="00D02E60">
        <w:t>редактирования</w:t>
      </w:r>
      <w:r>
        <w:t>.</w:t>
      </w:r>
    </w:p>
    <w:p w:rsidR="00E744EE" w:rsidRDefault="00E744EE" w:rsidP="00E744EE">
      <w:pPr>
        <w:pStyle w:val="3"/>
      </w:pPr>
      <w:bookmarkStart w:id="5" w:name="_Toc367820129"/>
      <w:r>
        <w:t xml:space="preserve">Просмотр истории </w:t>
      </w:r>
      <w:r w:rsidR="00B90259">
        <w:t xml:space="preserve">изменений </w:t>
      </w:r>
      <w:r>
        <w:t>значени</w:t>
      </w:r>
      <w:r w:rsidR="00B90259">
        <w:t>я</w:t>
      </w:r>
      <w:bookmarkEnd w:id="5"/>
    </w:p>
    <w:p w:rsidR="00E744EE" w:rsidRDefault="00E744EE" w:rsidP="00E744EE"/>
    <w:p w:rsidR="00E744EE" w:rsidRDefault="00FC1F9A" w:rsidP="00E744EE">
      <w:r>
        <w:t>В программе предусмотрена возможность просмотра истории изменений значений. Параметры, которые имеют историю</w:t>
      </w:r>
      <w:r w:rsidR="00D25CAC">
        <w:t>,</w:t>
      </w:r>
      <w:r>
        <w:t xml:space="preserve"> в таблице помечены знаком «*» (Рисунок 3).</w:t>
      </w:r>
    </w:p>
    <w:p w:rsidR="00FC1F9A" w:rsidRDefault="00FC1F9A" w:rsidP="00E744EE"/>
    <w:p w:rsidR="00FC1F9A" w:rsidRDefault="00FC1F9A" w:rsidP="00FC1F9A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1238250" cy="342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F9A" w:rsidRDefault="00FC1F9A" w:rsidP="00FC1F9A">
      <w:pPr>
        <w:jc w:val="center"/>
      </w:pPr>
      <w:r>
        <w:t>Рисунок 3 – Значение, для которого доступна история изменений</w:t>
      </w:r>
    </w:p>
    <w:p w:rsidR="00D25CAC" w:rsidRDefault="00D25CAC" w:rsidP="00FC1F9A"/>
    <w:p w:rsidR="00FC1F9A" w:rsidRDefault="00D25CAC" w:rsidP="00FC1F9A">
      <w:r>
        <w:t>Для того, чтобы увидеть историю, необходимо сделать активной ячейку таблицы, которая помечена «*» и нажать клавишу «</w:t>
      </w:r>
      <w:r>
        <w:rPr>
          <w:lang w:val="en-US"/>
        </w:rPr>
        <w:t>F</w:t>
      </w:r>
      <w:r w:rsidRPr="00D25CAC">
        <w:t>3</w:t>
      </w:r>
      <w:r>
        <w:t>»</w:t>
      </w:r>
      <w:r w:rsidRPr="00D25CAC">
        <w:t xml:space="preserve"> </w:t>
      </w:r>
      <w:r>
        <w:t>или правой кнопкой мыши вызвать контекстное меню и выбрать пункт «Показать историю» (Рисунок 4).</w:t>
      </w:r>
    </w:p>
    <w:p w:rsidR="007C3149" w:rsidRDefault="007C3149" w:rsidP="00FC1F9A"/>
    <w:p w:rsidR="00D25CAC" w:rsidRDefault="00D25CAC" w:rsidP="00D25CAC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2667000" cy="552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AC" w:rsidRDefault="00D25CAC" w:rsidP="00D25CAC">
      <w:pPr>
        <w:jc w:val="center"/>
      </w:pPr>
      <w:r>
        <w:t>Рисунок 4 – Выпадающее меню для просмотра истории</w:t>
      </w:r>
    </w:p>
    <w:p w:rsidR="00D25CAC" w:rsidRDefault="00D25CAC" w:rsidP="00D25CAC"/>
    <w:p w:rsidR="00D25CAC" w:rsidRDefault="00D25CAC" w:rsidP="00D25CAC">
      <w:r>
        <w:t>После запроса истории появится диалоговое окно (Рисунок 5), где отображаетс</w:t>
      </w:r>
      <w:r w:rsidR="00BD7543">
        <w:t>я список изменений выбранного параметра</w:t>
      </w:r>
      <w:r>
        <w:t>. Для просмотра доступны время изменения, логин пользователя, выполнившего изменение и введенное значение.</w:t>
      </w:r>
    </w:p>
    <w:p w:rsidR="00B055A8" w:rsidRDefault="00B055A8" w:rsidP="00D25CAC"/>
    <w:p w:rsidR="00B055A8" w:rsidRDefault="00B055A8" w:rsidP="00B055A8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442DDA50" wp14:editId="2BDCE3BB">
            <wp:extent cx="5076825" cy="18002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A8" w:rsidRDefault="00B055A8" w:rsidP="00B055A8">
      <w:pPr>
        <w:jc w:val="center"/>
      </w:pPr>
      <w:r>
        <w:t>Рисунок 5 – Таблица истории изменений значения</w:t>
      </w:r>
    </w:p>
    <w:p w:rsidR="00B055A8" w:rsidRDefault="00B055A8" w:rsidP="00B055A8"/>
    <w:p w:rsidR="005C4CC3" w:rsidRDefault="00B055A8" w:rsidP="00B055A8">
      <w:r>
        <w:t>Для того, чтобы закрыть окно истории, необходимо нажать клавишу «</w:t>
      </w:r>
      <w:r>
        <w:rPr>
          <w:lang w:val="en-US"/>
        </w:rPr>
        <w:t>Esc</w:t>
      </w:r>
      <w:r>
        <w:t>»</w:t>
      </w:r>
      <w:r w:rsidRPr="00B055A8">
        <w:t xml:space="preserve"> </w:t>
      </w:r>
      <w:r>
        <w:t>или кнопку «Закрыть»</w:t>
      </w:r>
      <w:r w:rsidR="007C3149">
        <w:t xml:space="preserve"> на форме</w:t>
      </w:r>
      <w:r>
        <w:t>.</w:t>
      </w:r>
    </w:p>
    <w:p w:rsidR="005C4CC3" w:rsidRDefault="005C4CC3" w:rsidP="005C4CC3">
      <w:pPr>
        <w:pStyle w:val="3"/>
      </w:pPr>
      <w:bookmarkStart w:id="6" w:name="_Toc367820130"/>
      <w:r>
        <w:t>Выход из программы</w:t>
      </w:r>
      <w:bookmarkEnd w:id="6"/>
    </w:p>
    <w:p w:rsidR="005C4CC3" w:rsidRDefault="005C4CC3" w:rsidP="005C4CC3"/>
    <w:p w:rsidR="005C4CC3" w:rsidRDefault="005C4CC3" w:rsidP="005C4CC3">
      <w:r>
        <w:t>Для выхода из программы выберите в главном меню пункт «Выход …»</w:t>
      </w:r>
      <w:r w:rsidRPr="005C4CC3">
        <w:t xml:space="preserve"> </w:t>
      </w:r>
      <w:r>
        <w:t>и подтвердите ваше решение, нажав на кнопку «Да» на форме подтверждения (Рисунок 6).</w:t>
      </w:r>
    </w:p>
    <w:p w:rsidR="005C4CC3" w:rsidRDefault="005C4CC3" w:rsidP="005C4CC3"/>
    <w:p w:rsidR="005C4CC3" w:rsidRDefault="005C4CC3" w:rsidP="005C4CC3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B475135" wp14:editId="6A03395D">
            <wp:extent cx="2133600" cy="1390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C3" w:rsidRPr="005C4CC3" w:rsidRDefault="005C4CC3" w:rsidP="005C4CC3">
      <w:pPr>
        <w:jc w:val="center"/>
      </w:pPr>
      <w:r>
        <w:t>Рисунок 6</w:t>
      </w:r>
      <w:r w:rsidR="008C57E7">
        <w:t xml:space="preserve"> – Диалог подтверждения выхода из программы</w:t>
      </w:r>
    </w:p>
    <w:p w:rsidR="001E335E" w:rsidRDefault="00FA649E" w:rsidP="001E335E">
      <w:pPr>
        <w:pStyle w:val="3"/>
      </w:pPr>
      <w:bookmarkStart w:id="7" w:name="_Toc367820131"/>
      <w:r>
        <w:t>Конфигурация</w:t>
      </w:r>
      <w:bookmarkEnd w:id="7"/>
    </w:p>
    <w:p w:rsidR="001E335E" w:rsidRDefault="001E335E" w:rsidP="001E335E"/>
    <w:p w:rsidR="00852601" w:rsidRDefault="008808FA" w:rsidP="001E335E">
      <w:r>
        <w:t xml:space="preserve">Конфигурация программы происходит путем изменения настроек в файле </w:t>
      </w:r>
      <w:r w:rsidRPr="008808FA">
        <w:rPr>
          <w:b/>
          <w:lang w:val="en-US"/>
        </w:rPr>
        <w:t>settings</w:t>
      </w:r>
      <w:r w:rsidRPr="008808FA">
        <w:rPr>
          <w:b/>
        </w:rPr>
        <w:t>.</w:t>
      </w:r>
      <w:r w:rsidRPr="008808FA">
        <w:rPr>
          <w:b/>
          <w:lang w:val="en-US"/>
        </w:rPr>
        <w:t>xml</w:t>
      </w:r>
      <w:r w:rsidRPr="008808FA">
        <w:t xml:space="preserve"> </w:t>
      </w:r>
      <w:r>
        <w:t>в директории исполняемого файла.</w:t>
      </w:r>
    </w:p>
    <w:p w:rsidR="008808FA" w:rsidRDefault="008808FA" w:rsidP="001E335E">
      <w:r>
        <w:t>Доступны следующие параметра для изменения:</w:t>
      </w:r>
      <w:r>
        <w:br/>
        <w:t>1. Размер окна и его расположение при старте программы (параметры «</w:t>
      </w:r>
      <w:r>
        <w:rPr>
          <w:lang w:val="en-US"/>
        </w:rPr>
        <w:t>window</w:t>
      </w:r>
      <w:r w:rsidRPr="008808FA">
        <w:t>/</w:t>
      </w:r>
      <w:r>
        <w:rPr>
          <w:lang w:val="en-US"/>
        </w:rPr>
        <w:t>size</w:t>
      </w:r>
      <w:r>
        <w:t>»</w:t>
      </w:r>
      <w:r w:rsidRPr="008808FA">
        <w:t xml:space="preserve"> </w:t>
      </w:r>
      <w:r>
        <w:t>и «</w:t>
      </w:r>
      <w:r>
        <w:rPr>
          <w:lang w:val="en-US"/>
        </w:rPr>
        <w:t>window</w:t>
      </w:r>
      <w:r w:rsidRPr="008808FA">
        <w:t>/</w:t>
      </w:r>
      <w:r>
        <w:rPr>
          <w:lang w:val="en-US"/>
        </w:rPr>
        <w:t>location</w:t>
      </w:r>
      <w:r>
        <w:t>»).</w:t>
      </w:r>
    </w:p>
    <w:p w:rsidR="008808FA" w:rsidRDefault="008808FA" w:rsidP="001E335E">
      <w:r>
        <w:t>2. Автоматическое применение максимального размера окна программы при старте (параметр «</w:t>
      </w:r>
      <w:r>
        <w:rPr>
          <w:lang w:val="en-US"/>
        </w:rPr>
        <w:t>window</w:t>
      </w:r>
      <w:r w:rsidRPr="008808FA">
        <w:t>/</w:t>
      </w:r>
      <w:r>
        <w:rPr>
          <w:lang w:val="en-US"/>
        </w:rPr>
        <w:t>maximize</w:t>
      </w:r>
      <w:r>
        <w:t>»).</w:t>
      </w:r>
    </w:p>
    <w:p w:rsidR="008808FA" w:rsidRPr="008808FA" w:rsidRDefault="008808FA" w:rsidP="001E335E">
      <w:r>
        <w:t>3. Включение</w:t>
      </w:r>
      <w:r w:rsidRPr="008808FA">
        <w:t>/</w:t>
      </w:r>
      <w:r>
        <w:t>Отключение диалога подтверждения изменений (параметр «</w:t>
      </w:r>
      <w:r w:rsidRPr="008808FA">
        <w:t>is-request-confirm-editing</w:t>
      </w:r>
      <w:r>
        <w:t>»)</w:t>
      </w:r>
      <w:r w:rsidRPr="008808FA">
        <w:t>.</w:t>
      </w:r>
    </w:p>
    <w:p w:rsidR="008808FA" w:rsidRDefault="008808FA" w:rsidP="001E335E">
      <w:r w:rsidRPr="008808FA">
        <w:t xml:space="preserve">4. </w:t>
      </w:r>
      <w:r>
        <w:t>Путь до файла журнала событий (параметр «</w:t>
      </w:r>
      <w:r>
        <w:rPr>
          <w:lang w:val="en-US"/>
        </w:rPr>
        <w:t>log</w:t>
      </w:r>
      <w:r w:rsidRPr="008808FA">
        <w:t>4</w:t>
      </w:r>
      <w:r>
        <w:rPr>
          <w:lang w:val="en-US"/>
        </w:rPr>
        <w:t>net</w:t>
      </w:r>
      <w:r w:rsidRPr="008808FA">
        <w:t>/</w:t>
      </w:r>
      <w:r>
        <w:rPr>
          <w:lang w:val="en-US"/>
        </w:rPr>
        <w:t>file</w:t>
      </w:r>
      <w:r w:rsidRPr="008808FA">
        <w:t>-</w:t>
      </w:r>
      <w:r>
        <w:rPr>
          <w:lang w:val="en-US"/>
        </w:rPr>
        <w:t>path</w:t>
      </w:r>
      <w:r>
        <w:t>»).</w:t>
      </w:r>
    </w:p>
    <w:p w:rsidR="008808FA" w:rsidRPr="00B5429B" w:rsidRDefault="008808FA" w:rsidP="001E335E">
      <w:r>
        <w:t xml:space="preserve">5. </w:t>
      </w:r>
      <w:r w:rsidR="00B5429B">
        <w:t>Источник данных</w:t>
      </w:r>
      <w:r>
        <w:t xml:space="preserve"> (параметр «</w:t>
      </w:r>
      <w:r w:rsidR="00B5429B">
        <w:rPr>
          <w:lang w:val="en-US"/>
        </w:rPr>
        <w:t>data</w:t>
      </w:r>
      <w:r w:rsidR="00B5429B" w:rsidRPr="00B5429B">
        <w:t>-</w:t>
      </w:r>
      <w:r w:rsidR="00B5429B">
        <w:rPr>
          <w:lang w:val="en-US"/>
        </w:rPr>
        <w:t>source</w:t>
      </w:r>
      <w:r>
        <w:t>»).</w:t>
      </w:r>
    </w:p>
    <w:p w:rsidR="00B5429B" w:rsidRPr="00B5429B" w:rsidRDefault="00B5429B" w:rsidP="001E335E">
      <w:r w:rsidRPr="00B5429B">
        <w:t xml:space="preserve">6. </w:t>
      </w:r>
      <w:r>
        <w:t>Допустимые</w:t>
      </w:r>
      <w:r w:rsidRPr="00B5429B">
        <w:t xml:space="preserve"> </w:t>
      </w:r>
      <w:r>
        <w:t>пределы</w:t>
      </w:r>
      <w:r w:rsidRPr="00B5429B">
        <w:t xml:space="preserve"> </w:t>
      </w:r>
      <w:r>
        <w:t>значений</w:t>
      </w:r>
      <w:r w:rsidRPr="00B5429B">
        <w:t xml:space="preserve"> («</w:t>
      </w:r>
      <w:r>
        <w:rPr>
          <w:lang w:val="en-US"/>
        </w:rPr>
        <w:t>validation</w:t>
      </w:r>
      <w:r w:rsidRPr="00B5429B">
        <w:t>/</w:t>
      </w:r>
      <w:r>
        <w:rPr>
          <w:lang w:val="en-US"/>
        </w:rPr>
        <w:t>current</w:t>
      </w:r>
      <w:r w:rsidRPr="00B5429B">
        <w:t>-</w:t>
      </w:r>
      <w:r>
        <w:rPr>
          <w:lang w:val="en-US"/>
        </w:rPr>
        <w:t>setpoint</w:t>
      </w:r>
      <w:r w:rsidRPr="00B5429B">
        <w:t>», «</w:t>
      </w:r>
      <w:r>
        <w:rPr>
          <w:lang w:val="en-US"/>
        </w:rPr>
        <w:t>validation</w:t>
      </w:r>
      <w:r w:rsidRPr="00B5429B">
        <w:t>/</w:t>
      </w:r>
      <w:r>
        <w:rPr>
          <w:lang w:val="en-US"/>
        </w:rPr>
        <w:t>current</w:t>
      </w:r>
      <w:r w:rsidRPr="00B5429B">
        <w:t>», «</w:t>
      </w:r>
      <w:r>
        <w:rPr>
          <w:lang w:val="en-US"/>
        </w:rPr>
        <w:t>validation</w:t>
      </w:r>
      <w:r w:rsidRPr="00B5429B">
        <w:t>/</w:t>
      </w:r>
      <w:r>
        <w:rPr>
          <w:lang w:val="en-US"/>
        </w:rPr>
        <w:t>voltage</w:t>
      </w:r>
      <w:r w:rsidRPr="00B5429B">
        <w:t>», «</w:t>
      </w:r>
      <w:r>
        <w:rPr>
          <w:lang w:val="en-US"/>
        </w:rPr>
        <w:t>validation</w:t>
      </w:r>
      <w:r w:rsidRPr="00B5429B">
        <w:t>/</w:t>
      </w:r>
      <w:r>
        <w:rPr>
          <w:lang w:val="en-US"/>
        </w:rPr>
        <w:t>potroom</w:t>
      </w:r>
      <w:r w:rsidRPr="00B5429B">
        <w:t>-</w:t>
      </w:r>
      <w:r>
        <w:rPr>
          <w:lang w:val="en-US"/>
        </w:rPr>
        <w:t>voltage</w:t>
      </w:r>
      <w:r w:rsidRPr="00B5429B">
        <w:t xml:space="preserve">») </w:t>
      </w:r>
      <w:r>
        <w:t>имеют</w:t>
      </w:r>
      <w:r w:rsidRPr="00B5429B">
        <w:t xml:space="preserve"> </w:t>
      </w:r>
      <w:r>
        <w:t>атрибуты</w:t>
      </w:r>
      <w:r w:rsidRPr="00B5429B">
        <w:t xml:space="preserve"> «</w:t>
      </w:r>
      <w:r>
        <w:rPr>
          <w:lang w:val="en-US"/>
        </w:rPr>
        <w:t>min</w:t>
      </w:r>
      <w:r w:rsidRPr="00B5429B">
        <w:t xml:space="preserve">» </w:t>
      </w:r>
      <w:r>
        <w:t>и</w:t>
      </w:r>
      <w:r w:rsidRPr="00B5429B">
        <w:t xml:space="preserve"> «</w:t>
      </w:r>
      <w:r>
        <w:rPr>
          <w:lang w:val="en-US"/>
        </w:rPr>
        <w:t>max</w:t>
      </w:r>
      <w:r w:rsidRPr="00B5429B">
        <w:t>»</w:t>
      </w:r>
      <w:r>
        <w:t>, которые указывают на минимальное и максимальное значение соответственно.</w:t>
      </w:r>
    </w:p>
    <w:p w:rsidR="008808FA" w:rsidRPr="00B5429B" w:rsidRDefault="008808FA" w:rsidP="001E335E"/>
    <w:p w:rsidR="008808FA" w:rsidRPr="008808FA" w:rsidRDefault="008808FA" w:rsidP="008808FA">
      <w:pPr>
        <w:pStyle w:val="ac"/>
        <w:numPr>
          <w:ilvl w:val="0"/>
          <w:numId w:val="4"/>
        </w:numPr>
      </w:pPr>
      <w:r>
        <w:t xml:space="preserve">ВНИМАНИЕ! Изменять настройки необходимо </w:t>
      </w:r>
      <w:r w:rsidRPr="008808FA">
        <w:rPr>
          <w:b/>
        </w:rPr>
        <w:t>перед запуском</w:t>
      </w:r>
      <w:r>
        <w:t xml:space="preserve"> приложения. В случае, если приложение уже запущено, сделанные изменения будут сброшены при отключении программы.</w:t>
      </w:r>
    </w:p>
    <w:sectPr w:rsidR="008808FA" w:rsidRPr="008808FA">
      <w:footerReference w:type="default" r:id="rId16"/>
      <w:footerReference w:type="first" r:id="rId1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E2E" w:rsidRDefault="00CA5E2E">
      <w:r>
        <w:separator/>
      </w:r>
    </w:p>
  </w:endnote>
  <w:endnote w:type="continuationSeparator" w:id="0">
    <w:p w:rsidR="00CA5E2E" w:rsidRDefault="00CA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A5D" w:rsidRDefault="008A1D9C">
    <w:pPr>
      <w:pStyle w:val="a7"/>
      <w:jc w:val="right"/>
    </w:pP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 w:rsidR="00BE2E82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A5D" w:rsidRDefault="00CA5E2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E2E" w:rsidRDefault="00CA5E2E">
      <w:r>
        <w:rPr>
          <w:color w:val="000000"/>
        </w:rPr>
        <w:separator/>
      </w:r>
    </w:p>
  </w:footnote>
  <w:footnote w:type="continuationSeparator" w:id="0">
    <w:p w:rsidR="00CA5E2E" w:rsidRDefault="00CA5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3EA3"/>
    <w:multiLevelType w:val="multilevel"/>
    <w:tmpl w:val="7524614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AC13158"/>
    <w:multiLevelType w:val="multilevel"/>
    <w:tmpl w:val="7278F85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60D6444B"/>
    <w:multiLevelType w:val="hybridMultilevel"/>
    <w:tmpl w:val="D3EEC766"/>
    <w:lvl w:ilvl="0" w:tplc="8FF2D1CA">
      <w:start w:val="4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A446F"/>
    <w:multiLevelType w:val="multilevel"/>
    <w:tmpl w:val="4C0256B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22B98"/>
    <w:rsid w:val="00022B98"/>
    <w:rsid w:val="000D36ED"/>
    <w:rsid w:val="0014111A"/>
    <w:rsid w:val="001965C6"/>
    <w:rsid w:val="001E335E"/>
    <w:rsid w:val="002A113C"/>
    <w:rsid w:val="004029F3"/>
    <w:rsid w:val="00426004"/>
    <w:rsid w:val="004C3E26"/>
    <w:rsid w:val="004E2710"/>
    <w:rsid w:val="004E4886"/>
    <w:rsid w:val="005120C1"/>
    <w:rsid w:val="005B0020"/>
    <w:rsid w:val="005C4CC3"/>
    <w:rsid w:val="0060643D"/>
    <w:rsid w:val="0064552B"/>
    <w:rsid w:val="00770535"/>
    <w:rsid w:val="007A27B0"/>
    <w:rsid w:val="007A6BD4"/>
    <w:rsid w:val="007C3149"/>
    <w:rsid w:val="00814028"/>
    <w:rsid w:val="00852601"/>
    <w:rsid w:val="008808FA"/>
    <w:rsid w:val="008A1D9C"/>
    <w:rsid w:val="008B31D5"/>
    <w:rsid w:val="008C57E7"/>
    <w:rsid w:val="009102EE"/>
    <w:rsid w:val="009726CF"/>
    <w:rsid w:val="00980F88"/>
    <w:rsid w:val="00A62177"/>
    <w:rsid w:val="00B055A8"/>
    <w:rsid w:val="00B07CB0"/>
    <w:rsid w:val="00B11D24"/>
    <w:rsid w:val="00B20DBF"/>
    <w:rsid w:val="00B26615"/>
    <w:rsid w:val="00B31B81"/>
    <w:rsid w:val="00B5429B"/>
    <w:rsid w:val="00B90259"/>
    <w:rsid w:val="00BD7543"/>
    <w:rsid w:val="00BE1532"/>
    <w:rsid w:val="00BE2E82"/>
    <w:rsid w:val="00C474C3"/>
    <w:rsid w:val="00C63A55"/>
    <w:rsid w:val="00CA5E2E"/>
    <w:rsid w:val="00CE4A8C"/>
    <w:rsid w:val="00D02E60"/>
    <w:rsid w:val="00D25CAC"/>
    <w:rsid w:val="00D7042D"/>
    <w:rsid w:val="00E744EE"/>
    <w:rsid w:val="00E969C9"/>
    <w:rsid w:val="00F50227"/>
    <w:rsid w:val="00F81056"/>
    <w:rsid w:val="00FA649E"/>
    <w:rsid w:val="00FC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Textbody"/>
    <w:pPr>
      <w:outlineLvl w:val="0"/>
    </w:pPr>
    <w:rPr>
      <w:b/>
      <w:bCs/>
    </w:rPr>
  </w:style>
  <w:style w:type="paragraph" w:styleId="2">
    <w:name w:val="heading 2"/>
    <w:basedOn w:val="a0"/>
    <w:next w:val="Textbody"/>
    <w:pPr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9726CF"/>
    <w:pPr>
      <w:keepNext/>
      <w:keepLines/>
      <w:spacing w:before="200"/>
      <w:outlineLvl w:val="2"/>
    </w:pPr>
    <w:rPr>
      <w:rFonts w:ascii="Arial" w:eastAsiaTheme="majorEastAsia" w:hAnsi="Arial"/>
      <w:b/>
      <w:bCs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7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a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Drawing">
    <w:name w:val="Drawing"/>
    <w:basedOn w:val="a6"/>
  </w:style>
  <w:style w:type="paragraph" w:customStyle="1" w:styleId="Framecontents">
    <w:name w:val="Frame contents"/>
    <w:basedOn w:val="Textbody"/>
  </w:style>
  <w:style w:type="paragraph" w:customStyle="1" w:styleId="Illustration">
    <w:name w:val="Illustration"/>
    <w:basedOn w:val="a6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8">
    <w:name w:val="Balloon Text"/>
    <w:basedOn w:val="a"/>
    <w:link w:val="a9"/>
    <w:uiPriority w:val="99"/>
    <w:semiHidden/>
    <w:unhideWhenUsed/>
    <w:rsid w:val="00CE4A8C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1"/>
    <w:link w:val="a8"/>
    <w:uiPriority w:val="99"/>
    <w:semiHidden/>
    <w:rsid w:val="00CE4A8C"/>
    <w:rPr>
      <w:rFonts w:ascii="Tahoma" w:hAnsi="Tahoma"/>
      <w:sz w:val="16"/>
      <w:szCs w:val="14"/>
    </w:rPr>
  </w:style>
  <w:style w:type="paragraph" w:styleId="aa">
    <w:name w:val="TOC Heading"/>
    <w:basedOn w:val="1"/>
    <w:next w:val="a"/>
    <w:uiPriority w:val="39"/>
    <w:semiHidden/>
    <w:unhideWhenUsed/>
    <w:qFormat/>
    <w:rsid w:val="007A6BD4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7A6BD4"/>
    <w:pPr>
      <w:spacing w:after="100"/>
    </w:pPr>
    <w:rPr>
      <w:szCs w:val="21"/>
    </w:rPr>
  </w:style>
  <w:style w:type="character" w:styleId="ab">
    <w:name w:val="Hyperlink"/>
    <w:basedOn w:val="a1"/>
    <w:uiPriority w:val="99"/>
    <w:unhideWhenUsed/>
    <w:rsid w:val="007A6BD4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9726CF"/>
    <w:rPr>
      <w:rFonts w:ascii="Arial" w:eastAsiaTheme="majorEastAsia" w:hAnsi="Arial"/>
      <w:b/>
      <w:bCs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726CF"/>
    <w:pPr>
      <w:spacing w:after="100"/>
      <w:ind w:left="480"/>
    </w:pPr>
    <w:rPr>
      <w:szCs w:val="21"/>
    </w:rPr>
  </w:style>
  <w:style w:type="paragraph" w:styleId="ac">
    <w:name w:val="List Paragraph"/>
    <w:basedOn w:val="a"/>
    <w:uiPriority w:val="34"/>
    <w:qFormat/>
    <w:rsid w:val="008808FA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Textbody"/>
    <w:pPr>
      <w:outlineLvl w:val="0"/>
    </w:pPr>
    <w:rPr>
      <w:b/>
      <w:bCs/>
    </w:rPr>
  </w:style>
  <w:style w:type="paragraph" w:styleId="2">
    <w:name w:val="heading 2"/>
    <w:basedOn w:val="a0"/>
    <w:next w:val="Textbody"/>
    <w:pPr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9726CF"/>
    <w:pPr>
      <w:keepNext/>
      <w:keepLines/>
      <w:spacing w:before="200"/>
      <w:outlineLvl w:val="2"/>
    </w:pPr>
    <w:rPr>
      <w:rFonts w:ascii="Arial" w:eastAsiaTheme="majorEastAsia" w:hAnsi="Arial"/>
      <w:b/>
      <w:bCs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7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a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Drawing">
    <w:name w:val="Drawing"/>
    <w:basedOn w:val="a6"/>
  </w:style>
  <w:style w:type="paragraph" w:customStyle="1" w:styleId="Framecontents">
    <w:name w:val="Frame contents"/>
    <w:basedOn w:val="Textbody"/>
  </w:style>
  <w:style w:type="paragraph" w:customStyle="1" w:styleId="Illustration">
    <w:name w:val="Illustration"/>
    <w:basedOn w:val="a6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8">
    <w:name w:val="Balloon Text"/>
    <w:basedOn w:val="a"/>
    <w:link w:val="a9"/>
    <w:uiPriority w:val="99"/>
    <w:semiHidden/>
    <w:unhideWhenUsed/>
    <w:rsid w:val="00CE4A8C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1"/>
    <w:link w:val="a8"/>
    <w:uiPriority w:val="99"/>
    <w:semiHidden/>
    <w:rsid w:val="00CE4A8C"/>
    <w:rPr>
      <w:rFonts w:ascii="Tahoma" w:hAnsi="Tahoma"/>
      <w:sz w:val="16"/>
      <w:szCs w:val="14"/>
    </w:rPr>
  </w:style>
  <w:style w:type="paragraph" w:styleId="aa">
    <w:name w:val="TOC Heading"/>
    <w:basedOn w:val="1"/>
    <w:next w:val="a"/>
    <w:uiPriority w:val="39"/>
    <w:semiHidden/>
    <w:unhideWhenUsed/>
    <w:qFormat/>
    <w:rsid w:val="007A6BD4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7A6BD4"/>
    <w:pPr>
      <w:spacing w:after="100"/>
    </w:pPr>
    <w:rPr>
      <w:szCs w:val="21"/>
    </w:rPr>
  </w:style>
  <w:style w:type="character" w:styleId="ab">
    <w:name w:val="Hyperlink"/>
    <w:basedOn w:val="a1"/>
    <w:uiPriority w:val="99"/>
    <w:unhideWhenUsed/>
    <w:rsid w:val="007A6BD4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9726CF"/>
    <w:rPr>
      <w:rFonts w:ascii="Arial" w:eastAsiaTheme="majorEastAsia" w:hAnsi="Arial"/>
      <w:b/>
      <w:bCs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726CF"/>
    <w:pPr>
      <w:spacing w:after="100"/>
      <w:ind w:left="480"/>
    </w:pPr>
    <w:rPr>
      <w:szCs w:val="21"/>
    </w:rPr>
  </w:style>
  <w:style w:type="paragraph" w:styleId="ac">
    <w:name w:val="List Paragraph"/>
    <w:basedOn w:val="a"/>
    <w:uiPriority w:val="34"/>
    <w:qFormat/>
    <w:rsid w:val="008808F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F42FCB7-B260-40E8-B238-C54F48C1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Вячеслав Прокопьев</dc:creator>
  <cp:lastModifiedBy>Денис</cp:lastModifiedBy>
  <cp:revision>40</cp:revision>
  <dcterms:created xsi:type="dcterms:W3CDTF">2013-09-23T08:31:00Z</dcterms:created>
  <dcterms:modified xsi:type="dcterms:W3CDTF">2013-10-19T04:24:00Z</dcterms:modified>
</cp:coreProperties>
</file>