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D8DDC17" w:rsidR="0051768B" w:rsidRPr="003376BC" w:rsidRDefault="00DA42A6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Практическая работа</w:t>
            </w:r>
            <w:r w:rsidR="003376BC">
              <w:rPr>
                <w:rFonts w:ascii="Noto Sans" w:hAnsi="Noto Sans" w:cs="Noto Sans"/>
                <w:color w:val="000000" w:themeColor="text1"/>
              </w:rPr>
              <w:t xml:space="preserve"> №1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55BF9B6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DA42A6">
                  <w:rPr>
                    <w:rFonts w:ascii="Noto Sans" w:hAnsi="Noto Sans" w:cs="Noto Sans"/>
                    <w:color w:val="auto"/>
                  </w:rPr>
                  <w:t>Цифровые модели и оценивание параметров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1C06DAC3" w:rsidR="0051768B" w:rsidRPr="003B4698" w:rsidRDefault="00DA42A6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обратные задачи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37515174" w:rsidR="00BF30EC" w:rsidRPr="00121134" w:rsidRDefault="00DA42A6" w:rsidP="00B57B2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3E7038D6" w:rsidR="00BF30EC" w:rsidRPr="00B30F2F" w:rsidRDefault="00DA42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Васькин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B454118" w:rsidR="00BF30EC" w:rsidRPr="00B30F2F" w:rsidRDefault="00DA42A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ВАГИН Д</w:t>
            </w:r>
            <w:r w:rsidR="00D20DA8">
              <w:rPr>
                <w:rFonts w:cstheme="minorHAnsi"/>
                <w:caps/>
                <w:sz w:val="24"/>
                <w:szCs w:val="24"/>
              </w:rPr>
              <w:t>енис владимирович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7BBDC7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5406D15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22C6A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3CE159" w14:textId="24F425A5" w:rsidR="003364D6" w:rsidRPr="009D3D73" w:rsidRDefault="003364D6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работы:</w:t>
      </w:r>
    </w:p>
    <w:p w14:paraId="3FA9355E" w14:textId="2D01F52B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Изучить материал и научиться находить решение в линейных обратных задачах.</w:t>
      </w:r>
    </w:p>
    <w:p w14:paraId="27DF9DB2" w14:textId="77777777" w:rsidR="00D20DA8" w:rsidRDefault="00D20DA8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</w:p>
    <w:p w14:paraId="57051B0C" w14:textId="6011D9DB" w:rsidR="00D20DA8" w:rsidRDefault="00993392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>Зада</w:t>
      </w:r>
      <w:r w:rsidR="00D20DA8">
        <w:rPr>
          <w:rFonts w:ascii="Noto Sans" w:hAnsi="Noto Sans" w:cs="Noto Sans"/>
          <w:sz w:val="28"/>
          <w:szCs w:val="28"/>
        </w:rPr>
        <w:t>ние</w:t>
      </w:r>
      <w:r w:rsidRPr="009D3D73">
        <w:rPr>
          <w:rFonts w:ascii="Noto Sans" w:hAnsi="Noto Sans" w:cs="Noto Sans"/>
          <w:sz w:val="28"/>
          <w:szCs w:val="28"/>
        </w:rPr>
        <w:t xml:space="preserve"> (вариант </w:t>
      </w:r>
      <w:r w:rsidR="00D20DA8">
        <w:rPr>
          <w:rFonts w:ascii="Noto Sans" w:hAnsi="Noto Sans" w:cs="Noto Sans"/>
          <w:sz w:val="28"/>
          <w:szCs w:val="28"/>
        </w:rPr>
        <w:t>2</w:t>
      </w:r>
      <w:r w:rsidRPr="009D3D73">
        <w:rPr>
          <w:rFonts w:ascii="Noto Sans" w:hAnsi="Noto Sans" w:cs="Noto Sans"/>
          <w:sz w:val="28"/>
          <w:szCs w:val="28"/>
        </w:rPr>
        <w:t>):</w:t>
      </w:r>
    </w:p>
    <w:p w14:paraId="3D43B0A2" w14:textId="77777777" w:rsidR="00D20DA8" w:rsidRDefault="00D20DA8" w:rsidP="00D20DA8">
      <w:pPr>
        <w:pStyle w:val="af9"/>
        <w:spacing w:after="120"/>
        <w:jc w:val="left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Положение приемников: </w:t>
      </w:r>
    </w:p>
    <w:p w14:paraId="5F21F34E" w14:textId="68DC03CD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M1(200,0,0), N1(300,0,0);</w:t>
      </w:r>
    </w:p>
    <w:p w14:paraId="299659D8" w14:textId="5B8ABE37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M2(500,0,0), N2(600,0,0);</w:t>
      </w:r>
    </w:p>
    <w:p w14:paraId="4D61EDEA" w14:textId="7A0223EE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M3(1000,0,0), N3(1100,0,0).</w:t>
      </w:r>
    </w:p>
    <w:p w14:paraId="3F29632A" w14:textId="5757C3C7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Положение источников:</w:t>
      </w:r>
    </w:p>
    <w:p w14:paraId="4D618F8E" w14:textId="1B2DFCD3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A1(0,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-500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,0), B1(100,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-500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,0);</w:t>
      </w:r>
    </w:p>
    <w:p w14:paraId="00870BEC" w14:textId="205C58DA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A2(0,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,0), B2(100,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,0);</w:t>
      </w:r>
    </w:p>
    <w:p w14:paraId="5CFE9BEF" w14:textId="27A0DB35" w:rsidR="00D20DA8" w:rsidRDefault="00D20DA8" w:rsidP="00D20DA8">
      <w:pPr>
        <w:pStyle w:val="af9"/>
        <w:spacing w:after="120"/>
        <w:jc w:val="center"/>
        <w:rPr>
          <w:rFonts w:ascii="Noto Sans" w:hAnsi="Noto Sans" w:cs="Noto Sans"/>
          <w:b w:val="0"/>
          <w:bCs w:val="0"/>
          <w:sz w:val="24"/>
          <w:szCs w:val="24"/>
        </w:rPr>
      </w:pPr>
      <w:r w:rsidRPr="00D20DA8">
        <w:rPr>
          <w:rFonts w:ascii="Noto Sans" w:hAnsi="Noto Sans" w:cs="Noto Sans"/>
          <w:b w:val="0"/>
          <w:bCs w:val="0"/>
          <w:sz w:val="24"/>
          <w:szCs w:val="24"/>
        </w:rPr>
        <w:t>A3(0,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50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), B3(100,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500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0</w:t>
      </w:r>
      <w:r w:rsidRPr="00D20DA8">
        <w:rPr>
          <w:rFonts w:ascii="Noto Sans" w:hAnsi="Noto Sans" w:cs="Noto Sans"/>
          <w:b w:val="0"/>
          <w:bCs w:val="0"/>
          <w:sz w:val="24"/>
          <w:szCs w:val="24"/>
        </w:rPr>
        <w:t>).</w:t>
      </w:r>
    </w:p>
    <w:p w14:paraId="270667AC" w14:textId="12B44A33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Однородное полупространство. Приемники 1-3. Источники 1-3. Определить значени</w:t>
      </w:r>
      <w:r w:rsidR="00F31001">
        <w:rPr>
          <w:rFonts w:ascii="Noto Sans" w:hAnsi="Noto Sans" w:cs="Noto Sans"/>
          <w:b w:val="0"/>
          <w:bCs w:val="0"/>
          <w:sz w:val="24"/>
          <w:szCs w:val="24"/>
        </w:rPr>
        <w:t xml:space="preserve">я сил токов 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I</w:t>
      </w:r>
      <w:proofErr w:type="gramStart"/>
      <w:r w:rsidR="00F31001" w:rsidRPr="00D20DA8">
        <w:rPr>
          <w:rFonts w:ascii="Noto Sans" w:hAnsi="Noto Sans" w:cs="Noto Sans"/>
          <w:b w:val="0"/>
          <w:bCs w:val="0"/>
          <w:sz w:val="24"/>
          <w:szCs w:val="24"/>
          <w:vertAlign w:val="subscript"/>
        </w:rPr>
        <w:t>1</w:t>
      </w:r>
      <w:r w:rsidR="00F31001" w:rsidRPr="00D20DA8">
        <w:rPr>
          <w:rFonts w:ascii="Noto Sans" w:hAnsi="Noto Sans" w:cs="Noto Sans"/>
          <w:b w:val="0"/>
          <w:bCs w:val="0"/>
          <w:sz w:val="24"/>
          <w:szCs w:val="24"/>
        </w:rPr>
        <w:t>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I</w:t>
      </w:r>
      <w:proofErr w:type="gramEnd"/>
      <w:r w:rsidR="00F31001" w:rsidRPr="00D20DA8">
        <w:rPr>
          <w:rFonts w:ascii="Noto Sans" w:hAnsi="Noto Sans" w:cs="Noto Sans"/>
          <w:b w:val="0"/>
          <w:bCs w:val="0"/>
          <w:sz w:val="24"/>
          <w:szCs w:val="24"/>
          <w:vertAlign w:val="subscript"/>
        </w:rPr>
        <w:t>2</w:t>
      </w:r>
      <w:r w:rsidR="00F31001" w:rsidRPr="00D20DA8">
        <w:rPr>
          <w:rFonts w:ascii="Noto Sans" w:hAnsi="Noto Sans" w:cs="Noto Sans"/>
          <w:b w:val="0"/>
          <w:bCs w:val="0"/>
          <w:sz w:val="24"/>
          <w:szCs w:val="24"/>
        </w:rPr>
        <w:t>,</w:t>
      </w:r>
      <w:r w:rsidR="00F31001">
        <w:rPr>
          <w:rFonts w:ascii="Noto Sans" w:hAnsi="Noto Sans" w:cs="Noto Sans"/>
          <w:b w:val="0"/>
          <w:bCs w:val="0"/>
          <w:sz w:val="24"/>
          <w:szCs w:val="24"/>
          <w:lang w:val="en-US"/>
        </w:rPr>
        <w:t>I</w:t>
      </w:r>
      <w:r w:rsidR="00F31001" w:rsidRPr="00D20DA8">
        <w:rPr>
          <w:rFonts w:ascii="Noto Sans" w:hAnsi="Noto Sans" w:cs="Noto Sans"/>
          <w:b w:val="0"/>
          <w:bCs w:val="0"/>
          <w:sz w:val="24"/>
          <w:szCs w:val="24"/>
          <w:vertAlign w:val="subscript"/>
        </w:rPr>
        <w:t>3</w:t>
      </w:r>
      <w:r w:rsidR="00F31001">
        <w:rPr>
          <w:rFonts w:ascii="Noto Sans" w:hAnsi="Noto Sans" w:cs="Noto Sans"/>
          <w:b w:val="0"/>
          <w:bCs w:val="0"/>
          <w:sz w:val="24"/>
          <w:szCs w:val="24"/>
        </w:rPr>
        <w:t xml:space="preserve"> в источниках.</w:t>
      </w:r>
    </w:p>
    <w:p w14:paraId="5C3B0A95" w14:textId="1FB639FB" w:rsidR="00D20DA8" w:rsidRDefault="00D20DA8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2CDB0FED" w14:textId="4680058E" w:rsidR="00455027" w:rsidRDefault="00455027" w:rsidP="00D20DA8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Теория:</w:t>
      </w:r>
    </w:p>
    <w:p w14:paraId="3861FD38" w14:textId="362BD2DD" w:rsidR="00455027" w:rsidRDefault="00455027" w:rsidP="00D20DA8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Формула связи электрического тока в источнике и напряжения в приёмнике:</w:t>
      </w:r>
    </w:p>
    <w:p w14:paraId="5D606201" w14:textId="320A604F" w:rsidR="00E252A7" w:rsidRPr="00E2168A" w:rsidRDefault="009A1799" w:rsidP="00E252A7">
      <w:pPr>
        <w:pStyle w:val="af9"/>
        <w:spacing w:after="120"/>
        <w:jc w:val="center"/>
      </w:pPr>
      <w:r w:rsidRPr="00196E38">
        <w:rPr>
          <w:position w:val="-34"/>
        </w:rPr>
        <w:object w:dxaOrig="3780" w:dyaOrig="800" w14:anchorId="7A4961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25pt;height:46.5pt" o:ole="">
            <v:imagedata r:id="rId13" o:title=""/>
          </v:shape>
          <o:OLEObject Type="Embed" ProgID="Equation.DSMT4" ShapeID="_x0000_i1025" DrawAspect="Content" ObjectID="_1726066351" r:id="rId14"/>
        </w:object>
      </w:r>
    </w:p>
    <w:p w14:paraId="10A2604A" w14:textId="5EA070A0" w:rsidR="00E252A7" w:rsidRDefault="00E2168A" w:rsidP="00E252A7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Для решения нашей задачи необходимо собрать СЛАУ следующего вида:</w:t>
      </w:r>
    </w:p>
    <w:p w14:paraId="4C0D816B" w14:textId="74F51883" w:rsidR="00E2168A" w:rsidRDefault="00F03092" w:rsidP="00F03092">
      <w:pPr>
        <w:pStyle w:val="af9"/>
        <w:spacing w:after="120"/>
        <w:jc w:val="center"/>
      </w:pPr>
      <w:r w:rsidRPr="00196E38">
        <w:rPr>
          <w:position w:val="-66"/>
        </w:rPr>
        <w:object w:dxaOrig="3900" w:dyaOrig="1440" w14:anchorId="18B6E65B">
          <v:shape id="_x0000_i1026" type="#_x0000_t75" style="width:242.25pt;height:89.25pt" o:ole="">
            <v:imagedata r:id="rId15" o:title=""/>
          </v:shape>
          <o:OLEObject Type="Embed" ProgID="Equation.DSMT4" ShapeID="_x0000_i1026" DrawAspect="Content" ObjectID="_1726066352" r:id="rId16"/>
        </w:object>
      </w:r>
    </w:p>
    <w:p w14:paraId="13E75221" w14:textId="72087B25" w:rsidR="009A1799" w:rsidRDefault="009A1799" w:rsidP="009A1799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Производная:</w:t>
      </w:r>
    </w:p>
    <w:p w14:paraId="4A693819" w14:textId="354A0C78" w:rsidR="009A1799" w:rsidRDefault="00621716" w:rsidP="009A1799">
      <w:pPr>
        <w:pStyle w:val="af9"/>
        <w:spacing w:after="120"/>
        <w:jc w:val="center"/>
      </w:pPr>
      <w:r w:rsidRPr="00196E38">
        <w:rPr>
          <w:position w:val="-34"/>
        </w:rPr>
        <w:object w:dxaOrig="4060" w:dyaOrig="800" w14:anchorId="77C1B5C4">
          <v:shape id="_x0000_i1027" type="#_x0000_t75" style="width:272.25pt;height:53.25pt" o:ole="">
            <v:imagedata r:id="rId17" o:title=""/>
          </v:shape>
          <o:OLEObject Type="Embed" ProgID="Equation.DSMT4" ShapeID="_x0000_i1027" DrawAspect="Content" ObjectID="_1726066353" r:id="rId18"/>
        </w:object>
      </w:r>
    </w:p>
    <w:p w14:paraId="7BACEF85" w14:textId="346DB814" w:rsidR="00A75381" w:rsidRDefault="00A75381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68077D63" w14:textId="621E4463" w:rsidR="004D0997" w:rsidRPr="004D0997" w:rsidRDefault="004D0997" w:rsidP="00A75381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 w:rsidRPr="004D0997">
        <w:rPr>
          <w:rFonts w:ascii="Noto Sans" w:hAnsi="Noto Sans" w:cs="Noto Sans"/>
          <w:sz w:val="28"/>
          <w:szCs w:val="28"/>
        </w:rPr>
        <w:lastRenderedPageBreak/>
        <w:t>Тесты</w:t>
      </w:r>
    </w:p>
    <w:p w14:paraId="3A4F0AD4" w14:textId="61FAA7E2" w:rsidR="004D0997" w:rsidRDefault="004D0997" w:rsidP="00A75381">
      <w:pPr>
        <w:pStyle w:val="af9"/>
        <w:spacing w:after="120"/>
      </w:pPr>
      <w:r w:rsidRPr="00196E38">
        <w:rPr>
          <w:position w:val="-54"/>
        </w:rPr>
        <w:object w:dxaOrig="4880" w:dyaOrig="1200" w14:anchorId="0A9CFC2C">
          <v:shape id="_x0000_i1028" type="#_x0000_t75" style="width:278.25pt;height:68.25pt" o:ole="">
            <v:imagedata r:id="rId19" o:title=""/>
          </v:shape>
          <o:OLEObject Type="Embed" ProgID="Equation.DSMT4" ShapeID="_x0000_i1028" DrawAspect="Content" ObjectID="_1726066354" r:id="rId20"/>
        </w:object>
      </w:r>
    </w:p>
    <w:p w14:paraId="539AEF95" w14:textId="11134AF8" w:rsidR="00A75381" w:rsidRPr="004D0997" w:rsidRDefault="004D0997" w:rsidP="004D0997">
      <w:pPr>
        <w:pStyle w:val="af9"/>
        <w:numPr>
          <w:ilvl w:val="0"/>
          <w:numId w:val="23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№1</w:t>
      </w:r>
      <w:r w:rsidRPr="004D0997">
        <w:rPr>
          <w:rFonts w:ascii="Noto Sans" w:hAnsi="Noto Sans" w:cs="Noto Sans"/>
          <w:sz w:val="28"/>
          <w:szCs w:val="28"/>
        </w:rPr>
        <w:t xml:space="preserve"> (</w:t>
      </w:r>
      <w:r>
        <w:rPr>
          <w:rFonts w:ascii="Noto Sans" w:hAnsi="Noto Sans" w:cs="Noto Sans"/>
          <w:sz w:val="28"/>
          <w:szCs w:val="28"/>
        </w:rPr>
        <w:t>Приемники расположены на одной прямой</w:t>
      </w:r>
      <w:r w:rsidRPr="004D0997">
        <w:rPr>
          <w:rFonts w:ascii="Noto Sans" w:hAnsi="Noto Sans" w:cs="Noto Sans"/>
          <w:sz w:val="28"/>
          <w:szCs w:val="28"/>
        </w:rPr>
        <w:t>)</w:t>
      </w:r>
    </w:p>
    <w:p w14:paraId="5DCC14E2" w14:textId="77777777" w:rsidR="00094034" w:rsidRDefault="004D0997" w:rsidP="00A75381">
      <w:pPr>
        <w:pStyle w:val="af9"/>
        <w:spacing w:after="120"/>
        <w:rPr>
          <w:lang w:val="en-US"/>
        </w:rPr>
      </w:pPr>
      <w:r w:rsidRPr="004D0997">
        <w:rPr>
          <w:rFonts w:ascii="Noto Sans" w:hAnsi="Noto Sans" w:cs="Noto Sans"/>
          <w:b w:val="0"/>
          <w:bCs w:val="0"/>
          <w:sz w:val="24"/>
          <w:szCs w:val="24"/>
        </w:rPr>
        <w:t xml:space="preserve">Найденное </w:t>
      </w:r>
      <w:r w:rsidR="00C22C6A">
        <w:rPr>
          <w:rFonts w:ascii="Noto Sans" w:hAnsi="Noto Sans" w:cs="Noto Sans"/>
          <w:b w:val="0"/>
          <w:bCs w:val="0"/>
          <w:sz w:val="24"/>
          <w:szCs w:val="24"/>
        </w:rPr>
        <w:t>приращение</w:t>
      </w:r>
      <w:r w:rsidRPr="004D0997">
        <w:rPr>
          <w:rFonts w:ascii="Noto Sans" w:hAnsi="Noto Sans" w:cs="Noto Sans"/>
          <w:b w:val="0"/>
          <w:bCs w:val="0"/>
          <w:sz w:val="24"/>
          <w:szCs w:val="24"/>
        </w:rPr>
        <w:t>:</w:t>
      </w:r>
      <w:r w:rsidRPr="004D0997">
        <w:t xml:space="preserve"> </w:t>
      </w:r>
      <w:r w:rsidR="00C22C6A" w:rsidRPr="00196E38">
        <w:rPr>
          <w:position w:val="-50"/>
        </w:rPr>
        <w:object w:dxaOrig="1560" w:dyaOrig="1120" w14:anchorId="7875B745">
          <v:shape id="_x0000_i1032" type="#_x0000_t75" style="width:110.25pt;height:79.5pt" o:ole="">
            <v:imagedata r:id="rId21" o:title=""/>
          </v:shape>
          <o:OLEObject Type="Embed" ProgID="Equation.DSMT4" ShapeID="_x0000_i1032" DrawAspect="Content" ObjectID="_1726066355" r:id="rId22"/>
        </w:object>
      </w:r>
      <w:r w:rsidR="00094034">
        <w:rPr>
          <w:lang w:val="en-US"/>
        </w:rPr>
        <w:t xml:space="preserve"> </w:t>
      </w:r>
    </w:p>
    <w:p w14:paraId="3F421B6E" w14:textId="569D785B" w:rsidR="004D0997" w:rsidRPr="00094034" w:rsidRDefault="00094034" w:rsidP="00A75381">
      <w:pPr>
        <w:pStyle w:val="af9"/>
        <w:spacing w:after="120"/>
        <w:rPr>
          <w:lang w:val="en-US"/>
        </w:rPr>
      </w:pPr>
      <w:r w:rsidRPr="00094034">
        <w:rPr>
          <w:rFonts w:ascii="Noto Sans" w:hAnsi="Noto Sans" w:cs="Noto Sans"/>
          <w:b w:val="0"/>
          <w:bCs w:val="0"/>
          <w:sz w:val="24"/>
          <w:szCs w:val="24"/>
        </w:rPr>
        <w:t>Решение:</w:t>
      </w:r>
      <w:r>
        <w:rPr>
          <w:rFonts w:ascii="Noto Sans" w:hAnsi="Noto Sans" w:cs="Noto Sans"/>
          <w:b w:val="0"/>
          <w:bCs w:val="0"/>
          <w:sz w:val="28"/>
          <w:szCs w:val="28"/>
        </w:rPr>
        <w:t xml:space="preserve"> </w:t>
      </w:r>
      <w:r w:rsidRPr="00CA7E8C">
        <w:rPr>
          <w:position w:val="-50"/>
        </w:rPr>
        <w:object w:dxaOrig="2360" w:dyaOrig="1120" w14:anchorId="0B5A01BE">
          <v:shape id="_x0000_i1035" type="#_x0000_t75" style="width:166.5pt;height:79.5pt" o:ole="">
            <v:imagedata r:id="rId23" o:title=""/>
          </v:shape>
          <o:OLEObject Type="Embed" ProgID="Equation.DSMT4" ShapeID="_x0000_i1035" DrawAspect="Content" ObjectID="_1726066356" r:id="rId24"/>
        </w:object>
      </w:r>
      <w:r w:rsidRPr="00094034">
        <w:rPr>
          <w:rFonts w:ascii="Noto Sans" w:hAnsi="Noto Sans" w:cs="Noto Sans"/>
          <w:b w:val="0"/>
          <w:bCs w:val="0"/>
          <w:sz w:val="24"/>
          <w:szCs w:val="24"/>
          <w:lang w:val="en-US"/>
        </w:rPr>
        <w:t>,</w:t>
      </w:r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 xml:space="preserve">  </w:t>
      </w:r>
      <w:r w:rsidRPr="00CA7E8C">
        <w:rPr>
          <w:position w:val="-50"/>
        </w:rPr>
        <w:object w:dxaOrig="1680" w:dyaOrig="1120" w14:anchorId="39DF9053">
          <v:shape id="_x0000_i1039" type="#_x0000_t75" style="width:118.5pt;height:79.5pt" o:ole="">
            <v:imagedata r:id="rId25" o:title=""/>
          </v:shape>
          <o:OLEObject Type="Embed" ProgID="Equation.DSMT4" ShapeID="_x0000_i1039" DrawAspect="Content" ObjectID="_1726066357" r:id="rId26"/>
        </w:object>
      </w:r>
    </w:p>
    <w:p w14:paraId="76DF3F1C" w14:textId="5D4235AE" w:rsidR="004D0997" w:rsidRPr="004D0997" w:rsidRDefault="004D0997" w:rsidP="004D0997">
      <w:pPr>
        <w:pStyle w:val="af9"/>
        <w:numPr>
          <w:ilvl w:val="0"/>
          <w:numId w:val="23"/>
        </w:numPr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№</w:t>
      </w:r>
      <w:r w:rsidRPr="004D0997">
        <w:rPr>
          <w:rFonts w:ascii="Noto Sans" w:hAnsi="Noto Sans" w:cs="Noto Sans"/>
          <w:sz w:val="28"/>
          <w:szCs w:val="28"/>
        </w:rPr>
        <w:t>2 (</w:t>
      </w:r>
      <w:r>
        <w:rPr>
          <w:rFonts w:ascii="Noto Sans" w:hAnsi="Noto Sans" w:cs="Noto Sans"/>
          <w:sz w:val="28"/>
          <w:szCs w:val="28"/>
        </w:rPr>
        <w:t>Приемники расположены на разных прямых</w:t>
      </w:r>
      <w:r w:rsidRPr="004D0997">
        <w:rPr>
          <w:rFonts w:ascii="Noto Sans" w:hAnsi="Noto Sans" w:cs="Noto Sans"/>
          <w:sz w:val="28"/>
          <w:szCs w:val="28"/>
        </w:rPr>
        <w:t>)</w:t>
      </w:r>
    </w:p>
    <w:p w14:paraId="559566C0" w14:textId="721F1C3D" w:rsidR="004D0997" w:rsidRDefault="004D0997" w:rsidP="004D0997">
      <w:pPr>
        <w:pStyle w:val="af9"/>
        <w:spacing w:after="120"/>
      </w:pPr>
      <w:r w:rsidRPr="004D0997">
        <w:rPr>
          <w:rFonts w:ascii="Noto Sans" w:hAnsi="Noto Sans" w:cs="Noto Sans"/>
          <w:b w:val="0"/>
          <w:bCs w:val="0"/>
          <w:sz w:val="24"/>
          <w:szCs w:val="24"/>
        </w:rPr>
        <w:t xml:space="preserve">Найденное </w:t>
      </w:r>
      <w:r w:rsidR="00C22C6A">
        <w:rPr>
          <w:rFonts w:ascii="Noto Sans" w:hAnsi="Noto Sans" w:cs="Noto Sans"/>
          <w:b w:val="0"/>
          <w:bCs w:val="0"/>
          <w:sz w:val="24"/>
          <w:szCs w:val="24"/>
        </w:rPr>
        <w:t>приращение</w:t>
      </w:r>
      <w:r w:rsidRPr="004D0997">
        <w:rPr>
          <w:rFonts w:ascii="Noto Sans" w:hAnsi="Noto Sans" w:cs="Noto Sans"/>
          <w:b w:val="0"/>
          <w:bCs w:val="0"/>
          <w:sz w:val="24"/>
          <w:szCs w:val="24"/>
        </w:rPr>
        <w:t>:</w:t>
      </w:r>
      <w:r w:rsidRPr="004D0997">
        <w:t xml:space="preserve"> </w:t>
      </w:r>
      <w:r w:rsidR="00C22C6A" w:rsidRPr="00196E38">
        <w:rPr>
          <w:position w:val="-50"/>
        </w:rPr>
        <w:object w:dxaOrig="1100" w:dyaOrig="1120" w14:anchorId="0430318A">
          <v:shape id="_x0000_i1034" type="#_x0000_t75" style="width:81.75pt;height:84pt" o:ole="">
            <v:imagedata r:id="rId27" o:title=""/>
          </v:shape>
          <o:OLEObject Type="Embed" ProgID="Equation.DSMT4" ShapeID="_x0000_i1034" DrawAspect="Content" ObjectID="_1726066358" r:id="rId28"/>
        </w:object>
      </w:r>
    </w:p>
    <w:p w14:paraId="2E8B408E" w14:textId="34563B28" w:rsidR="00094034" w:rsidRPr="00094034" w:rsidRDefault="00094034" w:rsidP="004D0997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Решение:</w:t>
      </w:r>
      <w:r w:rsidR="00A6632C" w:rsidRPr="00A6632C">
        <w:t xml:space="preserve"> </w:t>
      </w:r>
      <w:r w:rsidR="00A6632C" w:rsidRPr="00CA7E8C">
        <w:rPr>
          <w:position w:val="-50"/>
        </w:rPr>
        <w:object w:dxaOrig="1680" w:dyaOrig="1120" w14:anchorId="2AD00AA8">
          <v:shape id="_x0000_i1043" type="#_x0000_t75" style="width:113.25pt;height:75.75pt" o:ole="">
            <v:imagedata r:id="rId29" o:title=""/>
          </v:shape>
          <o:OLEObject Type="Embed" ProgID="Equation.DSMT4" ShapeID="_x0000_i1043" DrawAspect="Content" ObjectID="_1726066359" r:id="rId30"/>
        </w:object>
      </w:r>
      <w:r w:rsidR="00A6632C" w:rsidRPr="00A6632C">
        <w:rPr>
          <w:rFonts w:ascii="Noto Sans" w:hAnsi="Noto Sans" w:cs="Noto Sans"/>
          <w:b w:val="0"/>
          <w:bCs w:val="0"/>
          <w:sz w:val="24"/>
          <w:szCs w:val="24"/>
          <w:lang w:val="en-US"/>
        </w:rPr>
        <w:t>,</w:t>
      </w:r>
      <w:r w:rsidR="00A6632C">
        <w:rPr>
          <w:lang w:val="en-US"/>
        </w:rPr>
        <w:t xml:space="preserve"> </w:t>
      </w:r>
      <w:r w:rsidR="00A6632C" w:rsidRPr="00CA7E8C">
        <w:rPr>
          <w:position w:val="-50"/>
        </w:rPr>
        <w:object w:dxaOrig="1680" w:dyaOrig="1120" w14:anchorId="55615476">
          <v:shape id="_x0000_i1041" type="#_x0000_t75" style="width:102.75pt;height:69pt" o:ole="">
            <v:imagedata r:id="rId31" o:title=""/>
          </v:shape>
          <o:OLEObject Type="Embed" ProgID="Equation.DSMT4" ShapeID="_x0000_i1041" DrawAspect="Content" ObjectID="_1726066360" r:id="rId32"/>
        </w:object>
      </w:r>
    </w:p>
    <w:p w14:paraId="3BD1B37B" w14:textId="026520D4" w:rsidR="004D0997" w:rsidRDefault="004D0997" w:rsidP="00A75381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7CA91591" w14:textId="0A71FA0A" w:rsidR="004D0997" w:rsidRDefault="004D0997" w:rsidP="00A75381">
      <w:pPr>
        <w:pStyle w:val="af9"/>
        <w:spacing w:after="120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t>Вывод</w:t>
      </w:r>
    </w:p>
    <w:p w14:paraId="371207FD" w14:textId="49C94E73" w:rsidR="001C2229" w:rsidRPr="004D0997" w:rsidRDefault="00111C1B" w:rsidP="00A75381">
      <w:pPr>
        <w:pStyle w:val="af9"/>
        <w:spacing w:after="120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ab/>
      </w:r>
      <w:r w:rsidR="004D0997">
        <w:rPr>
          <w:rFonts w:ascii="Noto Sans" w:hAnsi="Noto Sans" w:cs="Noto Sans"/>
          <w:b w:val="0"/>
          <w:bCs w:val="0"/>
          <w:sz w:val="24"/>
          <w:szCs w:val="24"/>
        </w:rPr>
        <w:t>Когда приемники расположены на разных уровнях, существует однозначное решение обратной задачи, а когда приемники располагаются на одной прямой, матрица становится вырожденной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 из-за совпадающих вкладов от разных источников в потенциалы на приемники.</w:t>
      </w:r>
    </w:p>
    <w:sectPr w:rsidR="001C2229" w:rsidRPr="004D0997" w:rsidSect="00DB6335">
      <w:footerReference w:type="first" r:id="rId33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03D81" w14:textId="77777777" w:rsidR="005706FB" w:rsidRDefault="005706FB" w:rsidP="00BC5F26">
      <w:pPr>
        <w:spacing w:after="0" w:line="240" w:lineRule="auto"/>
      </w:pPr>
      <w:r>
        <w:separator/>
      </w:r>
    </w:p>
  </w:endnote>
  <w:endnote w:type="continuationSeparator" w:id="0">
    <w:p w14:paraId="69DA6D5C" w14:textId="77777777" w:rsidR="005706FB" w:rsidRDefault="005706F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6621E" w14:textId="77777777" w:rsidR="005706FB" w:rsidRDefault="005706FB" w:rsidP="00BC5F26">
      <w:pPr>
        <w:spacing w:after="0" w:line="240" w:lineRule="auto"/>
      </w:pPr>
      <w:r>
        <w:separator/>
      </w:r>
    </w:p>
  </w:footnote>
  <w:footnote w:type="continuationSeparator" w:id="0">
    <w:p w14:paraId="153219E7" w14:textId="77777777" w:rsidR="005706FB" w:rsidRDefault="005706F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F76689"/>
    <w:multiLevelType w:val="hybridMultilevel"/>
    <w:tmpl w:val="7BB659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498532">
    <w:abstractNumId w:val="13"/>
  </w:num>
  <w:num w:numId="2" w16cid:durableId="203711939">
    <w:abstractNumId w:val="0"/>
  </w:num>
  <w:num w:numId="3" w16cid:durableId="1793133208">
    <w:abstractNumId w:val="3"/>
  </w:num>
  <w:num w:numId="4" w16cid:durableId="298801941">
    <w:abstractNumId w:val="10"/>
  </w:num>
  <w:num w:numId="5" w16cid:durableId="691954227">
    <w:abstractNumId w:val="5"/>
  </w:num>
  <w:num w:numId="6" w16cid:durableId="1244490587">
    <w:abstractNumId w:val="8"/>
  </w:num>
  <w:num w:numId="7" w16cid:durableId="196552018">
    <w:abstractNumId w:val="6"/>
  </w:num>
  <w:num w:numId="8" w16cid:durableId="1347903295">
    <w:abstractNumId w:val="4"/>
  </w:num>
  <w:num w:numId="9" w16cid:durableId="199053815">
    <w:abstractNumId w:val="19"/>
  </w:num>
  <w:num w:numId="10" w16cid:durableId="2041776239">
    <w:abstractNumId w:val="18"/>
  </w:num>
  <w:num w:numId="11" w16cid:durableId="409235613">
    <w:abstractNumId w:val="1"/>
  </w:num>
  <w:num w:numId="12" w16cid:durableId="1364944332">
    <w:abstractNumId w:val="11"/>
  </w:num>
  <w:num w:numId="13" w16cid:durableId="802388490">
    <w:abstractNumId w:val="17"/>
  </w:num>
  <w:num w:numId="14" w16cid:durableId="2106918920">
    <w:abstractNumId w:val="20"/>
  </w:num>
  <w:num w:numId="15" w16cid:durableId="149030120">
    <w:abstractNumId w:val="21"/>
  </w:num>
  <w:num w:numId="16" w16cid:durableId="1071121751">
    <w:abstractNumId w:val="16"/>
  </w:num>
  <w:num w:numId="17" w16cid:durableId="396247221">
    <w:abstractNumId w:val="7"/>
  </w:num>
  <w:num w:numId="18" w16cid:durableId="1537690806">
    <w:abstractNumId w:val="14"/>
  </w:num>
  <w:num w:numId="19" w16cid:durableId="1827816179">
    <w:abstractNumId w:val="9"/>
  </w:num>
  <w:num w:numId="20" w16cid:durableId="1552419156">
    <w:abstractNumId w:val="15"/>
  </w:num>
  <w:num w:numId="21" w16cid:durableId="741105916">
    <w:abstractNumId w:val="22"/>
  </w:num>
  <w:num w:numId="22" w16cid:durableId="1500390208">
    <w:abstractNumId w:val="12"/>
  </w:num>
  <w:num w:numId="23" w16cid:durableId="1395615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drawingGridHorizontalSpacing w:val="1134"/>
  <w:drawingGridVerticalSpacing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649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94034"/>
    <w:rsid w:val="000A122A"/>
    <w:rsid w:val="000A7A2D"/>
    <w:rsid w:val="000A7A81"/>
    <w:rsid w:val="000B46EB"/>
    <w:rsid w:val="000B6104"/>
    <w:rsid w:val="000C1D5E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5A4"/>
    <w:rsid w:val="000F560F"/>
    <w:rsid w:val="000F5D86"/>
    <w:rsid w:val="001015EE"/>
    <w:rsid w:val="00104A22"/>
    <w:rsid w:val="001105D1"/>
    <w:rsid w:val="00111B60"/>
    <w:rsid w:val="00111C1B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229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1575"/>
    <w:rsid w:val="00233EE1"/>
    <w:rsid w:val="00237918"/>
    <w:rsid w:val="00242449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5515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21F"/>
    <w:rsid w:val="002A6CFC"/>
    <w:rsid w:val="002B2580"/>
    <w:rsid w:val="002B60D9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62D"/>
    <w:rsid w:val="0033499C"/>
    <w:rsid w:val="003364D6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027"/>
    <w:rsid w:val="00455A11"/>
    <w:rsid w:val="0046276A"/>
    <w:rsid w:val="00462D1F"/>
    <w:rsid w:val="004673D6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99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06FB"/>
    <w:rsid w:val="005715CA"/>
    <w:rsid w:val="005744C3"/>
    <w:rsid w:val="00575214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C24"/>
    <w:rsid w:val="00610D2F"/>
    <w:rsid w:val="006119B1"/>
    <w:rsid w:val="00611D99"/>
    <w:rsid w:val="0061335E"/>
    <w:rsid w:val="00620FAD"/>
    <w:rsid w:val="00621716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201D"/>
    <w:rsid w:val="006B2D01"/>
    <w:rsid w:val="006B583E"/>
    <w:rsid w:val="006B7049"/>
    <w:rsid w:val="006C1672"/>
    <w:rsid w:val="006C405F"/>
    <w:rsid w:val="006C520B"/>
    <w:rsid w:val="006C65F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57E6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7FE"/>
    <w:rsid w:val="00947ABC"/>
    <w:rsid w:val="00947E48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99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32C"/>
    <w:rsid w:val="00A66C42"/>
    <w:rsid w:val="00A671C9"/>
    <w:rsid w:val="00A7130E"/>
    <w:rsid w:val="00A713E8"/>
    <w:rsid w:val="00A748EE"/>
    <w:rsid w:val="00A75381"/>
    <w:rsid w:val="00A75702"/>
    <w:rsid w:val="00A764EE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4279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2C6A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12F"/>
    <w:rsid w:val="00C467A5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15C4"/>
    <w:rsid w:val="00D071F3"/>
    <w:rsid w:val="00D10EEB"/>
    <w:rsid w:val="00D20DA8"/>
    <w:rsid w:val="00D22775"/>
    <w:rsid w:val="00D25ED7"/>
    <w:rsid w:val="00D27B42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42A6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629E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68A"/>
    <w:rsid w:val="00E218C3"/>
    <w:rsid w:val="00E23667"/>
    <w:rsid w:val="00E24D5D"/>
    <w:rsid w:val="00E24E79"/>
    <w:rsid w:val="00E2503B"/>
    <w:rsid w:val="00E252A7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7181"/>
    <w:rsid w:val="00EE18BC"/>
    <w:rsid w:val="00EE2A8C"/>
    <w:rsid w:val="00EF3AC8"/>
    <w:rsid w:val="00EF4293"/>
    <w:rsid w:val="00EF48DB"/>
    <w:rsid w:val="00EF6F51"/>
    <w:rsid w:val="00F03092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1001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51CE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1CA3"/>
    <w:rsid w:val="00A15916"/>
    <w:rsid w:val="00A40232"/>
    <w:rsid w:val="00A60B6C"/>
    <w:rsid w:val="00AA00E3"/>
    <w:rsid w:val="00AA4FBC"/>
    <w:rsid w:val="00AA5C82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2022-09-30T11:06:00Z</dcterms:modified>
</cp:coreProperties>
</file>