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FB055">
      <w:pPr>
        <w:jc w:val="center"/>
        <w:rPr>
          <w:rFonts w:ascii="Times New Roman" w:hAnsi="Times New Roman"/>
          <w:b/>
          <w:spacing w:val="80"/>
          <w:sz w:val="52"/>
          <w:szCs w:val="52"/>
        </w:rPr>
      </w:pPr>
      <w:bookmarkStart w:id="0" w:name="OLE_LINK59"/>
      <w:bookmarkStart w:id="1" w:name="OLE_LINK86"/>
      <w:bookmarkStart w:id="2" w:name="OLE_LINK49"/>
      <w:bookmarkStart w:id="3" w:name="OLE_LINK93"/>
      <w:bookmarkStart w:id="4" w:name="OLE_LINK41"/>
      <w:bookmarkStart w:id="5" w:name="OLE_LINK160"/>
      <w:bookmarkStart w:id="6" w:name="OLE_LINK47"/>
      <w:bookmarkStart w:id="7" w:name="OLE_LINK69"/>
      <w:bookmarkStart w:id="8" w:name="OLE_LINK73"/>
      <w:bookmarkStart w:id="9" w:name="OLE_LINK52"/>
      <w:bookmarkStart w:id="10" w:name="OLE_LINK72"/>
      <w:bookmarkStart w:id="11" w:name="OLE_LINK74"/>
      <w:bookmarkStart w:id="12" w:name="OLE_LINK51"/>
      <w:bookmarkStart w:id="13" w:name="OLE_LINK57"/>
      <w:bookmarkStart w:id="14" w:name="OLE_LINK107"/>
      <w:bookmarkStart w:id="15" w:name="OLE_LINK39"/>
      <w:bookmarkStart w:id="16" w:name="_Toc399494735"/>
      <w:bookmarkStart w:id="17" w:name="OLE_LINK40"/>
    </w:p>
    <w:p w14:paraId="6547948F">
      <w:pPr>
        <w:jc w:val="center"/>
        <w:rPr>
          <w:rFonts w:ascii="Times New Roman" w:hAnsi="Times New Roman"/>
          <w:b/>
          <w:spacing w:val="80"/>
          <w:sz w:val="52"/>
          <w:szCs w:val="52"/>
        </w:rPr>
      </w:pPr>
    </w:p>
    <w:p w14:paraId="629D93E7">
      <w:pPr>
        <w:ind w:left="420"/>
      </w:pPr>
      <w:r>
        <mc:AlternateContent>
          <mc:Choice Requires="wps">
            <w:drawing>
              <wp:anchor distT="0" distB="0" distL="114300" distR="114300" simplePos="0" relativeHeight="251660288" behindDoc="0" locked="1" layoutInCell="1" allowOverlap="1">
                <wp:simplePos x="0" y="0"/>
                <wp:positionH relativeFrom="column">
                  <wp:posOffset>762000</wp:posOffset>
                </wp:positionH>
                <wp:positionV relativeFrom="page">
                  <wp:posOffset>2620645</wp:posOffset>
                </wp:positionV>
                <wp:extent cx="4686300" cy="1856740"/>
                <wp:effectExtent l="0" t="0" r="0" b="10160"/>
                <wp:wrapSquare wrapText="bothSides"/>
                <wp:docPr id="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85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93E37D">
                            <w:pPr>
                              <w:spacing w:line="360" w:lineRule="auto"/>
                              <w:ind w:left="420"/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32"/>
                                <w:szCs w:val="32"/>
                              </w:rPr>
                              <w:t>V2.6</w:t>
                            </w:r>
                          </w:p>
                          <w:p w14:paraId="2478A6C9">
                            <w:pPr>
                              <w:spacing w:line="660" w:lineRule="auto"/>
                              <w:jc w:val="center"/>
                              <w:rPr>
                                <w:rFonts w:ascii="宋体" w:hAnsi="宋体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44"/>
                                <w:szCs w:val="44"/>
                              </w:rPr>
                              <w:t>导引头标准</w:t>
                            </w:r>
                            <w:r>
                              <w:rPr>
                                <w:rFonts w:ascii="宋体" w:hAnsi="宋体"/>
                                <w:b/>
                                <w:sz w:val="44"/>
                                <w:szCs w:val="44"/>
                              </w:rPr>
                              <w:t>通信协议</w:t>
                            </w:r>
                          </w:p>
                          <w:p w14:paraId="1E0B7CAD">
                            <w:pPr>
                              <w:spacing w:line="360" w:lineRule="auto"/>
                              <w:ind w:left="420"/>
                              <w:jc w:val="center"/>
                              <w:rPr>
                                <w:rFonts w:ascii="宋体" w:hAnsi="宋体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32"/>
                                <w:szCs w:val="32"/>
                              </w:rPr>
                              <w:t>共</w:t>
                            </w:r>
                            <w:r>
                              <w:rPr>
                                <w:rFonts w:ascii="宋体" w:hAnsi="宋体"/>
                                <w:b/>
                                <w:sz w:val="32"/>
                                <w:szCs w:val="32"/>
                              </w:rPr>
                              <w:t>12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32"/>
                                <w:szCs w:val="32"/>
                              </w:rPr>
                              <w:t>页</w:t>
                            </w:r>
                          </w:p>
                          <w:p w14:paraId="163E77BD">
                            <w:pPr>
                              <w:ind w:left="4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60pt;margin-top:206.35pt;height:146.2pt;width:369pt;mso-position-vertical-relative:page;mso-wrap-distance-bottom:0pt;mso-wrap-distance-left:9pt;mso-wrap-distance-right:9pt;mso-wrap-distance-top:0pt;z-index:251660288;mso-width-relative:page;mso-height-relative:page;" fillcolor="#FFFFFF" filled="t" stroked="f" coordsize="21600,21600" o:gfxdata="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kTsg1wAAAAsB&#10;AAAPAAAAAAAAAAEAIAAAACIAAABkcnMvZG93bnJldi54bWxQSwECFAAUAAAACACHTuJApIpguxwC&#10;AAA+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893E37D">
                      <w:pPr>
                        <w:spacing w:line="360" w:lineRule="auto"/>
                        <w:ind w:left="420"/>
                        <w:jc w:val="center"/>
                        <w:rPr>
                          <w:rFonts w:ascii="宋体" w:hAnsi="宋体"/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/>
                          <w:b/>
                          <w:sz w:val="32"/>
                          <w:szCs w:val="32"/>
                        </w:rPr>
                        <w:t>V2.6</w:t>
                      </w:r>
                    </w:p>
                    <w:p w14:paraId="2478A6C9">
                      <w:pPr>
                        <w:spacing w:line="660" w:lineRule="auto"/>
                        <w:jc w:val="center"/>
                        <w:rPr>
                          <w:rFonts w:ascii="宋体" w:hAnsi="宋体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44"/>
                          <w:szCs w:val="44"/>
                        </w:rPr>
                        <w:t>导引头标准</w:t>
                      </w:r>
                      <w:r>
                        <w:rPr>
                          <w:rFonts w:ascii="宋体" w:hAnsi="宋体"/>
                          <w:b/>
                          <w:sz w:val="44"/>
                          <w:szCs w:val="44"/>
                        </w:rPr>
                        <w:t>通信协议</w:t>
                      </w:r>
                    </w:p>
                    <w:p w14:paraId="1E0B7CAD">
                      <w:pPr>
                        <w:spacing w:line="360" w:lineRule="auto"/>
                        <w:ind w:left="420"/>
                        <w:jc w:val="center"/>
                        <w:rPr>
                          <w:rFonts w:ascii="宋体" w:hAnsi="宋体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32"/>
                          <w:szCs w:val="32"/>
                        </w:rPr>
                        <w:t>共</w:t>
                      </w:r>
                      <w:r>
                        <w:rPr>
                          <w:rFonts w:ascii="宋体" w:hAnsi="宋体"/>
                          <w:b/>
                          <w:sz w:val="32"/>
                          <w:szCs w:val="32"/>
                        </w:rPr>
                        <w:t>12</w:t>
                      </w:r>
                      <w:r>
                        <w:rPr>
                          <w:rFonts w:hint="eastAsia" w:ascii="宋体" w:hAnsi="宋体"/>
                          <w:b/>
                          <w:sz w:val="32"/>
                          <w:szCs w:val="32"/>
                        </w:rPr>
                        <w:t>页</w:t>
                      </w:r>
                    </w:p>
                    <w:p w14:paraId="163E77BD">
                      <w:pPr>
                        <w:ind w:left="420"/>
                      </w:pP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column">
                  <wp:posOffset>3363595</wp:posOffset>
                </wp:positionH>
                <wp:positionV relativeFrom="page">
                  <wp:posOffset>400050</wp:posOffset>
                </wp:positionV>
                <wp:extent cx="3343275" cy="1362075"/>
                <wp:effectExtent l="0" t="0" r="9525" b="9525"/>
                <wp:wrapSquare wrapText="bothSides"/>
                <wp:docPr id="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275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FB3125">
                            <w:pPr>
                              <w:spacing w:line="360" w:lineRule="auto"/>
                              <w:ind w:left="4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264.85pt;margin-top:31.5pt;height:107.25pt;width:263.25pt;mso-position-vertical-relative:page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nFScN9gAAAALAQAA&#10;DwAAAAAAAAABACAAAAAiAAAAZHJzL2Rvd25yZXYueG1sUEsBAhQAFAAAAAgAh07iQEHO2pEZAgAA&#10;PgQAAA4AAAAAAAAAAQAgAAAAJwEAAGRycy9lMm9Eb2MueG1sUEsFBgAAAAAGAAYAWQEAALI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DFB3125">
                      <w:pPr>
                        <w:spacing w:line="360" w:lineRule="auto"/>
                        <w:ind w:left="420"/>
                      </w:pP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</w:p>
    <w:p w14:paraId="7C7A63F3">
      <w:pPr>
        <w:ind w:left="420"/>
      </w:pPr>
    </w:p>
    <w:p w14:paraId="15F3B71B">
      <w:pPr>
        <w:ind w:left="420"/>
      </w:pPr>
    </w:p>
    <w:p w14:paraId="52046455">
      <w:pPr>
        <w:ind w:left="420"/>
      </w:pPr>
    </w:p>
    <w:p w14:paraId="3D201512">
      <w:pPr>
        <w:ind w:left="420"/>
      </w:pPr>
    </w:p>
    <w:p w14:paraId="1EDBBB71">
      <w:pPr>
        <w:ind w:left="420"/>
      </w:pPr>
    </w:p>
    <w:p w14:paraId="437E8BB0">
      <w:pPr>
        <w:ind w:left="420"/>
      </w:pPr>
    </w:p>
    <w:p w14:paraId="07CEB796">
      <w:pPr>
        <w:ind w:left="420"/>
      </w:pPr>
    </w:p>
    <w:p w14:paraId="4A80581D">
      <w:pPr>
        <w:ind w:left="420"/>
      </w:pPr>
    </w:p>
    <w:p w14:paraId="50874597">
      <w:pPr>
        <w:ind w:left="420"/>
      </w:pPr>
    </w:p>
    <w:p w14:paraId="3CFB0127">
      <w:pPr>
        <w:ind w:left="420"/>
      </w:pPr>
    </w:p>
    <w:p w14:paraId="5D6255C2">
      <w:pPr>
        <w:ind w:left="420"/>
      </w:pPr>
    </w:p>
    <w:p w14:paraId="6C994166">
      <w:pPr>
        <w:ind w:left="420"/>
      </w:pPr>
    </w:p>
    <w:p w14:paraId="4A6B95F5">
      <w:pPr>
        <w:ind w:left="420"/>
      </w:pPr>
    </w:p>
    <w:p w14:paraId="016877E0">
      <w:pPr>
        <w:ind w:left="420"/>
      </w:pPr>
    </w:p>
    <w:p w14:paraId="4823250B">
      <w:pPr>
        <w:ind w:left="420"/>
      </w:pPr>
    </w:p>
    <w:p w14:paraId="055CC111">
      <w:pPr>
        <w:ind w:left="420"/>
      </w:pPr>
    </w:p>
    <w:p w14:paraId="480D5FC4">
      <w:pPr>
        <w:ind w:left="420"/>
      </w:pPr>
    </w:p>
    <w:p w14:paraId="202F84F9">
      <w:pPr>
        <w:ind w:left="420"/>
      </w:pPr>
    </w:p>
    <w:p w14:paraId="5A67106B">
      <w:pPr>
        <w:ind w:left="420"/>
      </w:pPr>
    </w:p>
    <w:p w14:paraId="0C625BEC">
      <w:pPr>
        <w:ind w:left="420"/>
      </w:pPr>
    </w:p>
    <w:p w14:paraId="18167BDF">
      <w:pPr>
        <w:ind w:left="420"/>
      </w:pPr>
    </w:p>
    <w:p w14:paraId="6877707B">
      <w:pPr>
        <w:ind w:left="420"/>
      </w:pPr>
    </w:p>
    <w:p w14:paraId="7DA36F14">
      <w:pPr>
        <w:ind w:left="420"/>
      </w:pPr>
    </w:p>
    <w:p w14:paraId="0242978D">
      <w:pPr>
        <w:ind w:left="420"/>
      </w:pPr>
    </w:p>
    <w:p w14:paraId="12A1EB10">
      <w:pPr>
        <w:ind w:left="420"/>
      </w:pPr>
    </w:p>
    <w:p w14:paraId="05323FE2">
      <w:pPr>
        <w:ind w:left="420"/>
      </w:pPr>
    </w:p>
    <w:p w14:paraId="342F88E5">
      <w:pPr>
        <w:ind w:left="420"/>
      </w:pPr>
    </w:p>
    <w:p w14:paraId="49D43382">
      <w:pPr>
        <w:ind w:left="420"/>
      </w:pPr>
    </w:p>
    <w:p w14:paraId="3A4469A5">
      <w:pPr>
        <w:ind w:left="420"/>
      </w:pPr>
    </w:p>
    <w:p w14:paraId="418CDA3A">
      <w:pPr>
        <w:ind w:left="420"/>
      </w:pPr>
    </w:p>
    <w:p w14:paraId="2471E4BF">
      <w:pPr>
        <w:ind w:left="420"/>
      </w:pPr>
    </w:p>
    <w:p w14:paraId="20A14D08">
      <w:pPr>
        <w:ind w:left="420"/>
      </w:pPr>
    </w:p>
    <w:p w14:paraId="71CFF6D7">
      <w:pPr>
        <w:ind w:left="420"/>
      </w:pPr>
    </w:p>
    <w:p w14:paraId="2D524411">
      <w:pPr>
        <w:ind w:left="420"/>
      </w:pPr>
      <w:bookmarkStart w:id="18" w:name="_GoBack"/>
      <w:bookmarkEnd w:id="18"/>
    </w:p>
    <w:p w14:paraId="167606BD">
      <w:pPr>
        <w:ind w:left="420"/>
      </w:pPr>
    </w:p>
    <w:p w14:paraId="0D452664">
      <w:pPr>
        <w:ind w:left="420"/>
      </w:pPr>
    </w:p>
    <w:p w14:paraId="6DEE100E">
      <w:pPr>
        <w:jc w:val="center"/>
        <w:rPr>
          <w:rFonts w:ascii="Times New Roman" w:hAnsi="Times New Roman"/>
          <w:b/>
          <w:spacing w:val="80"/>
          <w:sz w:val="52"/>
          <w:szCs w:val="52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p w14:paraId="5C76930A">
      <w:pPr>
        <w:jc w:val="center"/>
        <w:rPr>
          <w:rFonts w:ascii="Times New Roman" w:hAnsi="Times New Roman"/>
          <w:b/>
          <w:spacing w:val="80"/>
          <w:sz w:val="52"/>
          <w:szCs w:val="52"/>
        </w:rPr>
        <w:sectPr>
          <w:headerReference r:id="rId5" w:type="first"/>
          <w:footerReference r:id="rId7" w:type="first"/>
          <w:headerReference r:id="rId3" w:type="default"/>
          <w:footerReference r:id="rId6" w:type="default"/>
          <w:headerReference r:id="rId4" w:type="even"/>
          <w:pgSz w:w="11906" w:h="16838"/>
          <w:pgMar w:top="720" w:right="720" w:bottom="720" w:left="1134" w:header="227" w:footer="284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pgNumType w:start="1"/>
          <w:cols w:space="425" w:num="1"/>
          <w:titlePg/>
          <w:docGrid w:type="lines" w:linePitch="312" w:charSpace="0"/>
        </w:sectPr>
      </w:pPr>
    </w:p>
    <w:bookmarkEnd w:id="8"/>
    <w:bookmarkEnd w:id="9"/>
    <w:bookmarkEnd w:id="10"/>
    <w:bookmarkEnd w:id="11"/>
    <w:bookmarkEnd w:id="12"/>
    <w:p w14:paraId="0C0FBEFF">
      <w:pPr>
        <w:spacing w:line="360" w:lineRule="auto"/>
        <w:ind w:left="420"/>
        <w:jc w:val="center"/>
        <w:rPr>
          <w:rFonts w:hint="eastAsia" w:ascii="黑体" w:hAnsi="宋体" w:eastAsia="黑体"/>
          <w:sz w:val="36"/>
          <w:szCs w:val="36"/>
          <w:lang w:val="en-US" w:eastAsia="zh-CN"/>
        </w:rPr>
      </w:pPr>
      <w:r>
        <w:rPr>
          <w:rFonts w:hint="eastAsia" w:ascii="黑体" w:hAnsi="宋体" w:eastAsia="黑体"/>
          <w:sz w:val="36"/>
          <w:szCs w:val="36"/>
          <w:lang w:val="en-US" w:eastAsia="zh-CN"/>
        </w:rPr>
        <w:t>吊舱/DYT</w:t>
      </w:r>
      <w:r>
        <w:rPr>
          <w:rFonts w:hint="eastAsia" w:ascii="黑体" w:hAnsi="宋体" w:eastAsia="黑体"/>
          <w:sz w:val="36"/>
          <w:szCs w:val="36"/>
        </w:rPr>
        <w:t>标准</w:t>
      </w:r>
      <w:r>
        <w:rPr>
          <w:rFonts w:ascii="黑体" w:hAnsi="宋体" w:eastAsia="黑体"/>
          <w:sz w:val="36"/>
          <w:szCs w:val="36"/>
        </w:rPr>
        <w:t>通信协议</w:t>
      </w:r>
      <w:r>
        <w:rPr>
          <w:rFonts w:hint="eastAsia" w:ascii="黑体" w:hAnsi="宋体" w:eastAsia="黑体"/>
          <w:sz w:val="36"/>
          <w:szCs w:val="36"/>
          <w:lang w:val="en-US" w:eastAsia="zh-CN"/>
        </w:rPr>
        <w:t xml:space="preserve"> </w:t>
      </w:r>
      <w:r>
        <w:rPr>
          <w:rFonts w:ascii="宋体" w:hAnsi="宋体"/>
          <w:b/>
          <w:sz w:val="32"/>
          <w:szCs w:val="32"/>
        </w:rPr>
        <w:t>V2.6</w:t>
      </w:r>
    </w:p>
    <w:bookmarkEnd w:id="13"/>
    <w:bookmarkEnd w:id="14"/>
    <w:bookmarkEnd w:id="15"/>
    <w:bookmarkEnd w:id="16"/>
    <w:bookmarkEnd w:id="17"/>
    <w:p w14:paraId="5796F2BB">
      <w:pPr>
        <w:pStyle w:val="2"/>
        <w:spacing w:before="156" w:after="156"/>
        <w:rPr>
          <w:szCs w:val="28"/>
        </w:rPr>
      </w:pPr>
      <w:r>
        <w:rPr>
          <w:rFonts w:hint="eastAsia"/>
          <w:szCs w:val="28"/>
        </w:rPr>
        <w:t>范围</w:t>
      </w:r>
    </w:p>
    <w:p w14:paraId="47C9C3C1">
      <w:pPr>
        <w:pStyle w:val="3"/>
        <w:spacing w:before="156"/>
      </w:pPr>
      <w:r>
        <w:rPr>
          <w:rFonts w:hint="eastAsia"/>
        </w:rPr>
        <w:t>适用范围</w:t>
      </w:r>
    </w:p>
    <w:p w14:paraId="512B76C2"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文件</w:t>
      </w:r>
      <w:r>
        <w:rPr>
          <w:rFonts w:hint="eastAsia" w:ascii="黑体" w:hAnsi="黑体" w:cs="黑体"/>
          <w:sz w:val="24"/>
          <w:szCs w:val="24"/>
        </w:rPr>
        <w:t>规定了</w:t>
      </w:r>
      <w:r>
        <w:rPr>
          <w:rFonts w:hint="eastAsia" w:ascii="黑体" w:hAnsi="黑体" w:cs="黑体"/>
          <w:sz w:val="24"/>
          <w:szCs w:val="24"/>
          <w:lang w:eastAsia="zh-CN"/>
        </w:rPr>
        <w:t>DYT</w:t>
      </w:r>
      <w:r>
        <w:rPr>
          <w:rFonts w:hint="eastAsia" w:ascii="黑体" w:hAnsi="黑体" w:cs="黑体"/>
          <w:sz w:val="24"/>
          <w:szCs w:val="24"/>
        </w:rPr>
        <w:t>或</w:t>
      </w:r>
      <w:r>
        <w:rPr>
          <w:rFonts w:hint="eastAsia" w:ascii="Times New Roman" w:hAnsi="Times New Roman"/>
          <w:sz w:val="24"/>
        </w:rPr>
        <w:t>光电</w:t>
      </w:r>
      <w:r>
        <w:rPr>
          <w:rFonts w:ascii="Times New Roman" w:hAnsi="Times New Roman"/>
          <w:sz w:val="24"/>
        </w:rPr>
        <w:t>吊舱</w:t>
      </w:r>
      <w:r>
        <w:rPr>
          <w:rFonts w:hint="eastAsia" w:ascii="黑体" w:hAnsi="黑体" w:cs="黑体"/>
          <w:sz w:val="24"/>
          <w:szCs w:val="24"/>
        </w:rPr>
        <w:t>与飞控和数据链之间的数据通信流程及控制协议，</w:t>
      </w:r>
      <w:r>
        <w:rPr>
          <w:rFonts w:hint="eastAsia" w:ascii="宋体" w:hAnsi="宋体"/>
          <w:sz w:val="24"/>
          <w:szCs w:val="24"/>
        </w:rPr>
        <w:t>本文件适用于</w:t>
      </w:r>
      <w:r>
        <w:rPr>
          <w:rFonts w:hint="eastAsia" w:ascii="宋体" w:hAnsi="宋体"/>
          <w:sz w:val="24"/>
          <w:szCs w:val="24"/>
          <w:lang w:eastAsia="zh-CN"/>
        </w:rPr>
        <w:t>DYT</w:t>
      </w:r>
      <w:r>
        <w:rPr>
          <w:rFonts w:ascii="宋体" w:hAnsi="宋体"/>
          <w:sz w:val="24"/>
          <w:szCs w:val="24"/>
        </w:rPr>
        <w:t>或光电吊舱标准品的数据通信</w:t>
      </w:r>
      <w:r>
        <w:rPr>
          <w:rFonts w:hint="eastAsia" w:ascii="宋体" w:hAnsi="宋体"/>
          <w:sz w:val="24"/>
          <w:szCs w:val="24"/>
        </w:rPr>
        <w:t>。</w:t>
      </w:r>
    </w:p>
    <w:p w14:paraId="01165346">
      <w:pPr>
        <w:pStyle w:val="3"/>
        <w:spacing w:before="156"/>
      </w:pPr>
      <w:r>
        <w:rPr>
          <w:rFonts w:hint="eastAsia"/>
        </w:rPr>
        <w:t>系统描述</w:t>
      </w:r>
    </w:p>
    <w:p w14:paraId="7331CF83">
      <w:pPr>
        <w:pStyle w:val="35"/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hint="eastAsia" w:ascii="Times New Roman" w:hAnsi="Times New Roman"/>
          <w:sz w:val="24"/>
        </w:rPr>
        <w:t>或光电</w:t>
      </w:r>
      <w:r>
        <w:rPr>
          <w:rFonts w:ascii="Times New Roman" w:hAnsi="Times New Roman"/>
          <w:sz w:val="24"/>
        </w:rPr>
        <w:t>吊舱通常</w:t>
      </w:r>
      <w:r>
        <w:rPr>
          <w:rFonts w:hint="eastAsia" w:ascii="Times New Roman" w:hAnsi="Times New Roman"/>
          <w:sz w:val="24"/>
        </w:rPr>
        <w:t>对外有两个端口：RS422</w:t>
      </w:r>
      <w:r>
        <w:rPr>
          <w:rFonts w:ascii="Times New Roman" w:hAnsi="Times New Roman"/>
          <w:sz w:val="24"/>
        </w:rPr>
        <w:t>/RS232</w:t>
      </w:r>
      <w:r>
        <w:rPr>
          <w:rFonts w:hint="eastAsia" w:ascii="Times New Roman" w:hAnsi="Times New Roman"/>
          <w:sz w:val="24"/>
        </w:rPr>
        <w:t>串口</w:t>
      </w:r>
      <w:r>
        <w:rPr>
          <w:rFonts w:ascii="Times New Roman" w:hAnsi="Times New Roman"/>
          <w:sz w:val="24"/>
        </w:rPr>
        <w:t>和100M</w:t>
      </w:r>
      <w:r>
        <w:rPr>
          <w:rFonts w:hint="eastAsia" w:ascii="Times New Roman" w:hAnsi="Times New Roman"/>
          <w:sz w:val="24"/>
        </w:rPr>
        <w:t>以太网</w:t>
      </w:r>
      <w:r>
        <w:rPr>
          <w:rFonts w:ascii="Times New Roman" w:hAnsi="Times New Roman"/>
          <w:sz w:val="24"/>
        </w:rPr>
        <w:t>接口。</w:t>
      </w:r>
      <w:r>
        <w:rPr>
          <w:rFonts w:hint="eastAsia" w:ascii="Times New Roman" w:hAnsi="Times New Roman"/>
          <w:sz w:val="24"/>
        </w:rPr>
        <w:t>其中RS422</w:t>
      </w:r>
      <w:r>
        <w:rPr>
          <w:rFonts w:ascii="Times New Roman" w:hAnsi="Times New Roman"/>
          <w:sz w:val="24"/>
        </w:rPr>
        <w:t>/RS232</w:t>
      </w:r>
      <w:r>
        <w:rPr>
          <w:rFonts w:hint="eastAsia" w:ascii="Times New Roman" w:hAnsi="Times New Roman"/>
          <w:sz w:val="24"/>
        </w:rPr>
        <w:t>串口</w:t>
      </w:r>
      <w:r>
        <w:rPr>
          <w:rFonts w:ascii="Times New Roman" w:hAnsi="Times New Roman"/>
          <w:sz w:val="24"/>
        </w:rPr>
        <w:t>与飞控进行通信，</w:t>
      </w:r>
      <w:r>
        <w:rPr>
          <w:rFonts w:hint="eastAsia" w:ascii="Times New Roman" w:hAnsi="Times New Roman"/>
          <w:sz w:val="24"/>
        </w:rPr>
        <w:t>进行控制</w:t>
      </w:r>
      <w:r>
        <w:rPr>
          <w:rFonts w:ascii="Times New Roman" w:hAnsi="Times New Roman"/>
          <w:sz w:val="24"/>
        </w:rPr>
        <w:t>信息的</w:t>
      </w:r>
      <w:r>
        <w:rPr>
          <w:rFonts w:hint="eastAsia" w:ascii="Times New Roman" w:hAnsi="Times New Roman"/>
          <w:sz w:val="24"/>
        </w:rPr>
        <w:t>交互</w:t>
      </w:r>
      <w:r>
        <w:rPr>
          <w:rFonts w:ascii="Times New Roman" w:hAnsi="Times New Roman"/>
          <w:sz w:val="24"/>
        </w:rPr>
        <w:t>；</w:t>
      </w:r>
      <w:r>
        <w:rPr>
          <w:rFonts w:hint="eastAsia" w:ascii="Times New Roman" w:hAnsi="Times New Roman"/>
          <w:sz w:val="24"/>
        </w:rPr>
        <w:t>100M以太网</w:t>
      </w:r>
      <w:r>
        <w:rPr>
          <w:rFonts w:ascii="Times New Roman" w:hAnsi="Times New Roman"/>
          <w:sz w:val="24"/>
        </w:rPr>
        <w:t>接口与</w:t>
      </w:r>
      <w:r>
        <w:rPr>
          <w:rFonts w:hint="eastAsia" w:ascii="Times New Roman" w:hAnsi="Times New Roman"/>
          <w:sz w:val="24"/>
        </w:rPr>
        <w:t>数据链</w:t>
      </w:r>
      <w:r>
        <w:rPr>
          <w:rFonts w:ascii="Times New Roman" w:hAnsi="Times New Roman"/>
          <w:sz w:val="24"/>
        </w:rPr>
        <w:t>进行通信</w:t>
      </w:r>
      <w:r>
        <w:rPr>
          <w:rFonts w:hint="eastAsia"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t>进行</w:t>
      </w:r>
      <w:r>
        <w:rPr>
          <w:rFonts w:hint="eastAsia" w:ascii="Times New Roman" w:hAnsi="Times New Roman"/>
          <w:sz w:val="24"/>
        </w:rPr>
        <w:t>视频</w:t>
      </w:r>
      <w:r>
        <w:rPr>
          <w:rFonts w:ascii="Times New Roman" w:hAnsi="Times New Roman"/>
          <w:sz w:val="24"/>
        </w:rPr>
        <w:t>图像信息的</w:t>
      </w:r>
      <w:r>
        <w:rPr>
          <w:rFonts w:hint="eastAsia" w:ascii="Times New Roman" w:hAnsi="Times New Roman"/>
          <w:sz w:val="24"/>
        </w:rPr>
        <w:t>传输</w:t>
      </w:r>
      <w:r>
        <w:rPr>
          <w:rFonts w:ascii="Times New Roman" w:hAnsi="Times New Roman"/>
          <w:sz w:val="24"/>
        </w:rPr>
        <w:t>。</w:t>
      </w:r>
      <w:r>
        <w:rPr>
          <w:rFonts w:hint="eastAsia" w:ascii="Times New Roman" w:hAnsi="Times New Roman"/>
          <w:sz w:val="24"/>
        </w:rPr>
        <w:t>系统连接</w:t>
      </w:r>
      <w:r>
        <w:rPr>
          <w:rFonts w:ascii="Times New Roman" w:hAnsi="Times New Roman"/>
          <w:sz w:val="24"/>
        </w:rPr>
        <w:t>图如下图所示：</w:t>
      </w:r>
    </w:p>
    <w:p w14:paraId="038F2D84">
      <w:pPr>
        <w:pStyle w:val="35"/>
        <w:spacing w:line="360" w:lineRule="auto"/>
        <w:ind w:firstLineChars="0"/>
        <w:jc w:val="center"/>
      </w:pPr>
      <w:r>
        <w:object>
          <v:shape id="_x0000_i1025" o:spt="75" type="#_x0000_t75" style="height:246pt;width:351.7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1">
            <o:LockedField>false</o:LockedField>
          </o:OLEObject>
        </w:object>
      </w:r>
    </w:p>
    <w:p w14:paraId="3467B414">
      <w:pPr>
        <w:pStyle w:val="35"/>
        <w:spacing w:line="360" w:lineRule="auto"/>
        <w:ind w:firstLineChars="0"/>
        <w:jc w:val="center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 xml:space="preserve">图1 </w:t>
      </w:r>
      <w:r>
        <w:rPr>
          <w:rFonts w:hint="eastAsia" w:ascii="黑体" w:hAnsi="黑体" w:eastAsia="黑体"/>
          <w:sz w:val="24"/>
          <w:lang w:eastAsia="zh-CN"/>
        </w:rPr>
        <w:t>DYT</w:t>
      </w:r>
      <w:r>
        <w:rPr>
          <w:rFonts w:hint="eastAsia" w:ascii="黑体" w:hAnsi="黑体" w:eastAsia="黑体"/>
          <w:sz w:val="24"/>
        </w:rPr>
        <w:t>通信</w:t>
      </w:r>
      <w:r>
        <w:rPr>
          <w:rFonts w:ascii="黑体" w:hAnsi="黑体" w:eastAsia="黑体"/>
          <w:sz w:val="24"/>
        </w:rPr>
        <w:t>连接图</w:t>
      </w:r>
    </w:p>
    <w:p w14:paraId="76EB45A4">
      <w:pPr>
        <w:pStyle w:val="2"/>
        <w:spacing w:before="156" w:after="156"/>
      </w:pPr>
      <w:r>
        <w:rPr>
          <w:rFonts w:hint="eastAsia"/>
        </w:rPr>
        <w:t>物理层</w:t>
      </w:r>
    </w:p>
    <w:p w14:paraId="01C34848">
      <w:pPr>
        <w:pStyle w:val="35"/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RS422/RS232</w:t>
      </w:r>
      <w:r>
        <w:rPr>
          <w:rFonts w:hint="eastAsia" w:ascii="Times New Roman" w:hAnsi="Times New Roman"/>
          <w:sz w:val="24"/>
        </w:rPr>
        <w:t>接口的物理层</w:t>
      </w:r>
      <w:r>
        <w:rPr>
          <w:rFonts w:ascii="Times New Roman" w:hAnsi="Times New Roman"/>
          <w:sz w:val="24"/>
        </w:rPr>
        <w:t>参数如下：</w:t>
      </w:r>
    </w:p>
    <w:p w14:paraId="6B37033E">
      <w:pPr>
        <w:pStyle w:val="35"/>
        <w:numPr>
          <w:ilvl w:val="0"/>
          <w:numId w:val="5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码率：</w:t>
      </w:r>
      <w:r>
        <w:rPr>
          <w:rFonts w:ascii="Times New Roman" w:hAnsi="Times New Roman"/>
          <w:sz w:val="24"/>
        </w:rPr>
        <w:t>230400bps</w:t>
      </w:r>
      <w:r>
        <w:rPr>
          <w:rFonts w:hint="eastAsia" w:ascii="Times New Roman" w:hAnsi="Times New Roman"/>
          <w:sz w:val="24"/>
        </w:rPr>
        <w:t>。</w:t>
      </w:r>
    </w:p>
    <w:p w14:paraId="0813F8AC">
      <w:pPr>
        <w:pStyle w:val="35"/>
        <w:numPr>
          <w:ilvl w:val="0"/>
          <w:numId w:val="5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标准：</w:t>
      </w:r>
      <w:r>
        <w:rPr>
          <w:rFonts w:ascii="Times New Roman" w:hAnsi="Times New Roman"/>
          <w:sz w:val="24"/>
        </w:rPr>
        <w:t>RS-422/RS232</w:t>
      </w:r>
      <w:r>
        <w:rPr>
          <w:rFonts w:hint="eastAsia" w:ascii="Times New Roman" w:hAnsi="Times New Roman"/>
          <w:sz w:val="24"/>
        </w:rPr>
        <w:t>，全双工；</w:t>
      </w:r>
      <w:r>
        <w:rPr>
          <w:rFonts w:ascii="Times New Roman" w:hAnsi="Times New Roman"/>
          <w:sz w:val="24"/>
        </w:rPr>
        <w:t xml:space="preserve"> </w:t>
      </w:r>
    </w:p>
    <w:p w14:paraId="557B7560">
      <w:pPr>
        <w:pStyle w:val="35"/>
        <w:numPr>
          <w:ilvl w:val="0"/>
          <w:numId w:val="5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数据位：</w:t>
      </w:r>
      <w:r>
        <w:rPr>
          <w:rFonts w:ascii="Times New Roman" w:hAnsi="Times New Roman"/>
          <w:sz w:val="24"/>
        </w:rPr>
        <w:t>8</w:t>
      </w:r>
      <w:r>
        <w:rPr>
          <w:rFonts w:hint="eastAsia" w:ascii="Times New Roman" w:hAnsi="Times New Roman"/>
          <w:sz w:val="24"/>
        </w:rPr>
        <w:t>；</w:t>
      </w:r>
      <w:r>
        <w:rPr>
          <w:rFonts w:ascii="Times New Roman" w:hAnsi="Times New Roman"/>
          <w:sz w:val="24"/>
        </w:rPr>
        <w:t xml:space="preserve"> </w:t>
      </w:r>
    </w:p>
    <w:p w14:paraId="4699BAD3">
      <w:pPr>
        <w:pStyle w:val="35"/>
        <w:numPr>
          <w:ilvl w:val="0"/>
          <w:numId w:val="5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停止位：</w:t>
      </w:r>
      <w:r>
        <w:rPr>
          <w:rFonts w:ascii="Times New Roman" w:hAnsi="Times New Roman"/>
          <w:sz w:val="24"/>
        </w:rPr>
        <w:t>1</w:t>
      </w:r>
      <w:r>
        <w:rPr>
          <w:rFonts w:hint="eastAsia" w:ascii="Times New Roman" w:hAnsi="Times New Roman"/>
          <w:sz w:val="24"/>
        </w:rPr>
        <w:t>；</w:t>
      </w:r>
      <w:r>
        <w:rPr>
          <w:rFonts w:ascii="Times New Roman" w:hAnsi="Times New Roman"/>
          <w:sz w:val="24"/>
        </w:rPr>
        <w:t xml:space="preserve"> </w:t>
      </w:r>
    </w:p>
    <w:p w14:paraId="504FDB7F">
      <w:pPr>
        <w:pStyle w:val="35"/>
        <w:numPr>
          <w:ilvl w:val="0"/>
          <w:numId w:val="5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校验：无校验；</w:t>
      </w:r>
      <w:r>
        <w:rPr>
          <w:rFonts w:ascii="Times New Roman" w:hAnsi="Times New Roman"/>
          <w:sz w:val="24"/>
        </w:rPr>
        <w:t xml:space="preserve"> </w:t>
      </w:r>
    </w:p>
    <w:p w14:paraId="009765E1">
      <w:pPr>
        <w:pStyle w:val="35"/>
        <w:numPr>
          <w:ilvl w:val="0"/>
          <w:numId w:val="5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流控制：无;</w:t>
      </w:r>
    </w:p>
    <w:p w14:paraId="120546BD">
      <w:pPr>
        <w:pStyle w:val="35"/>
        <w:numPr>
          <w:ilvl w:val="0"/>
          <w:numId w:val="5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通信周期</w:t>
      </w:r>
      <w:r>
        <w:rPr>
          <w:rFonts w:ascii="Times New Roman" w:hAnsi="Times New Roman"/>
          <w:sz w:val="24"/>
        </w:rPr>
        <w:t>：</w:t>
      </w:r>
      <w:r>
        <w:rPr>
          <w:rFonts w:hint="eastAsia" w:ascii="Times New Roman" w:hAnsi="Times New Roman"/>
          <w:sz w:val="24"/>
        </w:rPr>
        <w:t>10</w:t>
      </w:r>
      <w:r>
        <w:rPr>
          <w:rFonts w:ascii="Times New Roman" w:hAnsi="Times New Roman"/>
          <w:sz w:val="24"/>
        </w:rPr>
        <w:t>ms；</w:t>
      </w:r>
    </w:p>
    <w:p w14:paraId="329B7F15">
      <w:pPr>
        <w:pStyle w:val="35"/>
        <w:numPr>
          <w:ilvl w:val="0"/>
          <w:numId w:val="5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数据传输：</w:t>
      </w:r>
      <w:r>
        <w:rPr>
          <w:rFonts w:ascii="Times New Roman" w:hAnsi="Times New Roman"/>
          <w:sz w:val="24"/>
        </w:rPr>
        <w:t>采用小端模式，</w:t>
      </w:r>
      <w:r>
        <w:rPr>
          <w:rFonts w:ascii="宋体" w:hAnsi="宋体"/>
          <w:sz w:val="24"/>
          <w:szCs w:val="24"/>
        </w:rPr>
        <w:t>低字节在前，高字节在后</w:t>
      </w:r>
      <w:r>
        <w:rPr>
          <w:rFonts w:hint="eastAsia" w:ascii="宋体" w:hAnsi="宋体"/>
          <w:sz w:val="24"/>
          <w:szCs w:val="24"/>
        </w:rPr>
        <w:t>。</w:t>
      </w:r>
    </w:p>
    <w:p w14:paraId="15CA3C1C">
      <w:pPr>
        <w:pStyle w:val="35"/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以太网接口的物理层</w:t>
      </w:r>
      <w:r>
        <w:rPr>
          <w:rFonts w:ascii="Times New Roman" w:hAnsi="Times New Roman"/>
          <w:sz w:val="24"/>
        </w:rPr>
        <w:t>参数如下：</w:t>
      </w:r>
    </w:p>
    <w:p w14:paraId="3BC13250">
      <w:pPr>
        <w:pStyle w:val="35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码率：</w:t>
      </w:r>
      <w:r>
        <w:rPr>
          <w:rFonts w:ascii="Times New Roman" w:hAnsi="Times New Roman"/>
          <w:sz w:val="24"/>
        </w:rPr>
        <w:t>100Mbps</w:t>
      </w:r>
      <w:r>
        <w:rPr>
          <w:rFonts w:hint="eastAsia" w:ascii="Times New Roman" w:hAnsi="Times New Roman"/>
          <w:sz w:val="24"/>
        </w:rPr>
        <w:t>。</w:t>
      </w:r>
    </w:p>
    <w:p w14:paraId="7D004AD6">
      <w:pPr>
        <w:pStyle w:val="35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标准：以太网</w:t>
      </w:r>
      <w:r>
        <w:rPr>
          <w:rFonts w:ascii="Times New Roman" w:hAnsi="Times New Roman"/>
          <w:sz w:val="24"/>
        </w:rPr>
        <w:t>接口</w:t>
      </w:r>
      <w:r>
        <w:rPr>
          <w:rFonts w:hint="eastAsia" w:ascii="Times New Roman" w:hAnsi="Times New Roman"/>
          <w:sz w:val="24"/>
        </w:rPr>
        <w:t>，100M全双工；</w:t>
      </w:r>
    </w:p>
    <w:p w14:paraId="0B6EA48F">
      <w:pPr>
        <w:pStyle w:val="35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通信</w:t>
      </w:r>
      <w:r>
        <w:rPr>
          <w:rFonts w:ascii="Times New Roman" w:hAnsi="Times New Roman"/>
          <w:sz w:val="24"/>
        </w:rPr>
        <w:t>协议：</w:t>
      </w:r>
      <w:r>
        <w:rPr>
          <w:rFonts w:hint="eastAsia" w:ascii="Times New Roman" w:hAnsi="Times New Roman"/>
          <w:sz w:val="24"/>
        </w:rPr>
        <w:t>UDP数据包，</w:t>
      </w:r>
      <w:r>
        <w:rPr>
          <w:rFonts w:ascii="Times New Roman" w:hAnsi="Times New Roman"/>
          <w:sz w:val="24"/>
        </w:rPr>
        <w:t>传输</w:t>
      </w:r>
      <w:r>
        <w:rPr>
          <w:rFonts w:hint="eastAsia" w:ascii="Times New Roman" w:hAnsi="Times New Roman"/>
          <w:sz w:val="24"/>
        </w:rPr>
        <w:t>H</w:t>
      </w:r>
      <w:r>
        <w:rPr>
          <w:rFonts w:ascii="Times New Roman" w:hAnsi="Times New Roman"/>
          <w:sz w:val="24"/>
        </w:rPr>
        <w:t>.</w:t>
      </w:r>
      <w:r>
        <w:rPr>
          <w:rFonts w:hint="eastAsia" w:ascii="Times New Roman" w:hAnsi="Times New Roman"/>
          <w:sz w:val="24"/>
        </w:rPr>
        <w:t>264/H</w:t>
      </w:r>
      <w:r>
        <w:rPr>
          <w:rFonts w:ascii="Times New Roman" w:hAnsi="Times New Roman"/>
          <w:sz w:val="24"/>
        </w:rPr>
        <w:t>.</w:t>
      </w:r>
      <w:r>
        <w:rPr>
          <w:rFonts w:hint="eastAsia" w:ascii="Times New Roman" w:hAnsi="Times New Roman"/>
          <w:sz w:val="24"/>
        </w:rPr>
        <w:t>265裸</w:t>
      </w:r>
      <w:r>
        <w:rPr>
          <w:rFonts w:ascii="Times New Roman" w:hAnsi="Times New Roman"/>
          <w:sz w:val="24"/>
        </w:rPr>
        <w:t xml:space="preserve">码流； </w:t>
      </w:r>
    </w:p>
    <w:p w14:paraId="48047607">
      <w:pPr>
        <w:pStyle w:val="35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通信</w:t>
      </w:r>
      <w:r>
        <w:rPr>
          <w:rFonts w:hint="eastAsia" w:ascii="Times New Roman" w:hAnsi="Times New Roman"/>
          <w:sz w:val="24"/>
        </w:rPr>
        <w:t>IP：226.0.0.22；</w:t>
      </w:r>
    </w:p>
    <w:p w14:paraId="1801DA20">
      <w:pPr>
        <w:pStyle w:val="35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图像</w:t>
      </w:r>
      <w:r>
        <w:rPr>
          <w:rFonts w:ascii="Times New Roman" w:hAnsi="Times New Roman"/>
          <w:sz w:val="24"/>
        </w:rPr>
        <w:t>发送端口号：</w:t>
      </w:r>
      <w:r>
        <w:rPr>
          <w:rFonts w:hint="eastAsia" w:ascii="Times New Roman" w:hAnsi="Times New Roman"/>
          <w:sz w:val="24"/>
        </w:rPr>
        <w:t>70</w:t>
      </w:r>
      <w:r>
        <w:rPr>
          <w:rFonts w:ascii="Times New Roman" w:hAnsi="Times New Roman"/>
          <w:sz w:val="24"/>
        </w:rPr>
        <w:t>01</w:t>
      </w:r>
      <w:r>
        <w:rPr>
          <w:rFonts w:hint="eastAsia" w:ascii="Times New Roman" w:hAnsi="Times New Roman"/>
          <w:sz w:val="24"/>
        </w:rPr>
        <w:t>；</w:t>
      </w:r>
    </w:p>
    <w:p w14:paraId="76D0EEE5">
      <w:pPr>
        <w:pStyle w:val="2"/>
        <w:spacing w:before="156" w:after="156"/>
        <w:ind w:left="431" w:hanging="431"/>
      </w:pPr>
      <w:r>
        <w:rPr>
          <w:rFonts w:hint="eastAsia"/>
        </w:rPr>
        <w:t>链路</w:t>
      </w:r>
      <w:r>
        <w:t>层</w:t>
      </w:r>
    </w:p>
    <w:p w14:paraId="750F6662">
      <w:pPr>
        <w:pStyle w:val="3"/>
        <w:spacing w:before="156"/>
      </w:pPr>
      <w:r>
        <w:rPr>
          <w:rFonts w:hint="eastAsia"/>
        </w:rPr>
        <w:t>无人机</w:t>
      </w:r>
      <w:r>
        <w:t>到</w:t>
      </w:r>
      <w:r>
        <w:rPr>
          <w:rFonts w:hint="eastAsia"/>
          <w:lang w:eastAsia="zh-CN"/>
        </w:rPr>
        <w:t>DYT</w:t>
      </w:r>
      <w:r>
        <w:rPr>
          <w:rFonts w:hint="eastAsia"/>
        </w:rPr>
        <w:t>控制</w:t>
      </w:r>
      <w:r>
        <w:t>协议</w:t>
      </w:r>
    </w:p>
    <w:p w14:paraId="2EAB0C1D">
      <w:pPr>
        <w:pStyle w:val="4"/>
        <w:spacing w:before="156"/>
      </w:pPr>
      <w:r>
        <w:rPr>
          <w:rFonts w:hint="eastAsia"/>
        </w:rPr>
        <w:t>通信</w:t>
      </w:r>
      <w:r>
        <w:t>协议</w:t>
      </w:r>
    </w:p>
    <w:p w14:paraId="0D75E4EE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表1 无人机</w:t>
      </w:r>
      <w:r>
        <w:rPr>
          <w:rFonts w:ascii="黑体" w:hAnsi="黑体" w:eastAsia="黑体"/>
          <w:szCs w:val="20"/>
        </w:rPr>
        <w:t>到</w:t>
      </w:r>
      <w:r>
        <w:rPr>
          <w:rFonts w:hint="eastAsia" w:ascii="黑体" w:hAnsi="黑体" w:eastAsia="黑体"/>
          <w:szCs w:val="20"/>
          <w:lang w:eastAsia="zh-CN"/>
        </w:rPr>
        <w:t>DYT</w:t>
      </w:r>
      <w:r>
        <w:rPr>
          <w:rFonts w:ascii="黑体" w:hAnsi="黑体" w:eastAsia="黑体"/>
          <w:szCs w:val="20"/>
        </w:rPr>
        <w:t>的</w:t>
      </w:r>
      <w:r>
        <w:rPr>
          <w:rFonts w:hint="eastAsia" w:ascii="黑体" w:hAnsi="黑体" w:eastAsia="黑体"/>
          <w:szCs w:val="20"/>
        </w:rPr>
        <w:t>通信</w:t>
      </w:r>
      <w:r>
        <w:rPr>
          <w:rFonts w:ascii="黑体" w:hAnsi="黑体" w:eastAsia="黑体"/>
          <w:szCs w:val="20"/>
        </w:rPr>
        <w:t>协议</w:t>
      </w:r>
      <w:r>
        <w:rPr>
          <w:rFonts w:hint="eastAsia" w:ascii="黑体" w:hAnsi="黑体" w:eastAsia="黑体"/>
          <w:szCs w:val="20"/>
        </w:rPr>
        <w:t>表</w:t>
      </w:r>
    </w:p>
    <w:tbl>
      <w:tblPr>
        <w:tblStyle w:val="20"/>
        <w:tblW w:w="919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307"/>
        <w:gridCol w:w="845"/>
        <w:gridCol w:w="850"/>
        <w:gridCol w:w="2668"/>
        <w:gridCol w:w="1134"/>
        <w:gridCol w:w="1134"/>
      </w:tblGrid>
      <w:tr w14:paraId="7B6F85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vMerge w:val="restart"/>
            <w:shd w:val="clear" w:color="auto" w:fill="auto"/>
            <w:vAlign w:val="center"/>
          </w:tcPr>
          <w:p w14:paraId="4945612C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内容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4DE27502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源</w:t>
            </w:r>
          </w:p>
        </w:tc>
        <w:tc>
          <w:tcPr>
            <w:tcW w:w="6631" w:type="dxa"/>
            <w:gridSpan w:val="5"/>
            <w:shd w:val="clear" w:color="auto" w:fill="auto"/>
          </w:tcPr>
          <w:p w14:paraId="21C4A578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无人机</w:t>
            </w:r>
          </w:p>
        </w:tc>
      </w:tr>
      <w:tr w14:paraId="21299F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vMerge w:val="continue"/>
            <w:shd w:val="clear" w:color="auto" w:fill="auto"/>
            <w:vAlign w:val="center"/>
          </w:tcPr>
          <w:p w14:paraId="6D6339F0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6F529982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</w:t>
            </w:r>
          </w:p>
        </w:tc>
        <w:tc>
          <w:tcPr>
            <w:tcW w:w="6631" w:type="dxa"/>
            <w:gridSpan w:val="5"/>
            <w:shd w:val="clear" w:color="auto" w:fill="auto"/>
          </w:tcPr>
          <w:p w14:paraId="0AAADFC4">
            <w:pPr>
              <w:jc w:val="center"/>
              <w:rPr>
                <w:rFonts w:hint="eastAsia" w:eastAsia="宋体" w:cs="Calibri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  <w:lang w:eastAsia="zh-CN"/>
              </w:rPr>
              <w:t>DYT</w:t>
            </w:r>
          </w:p>
        </w:tc>
      </w:tr>
      <w:tr w14:paraId="6A4BB2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vMerge w:val="continue"/>
            <w:shd w:val="clear" w:color="auto" w:fill="auto"/>
            <w:vAlign w:val="center"/>
          </w:tcPr>
          <w:p w14:paraId="061B3017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3D0F859F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数据速率</w:t>
            </w:r>
          </w:p>
        </w:tc>
        <w:tc>
          <w:tcPr>
            <w:tcW w:w="6631" w:type="dxa"/>
            <w:gridSpan w:val="5"/>
            <w:shd w:val="clear" w:color="auto" w:fill="auto"/>
          </w:tcPr>
          <w:p w14:paraId="3AC6A86B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ms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周期触发或单次触发</w:t>
            </w:r>
          </w:p>
        </w:tc>
      </w:tr>
      <w:tr w14:paraId="3FFD40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vMerge w:val="continue"/>
            <w:shd w:val="clear" w:color="auto" w:fill="auto"/>
            <w:vAlign w:val="center"/>
          </w:tcPr>
          <w:p w14:paraId="19E48E40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3A5FACC3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传输速率</w:t>
            </w:r>
          </w:p>
        </w:tc>
        <w:tc>
          <w:tcPr>
            <w:tcW w:w="6631" w:type="dxa"/>
            <w:gridSpan w:val="5"/>
            <w:shd w:val="clear" w:color="auto" w:fill="auto"/>
          </w:tcPr>
          <w:p w14:paraId="0718F94E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230400bps</w:t>
            </w:r>
          </w:p>
        </w:tc>
      </w:tr>
      <w:tr w14:paraId="2D21AD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vMerge w:val="continue"/>
            <w:shd w:val="clear" w:color="auto" w:fill="auto"/>
            <w:vAlign w:val="center"/>
          </w:tcPr>
          <w:p w14:paraId="765B1A35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36D32FE8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物理接口</w:t>
            </w:r>
          </w:p>
        </w:tc>
        <w:tc>
          <w:tcPr>
            <w:tcW w:w="6631" w:type="dxa"/>
            <w:gridSpan w:val="5"/>
            <w:shd w:val="clear" w:color="auto" w:fill="auto"/>
          </w:tcPr>
          <w:p w14:paraId="5528BAA6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RS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422/RS232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接口</w:t>
            </w:r>
          </w:p>
        </w:tc>
      </w:tr>
      <w:tr w14:paraId="4A35F1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3ABD74B3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字节序号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5CEEA430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信息名称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12222502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字节数</w:t>
            </w:r>
          </w:p>
        </w:tc>
        <w:tc>
          <w:tcPr>
            <w:tcW w:w="850" w:type="dxa"/>
            <w:shd w:val="clear" w:color="auto" w:fill="auto"/>
          </w:tcPr>
          <w:p w14:paraId="6F902284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类型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4E142B1A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范围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2AAD030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比例尺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339ED1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备注</w:t>
            </w:r>
          </w:p>
        </w:tc>
      </w:tr>
      <w:tr w14:paraId="3CFB4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6394826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～2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60D7FA3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信息头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6093C16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CF095F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936" w:type="dxa"/>
            <w:gridSpan w:val="3"/>
            <w:shd w:val="clear" w:color="auto" w:fill="auto"/>
            <w:vAlign w:val="center"/>
          </w:tcPr>
          <w:p w14:paraId="16C63F1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AA5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5</w:t>
            </w:r>
          </w:p>
        </w:tc>
      </w:tr>
      <w:tr w14:paraId="6CA954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76588B2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3E0A7CD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数据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长度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4CFC9F4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3EBE9D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936" w:type="dxa"/>
            <w:gridSpan w:val="3"/>
            <w:shd w:val="clear" w:color="auto" w:fill="auto"/>
            <w:vAlign w:val="center"/>
          </w:tcPr>
          <w:p w14:paraId="44C11A0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x2D</w:t>
            </w:r>
          </w:p>
        </w:tc>
      </w:tr>
      <w:tr w14:paraId="7BD118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2D340A1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0603F3A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开关控制量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49B053C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D3051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3802" w:type="dxa"/>
            <w:gridSpan w:val="2"/>
            <w:shd w:val="clear" w:color="auto" w:fill="auto"/>
            <w:vAlign w:val="center"/>
          </w:tcPr>
          <w:p w14:paraId="3E815E4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x00：无效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指令</w:t>
            </w:r>
          </w:p>
          <w:p w14:paraId="6A37564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x11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码流设置</w:t>
            </w:r>
          </w:p>
          <w:p w14:paraId="4DAADB8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0x22：红外校正</w:t>
            </w:r>
          </w:p>
          <w:p w14:paraId="6C812F4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0x44：画中画开关</w:t>
            </w:r>
          </w:p>
          <w:p w14:paraId="4FA0660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0x4D：红外白热</w:t>
            </w:r>
          </w:p>
          <w:p w14:paraId="45A890B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0x4E：红外黑热</w:t>
            </w:r>
          </w:p>
          <w:p w14:paraId="589D121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B1：光标（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框架）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移动</w:t>
            </w:r>
          </w:p>
          <w:p w14:paraId="6D5818E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0xB2: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跟踪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点微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修</w:t>
            </w:r>
          </w:p>
          <w:p w14:paraId="579B831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xB3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波门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增大</w:t>
            </w:r>
          </w:p>
          <w:p w14:paraId="1FC363D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xB4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波门减小</w:t>
            </w:r>
          </w:p>
          <w:p w14:paraId="67BCD13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xB9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：变焦+</w:t>
            </w:r>
          </w:p>
          <w:p w14:paraId="2EE541B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0x9B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：变焦-</w:t>
            </w:r>
          </w:p>
          <w:p w14:paraId="48B52BA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xB7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：点选目标锁定</w:t>
            </w:r>
          </w:p>
          <w:p w14:paraId="3156A93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xB8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框选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目标锁定</w:t>
            </w:r>
          </w:p>
          <w:p w14:paraId="0C3622C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0xE8：光标目标锁定</w:t>
            </w:r>
          </w:p>
          <w:p w14:paraId="4B538FF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0x8E：取消目标锁定</w:t>
            </w:r>
          </w:p>
          <w:p w14:paraId="1524D99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0xE9：框架电锁（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默认）</w:t>
            </w:r>
          </w:p>
          <w:p w14:paraId="4579FC1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0x9E：框架电锁解除</w:t>
            </w:r>
          </w:p>
          <w:p w14:paraId="3861ADA9">
            <w:pPr>
              <w:pStyle w:val="54"/>
              <w:rPr>
                <w:color w:val="auto"/>
                <w:sz w:val="18"/>
                <w:szCs w:val="18"/>
              </w:rPr>
            </w:pPr>
            <w:r>
              <w:rPr>
                <w:rFonts w:hint="eastAsia" w:eastAsia="宋体" w:asciiTheme="minorEastAsia" w:hAnsiTheme="minorEastAsia"/>
                <w:color w:val="auto"/>
                <w:kern w:val="2"/>
                <w:sz w:val="18"/>
                <w:szCs w:val="18"/>
              </w:rPr>
              <w:t>0</w:t>
            </w:r>
            <w:r>
              <w:rPr>
                <w:rFonts w:eastAsia="宋体" w:asciiTheme="minorEastAsia" w:hAnsiTheme="minorEastAsia"/>
                <w:color w:val="auto"/>
                <w:kern w:val="2"/>
                <w:sz w:val="18"/>
                <w:szCs w:val="18"/>
              </w:rPr>
              <w:t>x90</w:t>
            </w:r>
            <w:r>
              <w:rPr>
                <w:rFonts w:hint="eastAsia"/>
                <w:color w:val="auto"/>
                <w:sz w:val="18"/>
                <w:szCs w:val="18"/>
              </w:rPr>
              <w:t>：指定框架角度</w:t>
            </w:r>
          </w:p>
          <w:p w14:paraId="6D4C5C34">
            <w:pPr>
              <w:pStyle w:val="54"/>
              <w:rPr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x7F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：框架</w:t>
            </w:r>
            <w:r>
              <w:rPr>
                <w:rFonts w:asciiTheme="minorEastAsia" w:hAnsiTheme="minorEastAsia"/>
                <w:sz w:val="18"/>
                <w:szCs w:val="18"/>
              </w:rPr>
              <w:t>扫描打开</w:t>
            </w:r>
          </w:p>
          <w:p w14:paraId="2118127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xF7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：框架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扫描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关闭（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默认）</w:t>
            </w:r>
          </w:p>
          <w:p w14:paraId="726C16D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x53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探测器切换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（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红外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/可见光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）</w:t>
            </w:r>
          </w:p>
          <w:p w14:paraId="2B6EC7D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0x62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：目标类型-十字靶</w:t>
            </w:r>
          </w:p>
          <w:p w14:paraId="4BF6177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0x63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：目标类型-固定目标（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默认）</w:t>
            </w:r>
          </w:p>
          <w:p w14:paraId="72FE870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0x64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：目标类型-车辆/无人机</w:t>
            </w:r>
          </w:p>
          <w:p w14:paraId="7775001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x3A: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地理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跟踪</w:t>
            </w:r>
          </w:p>
          <w:p w14:paraId="622B37D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3F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自主识别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打开</w:t>
            </w:r>
          </w:p>
          <w:p w14:paraId="3FCA32E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0x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F3：自主识别关闭（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默认）</w:t>
            </w:r>
          </w:p>
          <w:p w14:paraId="650ADF1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5F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自主识别后自动锁定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打开</w:t>
            </w:r>
          </w:p>
          <w:p w14:paraId="07EFF49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0x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F5：自主识别后自动锁定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关闭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（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默认）</w:t>
            </w:r>
          </w:p>
          <w:p w14:paraId="115425C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0x4F：开始激光测距</w:t>
            </w:r>
          </w:p>
          <w:p w14:paraId="007AAFC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xF4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：停止激光测距（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默认）</w:t>
            </w:r>
          </w:p>
          <w:p w14:paraId="26E8DBD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x6F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图像增强开</w:t>
            </w:r>
          </w:p>
          <w:p w14:paraId="6645DD0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xF6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图像增强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关（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默认）</w:t>
            </w:r>
          </w:p>
          <w:p w14:paraId="357D382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x6E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：存储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开</w:t>
            </w:r>
          </w:p>
          <w:p w14:paraId="76AC969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xE6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：存储关（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默认）</w:t>
            </w:r>
          </w:p>
          <w:p w14:paraId="586D7AC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x8F: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设置IP地址</w:t>
            </w:r>
          </w:p>
          <w:p w14:paraId="2F459F0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x5C: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对比度+</w:t>
            </w:r>
          </w:p>
          <w:p w14:paraId="0465B7B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xA3: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对比度-</w:t>
            </w:r>
          </w:p>
          <w:p w14:paraId="0AB4323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x5B: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亮度+</w:t>
            </w:r>
          </w:p>
          <w:p w14:paraId="2B75C81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xA4: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亮度-</w:t>
            </w:r>
          </w:p>
          <w:p w14:paraId="69E1FC1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x5D: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图像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增强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+</w:t>
            </w:r>
          </w:p>
          <w:p w14:paraId="1179780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xA2: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图像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增强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-</w:t>
            </w:r>
          </w:p>
          <w:p w14:paraId="3D30A58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 xml:space="preserve">0x91: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框架归中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（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偏航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、俯仰零位）</w:t>
            </w:r>
          </w:p>
          <w:p w14:paraId="3EC595F2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0x92:</w:t>
            </w:r>
            <w:r>
              <w:rPr>
                <w:rFonts w:hint="eastAsia"/>
                <w:sz w:val="18"/>
                <w:szCs w:val="18"/>
              </w:rPr>
              <w:t xml:space="preserve"> 抑制陀螺仪漂移</w:t>
            </w:r>
          </w:p>
          <w:p w14:paraId="7C2A699F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xEA：</w:t>
            </w:r>
            <w:r>
              <w:rPr>
                <w:rFonts w:hint="eastAsia"/>
                <w:sz w:val="18"/>
                <w:szCs w:val="18"/>
              </w:rPr>
              <w:t>归中电锁</w:t>
            </w:r>
          </w:p>
          <w:p w14:paraId="053E842C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EB：</w:t>
            </w:r>
            <w:r>
              <w:rPr>
                <w:rFonts w:hint="eastAsia"/>
                <w:sz w:val="18"/>
                <w:szCs w:val="18"/>
              </w:rPr>
              <w:t>收藏电锁</w:t>
            </w:r>
          </w:p>
          <w:p w14:paraId="484F8234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0x93:</w:t>
            </w:r>
            <w:r>
              <w:rPr>
                <w:rFonts w:hint="eastAsia"/>
                <w:sz w:val="18"/>
                <w:szCs w:val="18"/>
              </w:rPr>
              <w:t xml:space="preserve"> 陀螺仪自动</w:t>
            </w:r>
            <w:r>
              <w:rPr>
                <w:sz w:val="18"/>
                <w:szCs w:val="18"/>
              </w:rPr>
              <w:t>校正</w:t>
            </w:r>
          </w:p>
          <w:p w14:paraId="1207922A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TP</w:t>
            </w:r>
            <w:r>
              <w:rPr>
                <w:rFonts w:hint="eastAsia"/>
                <w:sz w:val="18"/>
                <w:szCs w:val="18"/>
              </w:rPr>
              <w:t>推流</w:t>
            </w:r>
            <w:r>
              <w:rPr>
                <w:sz w:val="18"/>
                <w:szCs w:val="18"/>
              </w:rPr>
              <w:t>关</w:t>
            </w:r>
          </w:p>
          <w:p w14:paraId="3C44F40F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TP</w:t>
            </w:r>
            <w:r>
              <w:rPr>
                <w:rFonts w:hint="eastAsia"/>
                <w:sz w:val="18"/>
                <w:szCs w:val="18"/>
              </w:rPr>
              <w:t>推流开</w:t>
            </w:r>
          </w:p>
          <w:p w14:paraId="6DF0D332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x13: </w:t>
            </w:r>
            <w:r>
              <w:rPr>
                <w:rFonts w:hint="eastAsia"/>
                <w:sz w:val="18"/>
                <w:szCs w:val="18"/>
              </w:rPr>
              <w:t>单次拍照</w:t>
            </w:r>
          </w:p>
          <w:p w14:paraId="22BA7A57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x14: </w:t>
            </w:r>
            <w:r>
              <w:rPr>
                <w:rFonts w:hint="eastAsia"/>
                <w:sz w:val="18"/>
                <w:szCs w:val="18"/>
              </w:rPr>
              <w:t>指定</w:t>
            </w:r>
            <w:r>
              <w:rPr>
                <w:sz w:val="18"/>
                <w:szCs w:val="18"/>
              </w:rPr>
              <w:t>框架角度电锁</w:t>
            </w:r>
          </w:p>
          <w:p w14:paraId="746192CA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x15:  OSD显示</w:t>
            </w:r>
            <w:r>
              <w:rPr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）</w:t>
            </w:r>
          </w:p>
          <w:p w14:paraId="280FA584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x1</w:t>
            </w:r>
            <w:r>
              <w:rPr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>:  OSD半消隐</w:t>
            </w:r>
          </w:p>
          <w:p w14:paraId="15218935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x1</w:t>
            </w:r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:  OSD全消隐</w:t>
            </w:r>
          </w:p>
          <w:p w14:paraId="251011F9">
            <w:pPr>
              <w:spacing w:line="240" w:lineRule="exact"/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0</w:t>
            </w:r>
            <w:r>
              <w:rPr>
                <w:color w:val="FF0000"/>
                <w:sz w:val="18"/>
                <w:szCs w:val="18"/>
              </w:rPr>
              <w:t xml:space="preserve">x18:  </w:t>
            </w:r>
            <w:r>
              <w:rPr>
                <w:rFonts w:hint="eastAsia"/>
                <w:color w:val="FF0000"/>
                <w:sz w:val="18"/>
                <w:szCs w:val="18"/>
              </w:rPr>
              <w:t>除雾开</w:t>
            </w:r>
          </w:p>
          <w:p w14:paraId="60D4BA3E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0</w:t>
            </w:r>
            <w:r>
              <w:rPr>
                <w:color w:val="FF0000"/>
                <w:sz w:val="18"/>
                <w:szCs w:val="18"/>
              </w:rPr>
              <w:t>x19</w:t>
            </w:r>
            <w:r>
              <w:rPr>
                <w:rFonts w:hint="eastAsia"/>
                <w:color w:val="FF0000"/>
                <w:sz w:val="18"/>
                <w:szCs w:val="18"/>
              </w:rPr>
              <w:t>:  除雾</w:t>
            </w:r>
            <w:r>
              <w:rPr>
                <w:color w:val="FF0000"/>
                <w:sz w:val="18"/>
                <w:szCs w:val="18"/>
              </w:rPr>
              <w:t>关（</w:t>
            </w:r>
            <w:r>
              <w:rPr>
                <w:rFonts w:hint="eastAsia"/>
                <w:color w:val="FF0000"/>
                <w:sz w:val="18"/>
                <w:szCs w:val="18"/>
              </w:rPr>
              <w:t>默认</w:t>
            </w:r>
            <w:r>
              <w:rPr>
                <w:color w:val="FF0000"/>
                <w:sz w:val="18"/>
                <w:szCs w:val="18"/>
              </w:rPr>
              <w:t>）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06D2D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指令推荐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连发三帧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后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，置为无效状态</w:t>
            </w:r>
          </w:p>
          <w:p w14:paraId="6922D14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145F6C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5C74681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5～6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26CDD9A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命令参数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12823CB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FE1C79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3802" w:type="dxa"/>
            <w:gridSpan w:val="2"/>
            <w:shd w:val="clear" w:color="auto" w:fill="auto"/>
            <w:vAlign w:val="center"/>
          </w:tcPr>
          <w:p w14:paraId="6B0FEB8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见3.1.2节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858CE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13217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56AECEB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7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～8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2393A4D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命令参数2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7E8E32B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D745D6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3802" w:type="dxa"/>
            <w:gridSpan w:val="2"/>
            <w:shd w:val="clear" w:color="auto" w:fill="auto"/>
            <w:vAlign w:val="center"/>
          </w:tcPr>
          <w:p w14:paraId="18F9CF4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见3.1.2节</w:t>
            </w:r>
          </w:p>
        </w:tc>
        <w:tc>
          <w:tcPr>
            <w:tcW w:w="1134" w:type="dxa"/>
            <w:shd w:val="clear" w:color="auto" w:fill="auto"/>
          </w:tcPr>
          <w:p w14:paraId="36BB2B4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67A315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6F9C7D4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9～10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5686F7C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命令参数3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344D0B6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D13911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U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3802" w:type="dxa"/>
            <w:gridSpan w:val="2"/>
            <w:shd w:val="clear" w:color="auto" w:fill="auto"/>
            <w:vAlign w:val="center"/>
          </w:tcPr>
          <w:p w14:paraId="0402C2B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见3.1.2节</w:t>
            </w:r>
          </w:p>
        </w:tc>
        <w:tc>
          <w:tcPr>
            <w:tcW w:w="1134" w:type="dxa"/>
            <w:shd w:val="clear" w:color="auto" w:fill="auto"/>
          </w:tcPr>
          <w:p w14:paraId="65348811">
            <w:pPr>
              <w:spacing w:line="240" w:lineRule="exact"/>
              <w:jc w:val="left"/>
              <w:rPr>
                <w:rFonts w:cs="Calibri" w:asciiTheme="minorEastAsia" w:hAnsiTheme="minorEastAsia"/>
                <w:color w:val="FF0000"/>
                <w:sz w:val="18"/>
                <w:szCs w:val="18"/>
              </w:rPr>
            </w:pPr>
          </w:p>
        </w:tc>
      </w:tr>
      <w:tr w14:paraId="4383DC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2506182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11～12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6A860E5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命令参数4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5777D5E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9D3BB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U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3802" w:type="dxa"/>
            <w:gridSpan w:val="2"/>
            <w:shd w:val="clear" w:color="auto" w:fill="auto"/>
            <w:vAlign w:val="center"/>
          </w:tcPr>
          <w:p w14:paraId="02FFD00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见3.1.2节</w:t>
            </w:r>
          </w:p>
        </w:tc>
        <w:tc>
          <w:tcPr>
            <w:tcW w:w="1134" w:type="dxa"/>
            <w:shd w:val="clear" w:color="auto" w:fill="auto"/>
          </w:tcPr>
          <w:p w14:paraId="2FB17D54">
            <w:pPr>
              <w:spacing w:line="240" w:lineRule="exact"/>
              <w:jc w:val="left"/>
              <w:rPr>
                <w:rFonts w:cs="Calibri" w:asciiTheme="minorEastAsia" w:hAnsiTheme="minorEastAsia"/>
                <w:color w:val="FF0000"/>
                <w:sz w:val="18"/>
                <w:szCs w:val="18"/>
              </w:rPr>
            </w:pPr>
          </w:p>
        </w:tc>
      </w:tr>
      <w:tr w14:paraId="786FC2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2D2F9B1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13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6D1A0BA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预留1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602A989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857D3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559C3E3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1BF5A5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14:paraId="449B90D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336C0F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2FBB964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14～15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5C44BE3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飞机俯仰角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515E886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C3F392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6AF6AA5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180～180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6FCE5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36CC013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北天东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坐标系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，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飞机姿态</w:t>
            </w:r>
          </w:p>
        </w:tc>
      </w:tr>
      <w:tr w14:paraId="6DA5E8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446AD11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16～17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4FAADD2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飞机横滚角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4B62116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335741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697F8F3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180～180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DBD6F3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1134" w:type="dxa"/>
            <w:vMerge w:val="continue"/>
            <w:shd w:val="clear" w:color="auto" w:fill="auto"/>
            <w:vAlign w:val="center"/>
          </w:tcPr>
          <w:p w14:paraId="04DE893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100143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6D00071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18～19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5AA214A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飞机航向角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0132076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24487A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U16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56C2C5D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～360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80D47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1134" w:type="dxa"/>
            <w:vMerge w:val="continue"/>
            <w:shd w:val="clear" w:color="auto" w:fill="auto"/>
            <w:vAlign w:val="center"/>
          </w:tcPr>
          <w:p w14:paraId="29955F1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6AFAF1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135C332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20～21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0A41C39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预留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36F5286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F388EA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6F97333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F8044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ED232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410FCA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169524F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22～23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108DFD6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预留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2A04A48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692BEE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52E07B0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D646E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F2A11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5D64F0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7298D78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24～25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6BA87F4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预留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003A45E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F6A13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0F984B7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44900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EE59E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55831F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04FCD4B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26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045F54B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预留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3A27049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388E2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16DFAB9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70D08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07E45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0E29D6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4FA64D9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27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0F3C0D9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状态及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控制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2EEC175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FCEB3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936" w:type="dxa"/>
            <w:gridSpan w:val="3"/>
            <w:shd w:val="clear" w:color="auto" w:fill="auto"/>
            <w:vAlign w:val="center"/>
          </w:tcPr>
          <w:p w14:paraId="4F8F477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：攻击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 xml:space="preserve">  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-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未攻击  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-攻击</w:t>
            </w:r>
          </w:p>
          <w:p w14:paraId="3CE5F65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Bit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转平状态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 xml:space="preserve">  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-未转平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 xml:space="preserve">  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-转平</w:t>
            </w:r>
          </w:p>
        </w:tc>
      </w:tr>
      <w:tr w14:paraId="5CE81C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45B3E8C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28～21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3CE9DA1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飞机纬度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3445705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6FD3C4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S32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30E01A1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-90～90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1954E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10000000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18B72F4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84坐标系，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飞机位置</w:t>
            </w:r>
          </w:p>
        </w:tc>
      </w:tr>
      <w:tr w14:paraId="377965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1916BA1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32～35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0F2B4F0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飞机经度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3359906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8D419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S32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24FD815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180～180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5A429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10000000</w:t>
            </w:r>
          </w:p>
        </w:tc>
        <w:tc>
          <w:tcPr>
            <w:tcW w:w="1134" w:type="dxa"/>
            <w:vMerge w:val="continue"/>
            <w:shd w:val="clear" w:color="auto" w:fill="auto"/>
            <w:vAlign w:val="center"/>
          </w:tcPr>
          <w:p w14:paraId="37EA96E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505A63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052E0F7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36～39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02B4615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飞机高度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523A31C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F76C8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U32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0749176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0～10000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EE71D2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1000</w:t>
            </w:r>
          </w:p>
        </w:tc>
        <w:tc>
          <w:tcPr>
            <w:tcW w:w="1134" w:type="dxa"/>
            <w:vMerge w:val="continue"/>
            <w:shd w:val="clear" w:color="auto" w:fill="auto"/>
            <w:vAlign w:val="center"/>
          </w:tcPr>
          <w:p w14:paraId="40AD339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06A68B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22B52FB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40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66AD717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预留6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68D8738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B0EA2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6578392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～128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09C65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25E2D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72C566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6AE515F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41～44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72CCFF9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时标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5BC49D4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BE039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U32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35D23EF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857AB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42647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单位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ms</w:t>
            </w:r>
          </w:p>
        </w:tc>
      </w:tr>
      <w:tr w14:paraId="5580E8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shd w:val="clear" w:color="auto" w:fill="auto"/>
            <w:vAlign w:val="center"/>
          </w:tcPr>
          <w:p w14:paraId="3F44CB9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45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2547FC4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校验和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250C3D2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7C552C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936" w:type="dxa"/>
            <w:gridSpan w:val="3"/>
            <w:shd w:val="clear" w:color="auto" w:fill="auto"/>
            <w:vAlign w:val="center"/>
          </w:tcPr>
          <w:p w14:paraId="36C431E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字节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求和取低8位</w:t>
            </w:r>
          </w:p>
        </w:tc>
      </w:tr>
    </w:tbl>
    <w:p w14:paraId="68A413C0">
      <w:pPr>
        <w:pStyle w:val="4"/>
        <w:spacing w:before="156"/>
      </w:pPr>
      <w:r>
        <w:rPr>
          <w:rFonts w:hint="eastAsia"/>
        </w:rPr>
        <w:t>命令</w:t>
      </w:r>
      <w:r>
        <w:t>参数含义</w:t>
      </w:r>
    </w:p>
    <w:p w14:paraId="6F4D3AD7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对</w:t>
      </w:r>
      <w:r>
        <w:rPr>
          <w:rFonts w:ascii="黑体" w:hAnsi="黑体" w:eastAsia="黑体"/>
          <w:szCs w:val="20"/>
        </w:rPr>
        <w:t>控制指令为</w:t>
      </w:r>
      <w:r>
        <w:rPr>
          <w:rFonts w:hint="eastAsia" w:ascii="黑体" w:hAnsi="黑体" w:eastAsia="黑体"/>
          <w:szCs w:val="20"/>
        </w:rPr>
        <w:t>码流设置0</w:t>
      </w:r>
      <w:r>
        <w:rPr>
          <w:rFonts w:ascii="黑体" w:hAnsi="黑体" w:eastAsia="黑体"/>
          <w:szCs w:val="20"/>
        </w:rPr>
        <w:t>x11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685"/>
        <w:gridCol w:w="1985"/>
        <w:gridCol w:w="1007"/>
      </w:tblGrid>
      <w:tr w14:paraId="592C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12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5B4BA79D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参数</w:t>
            </w:r>
          </w:p>
        </w:tc>
        <w:tc>
          <w:tcPr>
            <w:tcW w:w="3685" w:type="dxa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68D3F057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含义</w:t>
            </w:r>
            <w:r>
              <w:rPr>
                <w:rFonts w:hint="eastAsia" w:ascii="Times New Roman" w:hAnsi="Times New Roman"/>
                <w:b/>
                <w:szCs w:val="21"/>
              </w:rPr>
              <w:t xml:space="preserve"> </w:t>
            </w:r>
          </w:p>
        </w:tc>
        <w:tc>
          <w:tcPr>
            <w:tcW w:w="1985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50B131F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范围</w:t>
            </w:r>
          </w:p>
        </w:tc>
        <w:tc>
          <w:tcPr>
            <w:tcW w:w="1007" w:type="dxa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0F1169AE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比例尺</w:t>
            </w:r>
          </w:p>
        </w:tc>
      </w:tr>
      <w:tr w14:paraId="4FF33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1FC3AB3A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hint="eastAsia" w:ascii="宋体" w:hAnsi="宋体"/>
                <w:szCs w:val="21"/>
              </w:rPr>
              <w:t>1</w:t>
            </w:r>
          </w:p>
          <w:p w14:paraId="79A45ED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5A82D0CF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压缩数据码流，</w:t>
            </w:r>
            <w:r>
              <w:rPr>
                <w:rFonts w:ascii="宋体" w:hAnsi="宋体"/>
                <w:szCs w:val="21"/>
              </w:rPr>
              <w:t>单位</w:t>
            </w:r>
            <w:r>
              <w:rPr>
                <w:rFonts w:hint="eastAsia" w:ascii="宋体" w:hAnsi="宋体"/>
                <w:szCs w:val="21"/>
              </w:rPr>
              <w:t>M</w:t>
            </w:r>
            <w:r>
              <w:rPr>
                <w:rFonts w:ascii="宋体" w:hAnsi="宋体"/>
                <w:szCs w:val="21"/>
              </w:rPr>
              <w:t>bps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BEFF05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0～8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0DE7790A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100</w:t>
            </w:r>
          </w:p>
        </w:tc>
      </w:tr>
      <w:tr w14:paraId="2A99C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42F0C74A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参数2</w:t>
            </w:r>
          </w:p>
          <w:p w14:paraId="1237C1C1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7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8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694B8697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0EA5FC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7F4CF495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</w:tr>
      <w:tr w14:paraId="3F9A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5E436D3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参数3</w:t>
            </w:r>
          </w:p>
          <w:p w14:paraId="58816A09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9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10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577F87BD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3C4951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6C72088D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4456C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4B27E8D7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参数4</w:t>
            </w:r>
          </w:p>
          <w:p w14:paraId="3E1B2114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11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12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bottom w:val="single" w:color="auto" w:sz="12" w:space="0"/>
              <w:right w:val="single" w:color="auto" w:sz="4" w:space="0"/>
            </w:tcBorders>
            <w:vAlign w:val="center"/>
          </w:tcPr>
          <w:p w14:paraId="2A96528D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985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3B0E442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1007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1A9923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</w:tbl>
    <w:p w14:paraId="32A1AFE7"/>
    <w:p w14:paraId="488FEB22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对</w:t>
      </w:r>
      <w:r>
        <w:rPr>
          <w:rFonts w:ascii="黑体" w:hAnsi="黑体" w:eastAsia="黑体"/>
          <w:szCs w:val="20"/>
        </w:rPr>
        <w:t>控制指令为</w:t>
      </w:r>
      <w:r>
        <w:rPr>
          <w:rFonts w:hint="eastAsia" w:ascii="黑体" w:hAnsi="黑体" w:eastAsia="黑体"/>
          <w:szCs w:val="20"/>
        </w:rPr>
        <w:t>光标（</w:t>
      </w:r>
      <w:r>
        <w:rPr>
          <w:rFonts w:ascii="黑体" w:hAnsi="黑体" w:eastAsia="黑体"/>
          <w:szCs w:val="20"/>
        </w:rPr>
        <w:t>框架）</w:t>
      </w:r>
      <w:r>
        <w:rPr>
          <w:rFonts w:hint="eastAsia" w:ascii="黑体" w:hAnsi="黑体" w:eastAsia="黑体"/>
          <w:szCs w:val="20"/>
        </w:rPr>
        <w:t>移动0</w:t>
      </w:r>
      <w:r>
        <w:rPr>
          <w:rFonts w:ascii="黑体" w:hAnsi="黑体" w:eastAsia="黑体"/>
          <w:szCs w:val="20"/>
        </w:rPr>
        <w:t>xB1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3813"/>
        <w:gridCol w:w="1843"/>
        <w:gridCol w:w="1134"/>
      </w:tblGrid>
      <w:tr w14:paraId="79C4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top w:val="single" w:color="auto" w:sz="12" w:space="0"/>
              <w:left w:val="single" w:color="000000" w:sz="12" w:space="0"/>
            </w:tcBorders>
            <w:vAlign w:val="center"/>
          </w:tcPr>
          <w:p w14:paraId="6D5C46F8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参数</w:t>
            </w:r>
          </w:p>
        </w:tc>
        <w:tc>
          <w:tcPr>
            <w:tcW w:w="3813" w:type="dxa"/>
            <w:tcBorders>
              <w:top w:val="single" w:color="000000" w:sz="12" w:space="0"/>
              <w:right w:val="single" w:color="auto" w:sz="4" w:space="0"/>
            </w:tcBorders>
            <w:vAlign w:val="center"/>
          </w:tcPr>
          <w:p w14:paraId="3657BF5D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含义</w:t>
            </w:r>
            <w:r>
              <w:rPr>
                <w:rFonts w:hint="eastAsia" w:ascii="Times New Roman" w:hAnsi="Times New Roman"/>
                <w:b/>
                <w:szCs w:val="21"/>
              </w:rPr>
              <w:t xml:space="preserve"> </w:t>
            </w:r>
          </w:p>
        </w:tc>
        <w:tc>
          <w:tcPr>
            <w:tcW w:w="1843" w:type="dxa"/>
            <w:tcBorders>
              <w:top w:val="single" w:color="000000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E16A793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范围</w:t>
            </w:r>
          </w:p>
        </w:tc>
        <w:tc>
          <w:tcPr>
            <w:tcW w:w="1134" w:type="dxa"/>
            <w:tcBorders>
              <w:top w:val="single" w:color="000000" w:sz="12" w:space="0"/>
              <w:left w:val="single" w:color="auto" w:sz="4" w:space="0"/>
              <w:right w:val="single" w:color="000000" w:sz="12" w:space="0"/>
            </w:tcBorders>
            <w:vAlign w:val="center"/>
          </w:tcPr>
          <w:p w14:paraId="6FA07037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比例尺</w:t>
            </w:r>
          </w:p>
        </w:tc>
      </w:tr>
      <w:tr w14:paraId="0CEAA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left w:val="single" w:color="000000" w:sz="12" w:space="0"/>
            </w:tcBorders>
            <w:vAlign w:val="center"/>
          </w:tcPr>
          <w:p w14:paraId="621D62AC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hint="eastAsia" w:ascii="宋体" w:hAnsi="宋体"/>
                <w:szCs w:val="21"/>
              </w:rPr>
              <w:t>1</w:t>
            </w:r>
          </w:p>
          <w:p w14:paraId="5E220BA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813" w:type="dxa"/>
            <w:tcBorders>
              <w:right w:val="single" w:color="auto" w:sz="4" w:space="0"/>
            </w:tcBorders>
            <w:vAlign w:val="center"/>
          </w:tcPr>
          <w:p w14:paraId="01C233A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光标</w:t>
            </w:r>
            <w:r>
              <w:rPr>
                <w:rFonts w:ascii="宋体" w:hAnsi="宋体"/>
                <w:szCs w:val="21"/>
              </w:rPr>
              <w:t>或框架左右移动</w:t>
            </w:r>
            <w:r>
              <w:rPr>
                <w:rFonts w:hint="eastAsia" w:ascii="宋体" w:hAnsi="宋体"/>
                <w:szCs w:val="21"/>
              </w:rPr>
              <w:t>量</w:t>
            </w:r>
          </w:p>
          <w:p w14:paraId="3CF32EB6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负值代表光标（</w:t>
            </w:r>
            <w:r>
              <w:rPr>
                <w:rFonts w:ascii="宋体" w:hAnsi="宋体"/>
                <w:szCs w:val="21"/>
              </w:rPr>
              <w:t>框架）</w:t>
            </w:r>
            <w:r>
              <w:rPr>
                <w:rFonts w:hint="eastAsia" w:ascii="宋体" w:hAnsi="宋体"/>
                <w:szCs w:val="21"/>
              </w:rPr>
              <w:t>左移，正值代表光标（</w:t>
            </w:r>
            <w:r>
              <w:rPr>
                <w:rFonts w:ascii="宋体" w:hAnsi="宋体"/>
                <w:szCs w:val="21"/>
              </w:rPr>
              <w:t>框架）</w:t>
            </w:r>
            <w:r>
              <w:rPr>
                <w:rFonts w:hint="eastAsia" w:ascii="宋体" w:hAnsi="宋体"/>
                <w:szCs w:val="21"/>
              </w:rPr>
              <w:t>右移</w:t>
            </w:r>
          </w:p>
        </w:tc>
        <w:tc>
          <w:tcPr>
            <w:tcW w:w="184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FC1F7C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-100</w:t>
            </w:r>
            <w:r>
              <w:rPr>
                <w:rFonts w:ascii="宋体" w:hAnsi="宋体"/>
                <w:szCs w:val="21"/>
              </w:rPr>
              <w:t>～+100</w:t>
            </w:r>
          </w:p>
        </w:tc>
        <w:tc>
          <w:tcPr>
            <w:tcW w:w="1134" w:type="dxa"/>
            <w:tcBorders>
              <w:left w:val="single" w:color="auto" w:sz="4" w:space="0"/>
              <w:right w:val="single" w:color="000000" w:sz="12" w:space="0"/>
            </w:tcBorders>
            <w:vAlign w:val="center"/>
          </w:tcPr>
          <w:p w14:paraId="17F4F263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7983A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left w:val="single" w:color="000000" w:sz="12" w:space="0"/>
            </w:tcBorders>
            <w:vAlign w:val="center"/>
          </w:tcPr>
          <w:p w14:paraId="0B440C22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参数2</w:t>
            </w:r>
          </w:p>
          <w:p w14:paraId="052BD814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7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8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813" w:type="dxa"/>
            <w:tcBorders>
              <w:right w:val="single" w:color="auto" w:sz="4" w:space="0"/>
            </w:tcBorders>
            <w:vAlign w:val="center"/>
          </w:tcPr>
          <w:p w14:paraId="3CE4DA71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光标</w:t>
            </w:r>
            <w:r>
              <w:rPr>
                <w:rFonts w:ascii="宋体" w:hAnsi="宋体"/>
                <w:szCs w:val="21"/>
              </w:rPr>
              <w:t>或框架</w:t>
            </w:r>
            <w:r>
              <w:rPr>
                <w:rFonts w:hint="eastAsia" w:ascii="宋体" w:hAnsi="宋体"/>
                <w:szCs w:val="21"/>
              </w:rPr>
              <w:t>上下</w:t>
            </w:r>
            <w:r>
              <w:rPr>
                <w:rFonts w:ascii="宋体" w:hAnsi="宋体"/>
                <w:szCs w:val="21"/>
              </w:rPr>
              <w:t>移动</w:t>
            </w:r>
            <w:r>
              <w:rPr>
                <w:rFonts w:hint="eastAsia" w:ascii="宋体" w:hAnsi="宋体"/>
                <w:szCs w:val="21"/>
              </w:rPr>
              <w:t>量</w:t>
            </w:r>
          </w:p>
          <w:p w14:paraId="06C519B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负值代表光标（</w:t>
            </w:r>
            <w:r>
              <w:rPr>
                <w:rFonts w:ascii="宋体" w:hAnsi="宋体"/>
                <w:szCs w:val="21"/>
              </w:rPr>
              <w:t>框架）</w:t>
            </w:r>
            <w:r>
              <w:rPr>
                <w:rFonts w:hint="eastAsia" w:ascii="宋体" w:hAnsi="宋体"/>
                <w:szCs w:val="21"/>
              </w:rPr>
              <w:t>下移，正值代表光标（</w:t>
            </w:r>
            <w:r>
              <w:rPr>
                <w:rFonts w:ascii="宋体" w:hAnsi="宋体"/>
                <w:szCs w:val="21"/>
              </w:rPr>
              <w:t>框架）</w:t>
            </w:r>
            <w:r>
              <w:rPr>
                <w:rFonts w:hint="eastAsia" w:ascii="宋体" w:hAnsi="宋体"/>
                <w:szCs w:val="21"/>
              </w:rPr>
              <w:t>上移</w:t>
            </w:r>
          </w:p>
        </w:tc>
        <w:tc>
          <w:tcPr>
            <w:tcW w:w="184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B0B490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-100</w:t>
            </w:r>
            <w:r>
              <w:rPr>
                <w:rFonts w:ascii="宋体" w:hAnsi="宋体"/>
                <w:szCs w:val="21"/>
              </w:rPr>
              <w:t>～+100</w:t>
            </w:r>
          </w:p>
        </w:tc>
        <w:tc>
          <w:tcPr>
            <w:tcW w:w="1134" w:type="dxa"/>
            <w:tcBorders>
              <w:left w:val="single" w:color="auto" w:sz="4" w:space="0"/>
              <w:right w:val="single" w:color="000000" w:sz="12" w:space="0"/>
            </w:tcBorders>
            <w:vAlign w:val="center"/>
          </w:tcPr>
          <w:p w14:paraId="37AA23EA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5AEA3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left w:val="single" w:color="000000" w:sz="12" w:space="0"/>
            </w:tcBorders>
            <w:vAlign w:val="center"/>
          </w:tcPr>
          <w:p w14:paraId="4184064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参数3</w:t>
            </w:r>
          </w:p>
          <w:p w14:paraId="66B93B56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9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10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813" w:type="dxa"/>
            <w:tcBorders>
              <w:right w:val="single" w:color="auto" w:sz="4" w:space="0"/>
            </w:tcBorders>
            <w:vAlign w:val="center"/>
          </w:tcPr>
          <w:p w14:paraId="6273DD3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84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6EE8E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  <w:tc>
          <w:tcPr>
            <w:tcW w:w="1134" w:type="dxa"/>
            <w:tcBorders>
              <w:left w:val="single" w:color="auto" w:sz="4" w:space="0"/>
              <w:right w:val="single" w:color="000000" w:sz="12" w:space="0"/>
            </w:tcBorders>
            <w:vAlign w:val="center"/>
          </w:tcPr>
          <w:p w14:paraId="2831990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45E3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left w:val="single" w:color="000000" w:sz="12" w:space="0"/>
              <w:bottom w:val="single" w:color="000000" w:sz="12" w:space="0"/>
            </w:tcBorders>
            <w:vAlign w:val="center"/>
          </w:tcPr>
          <w:p w14:paraId="27EE942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参数4</w:t>
            </w:r>
          </w:p>
          <w:p w14:paraId="25C348A1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11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12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813" w:type="dxa"/>
            <w:tcBorders>
              <w:bottom w:val="single" w:color="000000" w:sz="12" w:space="0"/>
              <w:right w:val="single" w:color="auto" w:sz="4" w:space="0"/>
            </w:tcBorders>
            <w:vAlign w:val="center"/>
          </w:tcPr>
          <w:p w14:paraId="2220DD2A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843" w:type="dxa"/>
            <w:tcBorders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593D8F0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  <w:tc>
          <w:tcPr>
            <w:tcW w:w="1134" w:type="dxa"/>
            <w:tcBorders>
              <w:left w:val="single" w:color="auto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023A8E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</w:tbl>
    <w:p w14:paraId="001FABCD">
      <w:pPr>
        <w:widowControl/>
        <w:jc w:val="center"/>
        <w:rPr>
          <w:rFonts w:ascii="Times New Roman" w:hAnsi="Times New Roman"/>
          <w:b/>
          <w:szCs w:val="21"/>
        </w:rPr>
      </w:pPr>
    </w:p>
    <w:p w14:paraId="3C343E74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对</w:t>
      </w:r>
      <w:r>
        <w:rPr>
          <w:rFonts w:ascii="黑体" w:hAnsi="黑体" w:eastAsia="黑体"/>
          <w:szCs w:val="20"/>
        </w:rPr>
        <w:t>控制指令为</w:t>
      </w:r>
      <w:r>
        <w:rPr>
          <w:rFonts w:hint="eastAsia" w:ascii="黑体" w:hAnsi="黑体" w:eastAsia="黑体"/>
          <w:szCs w:val="20"/>
        </w:rPr>
        <w:t>跟踪点</w:t>
      </w:r>
      <w:r>
        <w:rPr>
          <w:rFonts w:ascii="黑体" w:hAnsi="黑体" w:eastAsia="黑体"/>
          <w:szCs w:val="20"/>
        </w:rPr>
        <w:t>微</w:t>
      </w:r>
      <w:r>
        <w:rPr>
          <w:rFonts w:hint="eastAsia" w:ascii="黑体" w:hAnsi="黑体" w:eastAsia="黑体"/>
          <w:szCs w:val="20"/>
        </w:rPr>
        <w:t>修0</w:t>
      </w:r>
      <w:r>
        <w:rPr>
          <w:rFonts w:ascii="黑体" w:hAnsi="黑体" w:eastAsia="黑体"/>
          <w:szCs w:val="20"/>
        </w:rPr>
        <w:t>xB2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3772"/>
        <w:gridCol w:w="1884"/>
        <w:gridCol w:w="1134"/>
      </w:tblGrid>
      <w:tr w14:paraId="15257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55C9C2E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参数</w:t>
            </w:r>
          </w:p>
        </w:tc>
        <w:tc>
          <w:tcPr>
            <w:tcW w:w="3772" w:type="dxa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4B6598D3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含义</w:t>
            </w:r>
            <w:r>
              <w:rPr>
                <w:rFonts w:hint="eastAsia" w:ascii="Times New Roman" w:hAnsi="Times New Roman"/>
                <w:b/>
                <w:szCs w:val="21"/>
              </w:rPr>
              <w:t xml:space="preserve"> </w:t>
            </w:r>
          </w:p>
        </w:tc>
        <w:tc>
          <w:tcPr>
            <w:tcW w:w="1884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FB3AE9C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范围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542B384B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比例尺</w:t>
            </w:r>
          </w:p>
        </w:tc>
      </w:tr>
      <w:tr w14:paraId="2FF58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left w:val="single" w:color="auto" w:sz="12" w:space="0"/>
            </w:tcBorders>
            <w:vAlign w:val="center"/>
          </w:tcPr>
          <w:p w14:paraId="2EF620B1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hint="eastAsia" w:ascii="宋体" w:hAnsi="宋体"/>
                <w:szCs w:val="21"/>
              </w:rPr>
              <w:t>1</w:t>
            </w:r>
          </w:p>
          <w:p w14:paraId="58CFF613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772" w:type="dxa"/>
            <w:tcBorders>
              <w:right w:val="single" w:color="auto" w:sz="4" w:space="0"/>
            </w:tcBorders>
            <w:vAlign w:val="center"/>
          </w:tcPr>
          <w:p w14:paraId="2E4681B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跟踪点</w:t>
            </w:r>
            <w:r>
              <w:rPr>
                <w:rFonts w:ascii="宋体" w:hAnsi="宋体"/>
                <w:szCs w:val="21"/>
              </w:rPr>
              <w:t>左右</w:t>
            </w:r>
            <w:r>
              <w:rPr>
                <w:rFonts w:hint="eastAsia" w:ascii="宋体" w:hAnsi="宋体"/>
                <w:szCs w:val="21"/>
              </w:rPr>
              <w:t>修正量</w:t>
            </w:r>
          </w:p>
          <w:p w14:paraId="5DD0AAEF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负值代表跟踪点左移，正值代表跟踪点右移</w:t>
            </w:r>
          </w:p>
        </w:tc>
        <w:tc>
          <w:tcPr>
            <w:tcW w:w="188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085F4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-100</w:t>
            </w:r>
            <w:r>
              <w:rPr>
                <w:rFonts w:ascii="宋体" w:hAnsi="宋体"/>
                <w:szCs w:val="21"/>
              </w:rPr>
              <w:t>～+100</w:t>
            </w:r>
          </w:p>
        </w:tc>
        <w:tc>
          <w:tcPr>
            <w:tcW w:w="1134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2C7B302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7A250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left w:val="single" w:color="auto" w:sz="12" w:space="0"/>
            </w:tcBorders>
            <w:vAlign w:val="center"/>
          </w:tcPr>
          <w:p w14:paraId="5C359D1D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参数2</w:t>
            </w:r>
          </w:p>
          <w:p w14:paraId="172C35BB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7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8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772" w:type="dxa"/>
            <w:tcBorders>
              <w:right w:val="single" w:color="auto" w:sz="4" w:space="0"/>
            </w:tcBorders>
            <w:vAlign w:val="center"/>
          </w:tcPr>
          <w:p w14:paraId="4E111A0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跟踪点上下修正量</w:t>
            </w:r>
          </w:p>
          <w:p w14:paraId="1ACD27E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负值代表跟踪点下移，正值代表跟踪点上移</w:t>
            </w:r>
          </w:p>
        </w:tc>
        <w:tc>
          <w:tcPr>
            <w:tcW w:w="188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E1539D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-100</w:t>
            </w:r>
            <w:r>
              <w:rPr>
                <w:rFonts w:ascii="宋体" w:hAnsi="宋体"/>
                <w:szCs w:val="21"/>
              </w:rPr>
              <w:t>～+100</w:t>
            </w:r>
          </w:p>
        </w:tc>
        <w:tc>
          <w:tcPr>
            <w:tcW w:w="1134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5BA3EFF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16B8E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left w:val="single" w:color="auto" w:sz="12" w:space="0"/>
            </w:tcBorders>
            <w:vAlign w:val="center"/>
          </w:tcPr>
          <w:p w14:paraId="4852487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参数3</w:t>
            </w:r>
          </w:p>
          <w:p w14:paraId="06DC6FE4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9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10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772" w:type="dxa"/>
            <w:tcBorders>
              <w:right w:val="single" w:color="auto" w:sz="4" w:space="0"/>
            </w:tcBorders>
            <w:vAlign w:val="center"/>
          </w:tcPr>
          <w:p w14:paraId="63A7D575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88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15D8E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  <w:tc>
          <w:tcPr>
            <w:tcW w:w="1134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675DCA25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2D17E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6833656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参数4</w:t>
            </w:r>
          </w:p>
          <w:p w14:paraId="7E3A3289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11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12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772" w:type="dxa"/>
            <w:tcBorders>
              <w:bottom w:val="single" w:color="auto" w:sz="12" w:space="0"/>
              <w:right w:val="single" w:color="auto" w:sz="4" w:space="0"/>
            </w:tcBorders>
            <w:vAlign w:val="center"/>
          </w:tcPr>
          <w:p w14:paraId="136731FB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884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DE03BAE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  <w:tc>
          <w:tcPr>
            <w:tcW w:w="1134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5932170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</w:tbl>
    <w:p w14:paraId="66E60F77">
      <w:pPr>
        <w:widowControl/>
        <w:jc w:val="center"/>
        <w:rPr>
          <w:rFonts w:ascii="Times New Roman" w:hAnsi="Times New Roman"/>
          <w:b/>
          <w:szCs w:val="21"/>
        </w:rPr>
      </w:pPr>
    </w:p>
    <w:p w14:paraId="10FD549D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对</w:t>
      </w:r>
      <w:r>
        <w:rPr>
          <w:rFonts w:ascii="黑体" w:hAnsi="黑体" w:eastAsia="黑体"/>
          <w:szCs w:val="20"/>
        </w:rPr>
        <w:t>控制指令为</w:t>
      </w:r>
      <w:r>
        <w:rPr>
          <w:rFonts w:hint="eastAsia" w:ascii="黑体" w:hAnsi="黑体" w:eastAsia="黑体"/>
          <w:szCs w:val="20"/>
        </w:rPr>
        <w:t>框选目标锁定0</w:t>
      </w:r>
      <w:r>
        <w:rPr>
          <w:rFonts w:ascii="黑体" w:hAnsi="黑体" w:eastAsia="黑体"/>
          <w:szCs w:val="20"/>
        </w:rPr>
        <w:t>xB8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3671"/>
        <w:gridCol w:w="1985"/>
        <w:gridCol w:w="992"/>
      </w:tblGrid>
      <w:tr w14:paraId="5EC4A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4230F47D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参数</w:t>
            </w:r>
          </w:p>
        </w:tc>
        <w:tc>
          <w:tcPr>
            <w:tcW w:w="3671" w:type="dxa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63D15141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含义</w:t>
            </w:r>
            <w:r>
              <w:rPr>
                <w:rFonts w:hint="eastAsia" w:ascii="Times New Roman" w:hAnsi="Times New Roman"/>
                <w:b/>
                <w:szCs w:val="21"/>
              </w:rPr>
              <w:t xml:space="preserve"> </w:t>
            </w:r>
          </w:p>
        </w:tc>
        <w:tc>
          <w:tcPr>
            <w:tcW w:w="1985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B94F46A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范围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5AC6CDCB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比例尺</w:t>
            </w:r>
          </w:p>
        </w:tc>
      </w:tr>
      <w:tr w14:paraId="181AA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left w:val="single" w:color="auto" w:sz="12" w:space="0"/>
            </w:tcBorders>
            <w:vAlign w:val="center"/>
          </w:tcPr>
          <w:p w14:paraId="4C0C06D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hint="eastAsia" w:ascii="宋体" w:hAnsi="宋体"/>
                <w:szCs w:val="21"/>
              </w:rPr>
              <w:t>1</w:t>
            </w:r>
          </w:p>
          <w:p w14:paraId="003EAE91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71" w:type="dxa"/>
            <w:tcBorders>
              <w:right w:val="single" w:color="auto" w:sz="4" w:space="0"/>
            </w:tcBorders>
            <w:vAlign w:val="center"/>
          </w:tcPr>
          <w:p w14:paraId="7428518F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目标</w:t>
            </w:r>
            <w:r>
              <w:rPr>
                <w:rFonts w:ascii="宋体" w:hAnsi="宋体"/>
                <w:szCs w:val="21"/>
              </w:rPr>
              <w:t>在图</w:t>
            </w:r>
            <w:r>
              <w:rPr>
                <w:rFonts w:hint="eastAsia" w:ascii="宋体" w:hAnsi="宋体"/>
                <w:szCs w:val="21"/>
              </w:rPr>
              <w:t>像中</w:t>
            </w:r>
            <w:r>
              <w:rPr>
                <w:rFonts w:ascii="宋体" w:hAnsi="宋体"/>
                <w:szCs w:val="21"/>
              </w:rPr>
              <w:t>水平方向</w:t>
            </w:r>
            <w:r>
              <w:rPr>
                <w:rFonts w:hint="eastAsia" w:ascii="宋体" w:hAnsi="宋体"/>
                <w:szCs w:val="21"/>
              </w:rPr>
              <w:t>坐标，</w:t>
            </w:r>
            <w:r>
              <w:rPr>
                <w:rFonts w:ascii="宋体" w:hAnsi="宋体"/>
                <w:szCs w:val="21"/>
              </w:rPr>
              <w:t>图像左上为</w:t>
            </w:r>
            <w:r>
              <w:rPr>
                <w:rFonts w:hint="eastAsia" w:ascii="宋体" w:hAnsi="宋体"/>
                <w:szCs w:val="21"/>
              </w:rPr>
              <w:t>[0,0</w:t>
            </w:r>
            <w:r>
              <w:rPr>
                <w:rFonts w:ascii="宋体" w:hAnsi="宋体"/>
                <w:szCs w:val="21"/>
              </w:rPr>
              <w:t>]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AB18FA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0～1920</w:t>
            </w: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5339ED3A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1EA8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left w:val="single" w:color="auto" w:sz="12" w:space="0"/>
            </w:tcBorders>
            <w:vAlign w:val="center"/>
          </w:tcPr>
          <w:p w14:paraId="302E939E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参数2</w:t>
            </w:r>
          </w:p>
          <w:p w14:paraId="1E8EC56A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7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8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71" w:type="dxa"/>
            <w:tcBorders>
              <w:right w:val="single" w:color="auto" w:sz="4" w:space="0"/>
            </w:tcBorders>
            <w:vAlign w:val="center"/>
          </w:tcPr>
          <w:p w14:paraId="7CC62E9A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目标</w:t>
            </w:r>
            <w:r>
              <w:rPr>
                <w:rFonts w:ascii="宋体" w:hAnsi="宋体"/>
                <w:szCs w:val="21"/>
              </w:rPr>
              <w:t>在图</w:t>
            </w:r>
            <w:r>
              <w:rPr>
                <w:rFonts w:hint="eastAsia" w:ascii="宋体" w:hAnsi="宋体"/>
                <w:szCs w:val="21"/>
              </w:rPr>
              <w:t>像中垂直</w:t>
            </w:r>
            <w:r>
              <w:rPr>
                <w:rFonts w:ascii="宋体" w:hAnsi="宋体"/>
                <w:szCs w:val="21"/>
              </w:rPr>
              <w:t>方向</w:t>
            </w:r>
            <w:r>
              <w:rPr>
                <w:rFonts w:hint="eastAsia" w:ascii="宋体" w:hAnsi="宋体"/>
                <w:szCs w:val="21"/>
              </w:rPr>
              <w:t>坐标，</w:t>
            </w:r>
            <w:r>
              <w:rPr>
                <w:rFonts w:ascii="宋体" w:hAnsi="宋体"/>
                <w:szCs w:val="21"/>
              </w:rPr>
              <w:t>图像左上为</w:t>
            </w:r>
            <w:r>
              <w:rPr>
                <w:rFonts w:hint="eastAsia" w:ascii="宋体" w:hAnsi="宋体"/>
                <w:szCs w:val="21"/>
              </w:rPr>
              <w:t>[0,0</w:t>
            </w:r>
            <w:r>
              <w:rPr>
                <w:rFonts w:ascii="宋体" w:hAnsi="宋体"/>
                <w:szCs w:val="21"/>
              </w:rPr>
              <w:t>]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66B792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0～1080</w:t>
            </w: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3974C8F5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1AD1C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left w:val="single" w:color="auto" w:sz="12" w:space="0"/>
            </w:tcBorders>
            <w:vAlign w:val="center"/>
          </w:tcPr>
          <w:p w14:paraId="0CBC816D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参数3</w:t>
            </w:r>
          </w:p>
          <w:p w14:paraId="1A9BF3F1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9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10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71" w:type="dxa"/>
            <w:tcBorders>
              <w:right w:val="single" w:color="auto" w:sz="4" w:space="0"/>
            </w:tcBorders>
            <w:vAlign w:val="center"/>
          </w:tcPr>
          <w:p w14:paraId="0470055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目标长度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E45AE8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0～1920</w:t>
            </w: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2E02AA7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5F222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204B4672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参数4</w:t>
            </w:r>
          </w:p>
          <w:p w14:paraId="3B70DF2B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11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12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71" w:type="dxa"/>
            <w:tcBorders>
              <w:bottom w:val="single" w:color="auto" w:sz="12" w:space="0"/>
              <w:right w:val="single" w:color="auto" w:sz="4" w:space="0"/>
            </w:tcBorders>
            <w:vAlign w:val="center"/>
          </w:tcPr>
          <w:p w14:paraId="10995741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目标</w:t>
            </w:r>
            <w:r>
              <w:rPr>
                <w:rFonts w:ascii="宋体" w:hAnsi="宋体"/>
                <w:szCs w:val="21"/>
              </w:rPr>
              <w:t>宽度</w:t>
            </w:r>
          </w:p>
        </w:tc>
        <w:tc>
          <w:tcPr>
            <w:tcW w:w="1985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5638C0E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0～1080</w:t>
            </w:r>
          </w:p>
        </w:tc>
        <w:tc>
          <w:tcPr>
            <w:tcW w:w="992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61142A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</w:tbl>
    <w:p w14:paraId="2E13009A">
      <w:pPr>
        <w:widowControl/>
        <w:jc w:val="center"/>
        <w:rPr>
          <w:rFonts w:ascii="Times New Roman" w:hAnsi="Times New Roman"/>
          <w:b/>
          <w:szCs w:val="21"/>
        </w:rPr>
      </w:pPr>
    </w:p>
    <w:p w14:paraId="4C7C1811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对</w:t>
      </w:r>
      <w:r>
        <w:rPr>
          <w:rFonts w:ascii="黑体" w:hAnsi="黑体" w:eastAsia="黑体"/>
          <w:szCs w:val="20"/>
        </w:rPr>
        <w:t>控制指令为</w:t>
      </w:r>
      <w:r>
        <w:rPr>
          <w:rFonts w:hint="eastAsia" w:ascii="黑体" w:hAnsi="黑体" w:eastAsia="黑体"/>
          <w:szCs w:val="20"/>
        </w:rPr>
        <w:t>点选目标锁定0</w:t>
      </w:r>
      <w:r>
        <w:rPr>
          <w:rFonts w:ascii="黑体" w:hAnsi="黑体" w:eastAsia="黑体"/>
          <w:szCs w:val="20"/>
        </w:rPr>
        <w:t>xB7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685"/>
        <w:gridCol w:w="2000"/>
        <w:gridCol w:w="992"/>
      </w:tblGrid>
      <w:tr w14:paraId="5607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4A315F83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参数</w:t>
            </w:r>
          </w:p>
        </w:tc>
        <w:tc>
          <w:tcPr>
            <w:tcW w:w="3685" w:type="dxa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6046E390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含义</w:t>
            </w:r>
            <w:r>
              <w:rPr>
                <w:rFonts w:hint="eastAsia" w:ascii="Times New Roman" w:hAnsi="Times New Roman"/>
                <w:b/>
                <w:szCs w:val="21"/>
              </w:rPr>
              <w:t xml:space="preserve"> </w:t>
            </w:r>
          </w:p>
        </w:tc>
        <w:tc>
          <w:tcPr>
            <w:tcW w:w="2000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564D009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范围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087372B2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比例尺</w:t>
            </w:r>
          </w:p>
        </w:tc>
      </w:tr>
      <w:tr w14:paraId="5D909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5132CFE0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hint="eastAsia" w:ascii="宋体" w:hAnsi="宋体"/>
                <w:szCs w:val="21"/>
              </w:rPr>
              <w:t>1</w:t>
            </w:r>
          </w:p>
          <w:p w14:paraId="05CD230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3768E3BC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目标</w:t>
            </w:r>
            <w:r>
              <w:rPr>
                <w:rFonts w:ascii="宋体" w:hAnsi="宋体"/>
                <w:szCs w:val="21"/>
              </w:rPr>
              <w:t>在图</w:t>
            </w:r>
            <w:r>
              <w:rPr>
                <w:rFonts w:hint="eastAsia" w:ascii="宋体" w:hAnsi="宋体"/>
                <w:szCs w:val="21"/>
              </w:rPr>
              <w:t>像中</w:t>
            </w:r>
            <w:r>
              <w:rPr>
                <w:rFonts w:ascii="宋体" w:hAnsi="宋体"/>
                <w:szCs w:val="21"/>
              </w:rPr>
              <w:t>水平方向</w:t>
            </w:r>
            <w:r>
              <w:rPr>
                <w:rFonts w:hint="eastAsia" w:ascii="宋体" w:hAnsi="宋体"/>
                <w:szCs w:val="21"/>
              </w:rPr>
              <w:t>坐标，</w:t>
            </w:r>
            <w:r>
              <w:rPr>
                <w:rFonts w:ascii="宋体" w:hAnsi="宋体"/>
                <w:szCs w:val="21"/>
              </w:rPr>
              <w:t>图像左上为</w:t>
            </w:r>
            <w:r>
              <w:rPr>
                <w:rFonts w:hint="eastAsia" w:ascii="宋体" w:hAnsi="宋体"/>
                <w:szCs w:val="21"/>
              </w:rPr>
              <w:t>[0,0</w:t>
            </w:r>
            <w:r>
              <w:rPr>
                <w:rFonts w:ascii="宋体" w:hAnsi="宋体"/>
                <w:szCs w:val="21"/>
              </w:rPr>
              <w:t>]</w:t>
            </w:r>
          </w:p>
        </w:tc>
        <w:tc>
          <w:tcPr>
            <w:tcW w:w="200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1B76A1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0～1920</w:t>
            </w: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4E53113D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5CF2C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2CCD7FB4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参数2</w:t>
            </w:r>
          </w:p>
          <w:p w14:paraId="4168B3B3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7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8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073CBF4F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目标</w:t>
            </w:r>
            <w:r>
              <w:rPr>
                <w:rFonts w:ascii="宋体" w:hAnsi="宋体"/>
                <w:szCs w:val="21"/>
              </w:rPr>
              <w:t>在图</w:t>
            </w:r>
            <w:r>
              <w:rPr>
                <w:rFonts w:hint="eastAsia" w:ascii="宋体" w:hAnsi="宋体"/>
                <w:szCs w:val="21"/>
              </w:rPr>
              <w:t>像中垂直</w:t>
            </w:r>
            <w:r>
              <w:rPr>
                <w:rFonts w:ascii="宋体" w:hAnsi="宋体"/>
                <w:szCs w:val="21"/>
              </w:rPr>
              <w:t>方向</w:t>
            </w:r>
            <w:r>
              <w:rPr>
                <w:rFonts w:hint="eastAsia" w:ascii="宋体" w:hAnsi="宋体"/>
                <w:szCs w:val="21"/>
              </w:rPr>
              <w:t>坐标，</w:t>
            </w:r>
            <w:r>
              <w:rPr>
                <w:rFonts w:ascii="宋体" w:hAnsi="宋体"/>
                <w:szCs w:val="21"/>
              </w:rPr>
              <w:t>图像左上为</w:t>
            </w:r>
            <w:r>
              <w:rPr>
                <w:rFonts w:hint="eastAsia" w:ascii="宋体" w:hAnsi="宋体"/>
                <w:szCs w:val="21"/>
              </w:rPr>
              <w:t>[0,0</w:t>
            </w:r>
            <w:r>
              <w:rPr>
                <w:rFonts w:ascii="宋体" w:hAnsi="宋体"/>
                <w:szCs w:val="21"/>
              </w:rPr>
              <w:t>]</w:t>
            </w:r>
          </w:p>
        </w:tc>
        <w:tc>
          <w:tcPr>
            <w:tcW w:w="200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3D526A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0～1080</w:t>
            </w: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378E78D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521A6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48FE8F4C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参数3</w:t>
            </w:r>
          </w:p>
          <w:p w14:paraId="58C25247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9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10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4BFEF937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200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47903A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3081684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0039E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389392E1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参数4</w:t>
            </w:r>
          </w:p>
          <w:p w14:paraId="1F35A3EB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11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12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bottom w:val="single" w:color="auto" w:sz="12" w:space="0"/>
              <w:right w:val="single" w:color="auto" w:sz="4" w:space="0"/>
            </w:tcBorders>
            <w:vAlign w:val="center"/>
          </w:tcPr>
          <w:p w14:paraId="44D19D77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2000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6FD9ABA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992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0D2F061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</w:tbl>
    <w:p w14:paraId="1B394ACE">
      <w:pPr>
        <w:widowControl/>
        <w:jc w:val="center"/>
      </w:pPr>
    </w:p>
    <w:p w14:paraId="2420FA51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对</w:t>
      </w:r>
      <w:r>
        <w:rPr>
          <w:rFonts w:ascii="黑体" w:hAnsi="黑体" w:eastAsia="黑体"/>
          <w:szCs w:val="20"/>
        </w:rPr>
        <w:t>控制指令为</w:t>
      </w:r>
      <w:r>
        <w:rPr>
          <w:rFonts w:hint="eastAsia" w:ascii="黑体" w:hAnsi="黑体" w:eastAsia="黑体"/>
          <w:szCs w:val="20"/>
        </w:rPr>
        <w:t>指定</w:t>
      </w:r>
      <w:r>
        <w:rPr>
          <w:rFonts w:ascii="黑体" w:hAnsi="黑体" w:eastAsia="黑体"/>
          <w:szCs w:val="20"/>
        </w:rPr>
        <w:t>框架角度</w:t>
      </w:r>
      <w:r>
        <w:rPr>
          <w:rFonts w:hint="eastAsia" w:ascii="黑体" w:hAnsi="黑体" w:eastAsia="黑体"/>
          <w:szCs w:val="20"/>
        </w:rPr>
        <w:t>0</w:t>
      </w:r>
      <w:r>
        <w:rPr>
          <w:rFonts w:ascii="黑体" w:hAnsi="黑体" w:eastAsia="黑体"/>
          <w:szCs w:val="20"/>
        </w:rPr>
        <w:t>x90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685"/>
        <w:gridCol w:w="1985"/>
        <w:gridCol w:w="1007"/>
      </w:tblGrid>
      <w:tr w14:paraId="1EA91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5408534D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参数</w:t>
            </w:r>
          </w:p>
        </w:tc>
        <w:tc>
          <w:tcPr>
            <w:tcW w:w="3685" w:type="dxa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5EDB440C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含义</w:t>
            </w:r>
            <w:r>
              <w:rPr>
                <w:rFonts w:hint="eastAsia" w:ascii="Times New Roman" w:hAnsi="Times New Roman"/>
                <w:b/>
                <w:szCs w:val="21"/>
              </w:rPr>
              <w:t xml:space="preserve"> </w:t>
            </w:r>
          </w:p>
        </w:tc>
        <w:tc>
          <w:tcPr>
            <w:tcW w:w="1985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AA7F12F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范围</w:t>
            </w:r>
          </w:p>
        </w:tc>
        <w:tc>
          <w:tcPr>
            <w:tcW w:w="1007" w:type="dxa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5C352340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比例尺</w:t>
            </w:r>
          </w:p>
        </w:tc>
      </w:tr>
      <w:tr w14:paraId="57A2A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03ECF6F8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hint="eastAsia" w:ascii="宋体" w:hAnsi="宋体"/>
                <w:szCs w:val="21"/>
              </w:rPr>
              <w:t>1</w:t>
            </w:r>
          </w:p>
          <w:p w14:paraId="375918CA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12DE1675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方位框架角，左负</w:t>
            </w:r>
            <w:r>
              <w:rPr>
                <w:rFonts w:ascii="宋体" w:hAnsi="宋体"/>
                <w:szCs w:val="21"/>
              </w:rPr>
              <w:t>右</w:t>
            </w:r>
            <w:r>
              <w:rPr>
                <w:rFonts w:hint="eastAsia" w:ascii="宋体" w:hAnsi="宋体"/>
                <w:szCs w:val="21"/>
              </w:rPr>
              <w:t>正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F8F8AD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-180～+180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325BB3D1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100</w:t>
            </w:r>
          </w:p>
        </w:tc>
      </w:tr>
      <w:tr w14:paraId="3B0E3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23E18B30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参数2</w:t>
            </w:r>
          </w:p>
          <w:p w14:paraId="2F6C5FBE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7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8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743B713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俯仰框架角，上正下</w:t>
            </w:r>
            <w:r>
              <w:rPr>
                <w:rFonts w:ascii="宋体" w:hAnsi="宋体"/>
                <w:szCs w:val="21"/>
              </w:rPr>
              <w:t>负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AAE11A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-180～+180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7F522378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00</w:t>
            </w:r>
          </w:p>
        </w:tc>
      </w:tr>
      <w:tr w14:paraId="5FB9C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1E4D901E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参数3</w:t>
            </w:r>
          </w:p>
          <w:p w14:paraId="216EDD51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9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10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0E891960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ED8F74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1F937FF0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3A323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7E8ABC2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参数4</w:t>
            </w:r>
          </w:p>
          <w:p w14:paraId="2DC457A9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11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12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bottom w:val="single" w:color="auto" w:sz="12" w:space="0"/>
              <w:right w:val="single" w:color="auto" w:sz="4" w:space="0"/>
            </w:tcBorders>
            <w:vAlign w:val="center"/>
          </w:tcPr>
          <w:p w14:paraId="01F16E3B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985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DA5AD70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1007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517D578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</w:tbl>
    <w:p w14:paraId="15A940E9">
      <w:pPr>
        <w:keepNext/>
        <w:spacing w:line="360" w:lineRule="auto"/>
        <w:rPr>
          <w:rFonts w:ascii="黑体" w:hAnsi="黑体" w:eastAsia="黑体"/>
          <w:szCs w:val="20"/>
        </w:rPr>
      </w:pPr>
    </w:p>
    <w:p w14:paraId="0357F91E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对</w:t>
      </w:r>
      <w:r>
        <w:rPr>
          <w:rFonts w:ascii="黑体" w:hAnsi="黑体" w:eastAsia="黑体"/>
          <w:szCs w:val="20"/>
        </w:rPr>
        <w:t>控制指令为</w:t>
      </w:r>
      <w:r>
        <w:rPr>
          <w:rFonts w:hint="eastAsia" w:ascii="黑体" w:hAnsi="黑体" w:eastAsia="黑体"/>
          <w:szCs w:val="20"/>
        </w:rPr>
        <w:t>抑制陀螺仪</w:t>
      </w:r>
      <w:r>
        <w:rPr>
          <w:rFonts w:ascii="黑体" w:hAnsi="黑体" w:eastAsia="黑体"/>
          <w:szCs w:val="20"/>
        </w:rPr>
        <w:t>漂移</w:t>
      </w:r>
      <w:r>
        <w:rPr>
          <w:rFonts w:hint="eastAsia" w:ascii="黑体" w:hAnsi="黑体" w:eastAsia="黑体"/>
          <w:szCs w:val="20"/>
        </w:rPr>
        <w:t>0</w:t>
      </w:r>
      <w:r>
        <w:rPr>
          <w:rFonts w:ascii="黑体" w:hAnsi="黑体" w:eastAsia="黑体"/>
          <w:szCs w:val="20"/>
        </w:rPr>
        <w:t>x92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685"/>
        <w:gridCol w:w="1985"/>
        <w:gridCol w:w="1007"/>
      </w:tblGrid>
      <w:tr w14:paraId="1CDCC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12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4D0FB260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参数</w:t>
            </w:r>
          </w:p>
        </w:tc>
        <w:tc>
          <w:tcPr>
            <w:tcW w:w="3685" w:type="dxa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3A206258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含义</w:t>
            </w:r>
            <w:r>
              <w:rPr>
                <w:rFonts w:hint="eastAsia" w:ascii="Times New Roman" w:hAnsi="Times New Roman"/>
                <w:b/>
                <w:szCs w:val="21"/>
              </w:rPr>
              <w:t xml:space="preserve"> </w:t>
            </w:r>
          </w:p>
        </w:tc>
        <w:tc>
          <w:tcPr>
            <w:tcW w:w="1985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6C8F9E3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范围</w:t>
            </w:r>
          </w:p>
        </w:tc>
        <w:tc>
          <w:tcPr>
            <w:tcW w:w="1007" w:type="dxa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024FC585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比例尺</w:t>
            </w:r>
          </w:p>
        </w:tc>
      </w:tr>
      <w:tr w14:paraId="73148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19FF51AE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hint="eastAsia" w:ascii="宋体" w:hAnsi="宋体"/>
                <w:szCs w:val="21"/>
              </w:rPr>
              <w:t>1</w:t>
            </w:r>
          </w:p>
          <w:p w14:paraId="544C82A3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22997BDE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陀螺方位轴校准增量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8079EC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-20～+20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2AED1902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1000</w:t>
            </w:r>
          </w:p>
        </w:tc>
      </w:tr>
      <w:tr w14:paraId="5FB7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00E56221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参数2</w:t>
            </w:r>
          </w:p>
          <w:p w14:paraId="2F2A5960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7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8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1A76386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陀螺俯仰轴校准增量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293DD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-20～+20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247D53C5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000</w:t>
            </w:r>
          </w:p>
        </w:tc>
      </w:tr>
      <w:tr w14:paraId="4D9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0F008921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参数3</w:t>
            </w:r>
          </w:p>
          <w:p w14:paraId="23EE2BF7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9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10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75A31ED1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26F777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4457825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39F2B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77490593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参数4</w:t>
            </w:r>
          </w:p>
          <w:p w14:paraId="460ED53B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11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12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bottom w:val="single" w:color="auto" w:sz="12" w:space="0"/>
              <w:right w:val="single" w:color="auto" w:sz="4" w:space="0"/>
            </w:tcBorders>
            <w:vAlign w:val="center"/>
          </w:tcPr>
          <w:p w14:paraId="57AAF9E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985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D6B7E6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1007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59F5A2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</w:tbl>
    <w:p w14:paraId="6CF1EEC1">
      <w:pPr>
        <w:widowControl/>
        <w:jc w:val="center"/>
      </w:pPr>
    </w:p>
    <w:p w14:paraId="58F7D74A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对</w:t>
      </w:r>
      <w:r>
        <w:rPr>
          <w:rFonts w:ascii="黑体" w:hAnsi="黑体" w:eastAsia="黑体"/>
          <w:szCs w:val="20"/>
        </w:rPr>
        <w:t>控制指令为</w:t>
      </w:r>
      <w:r>
        <w:rPr>
          <w:rFonts w:hint="eastAsia" w:ascii="黑体" w:hAnsi="黑体" w:eastAsia="黑体"/>
          <w:szCs w:val="20"/>
        </w:rPr>
        <w:t>设置IP地址0</w:t>
      </w:r>
      <w:r>
        <w:rPr>
          <w:rFonts w:ascii="黑体" w:hAnsi="黑体" w:eastAsia="黑体"/>
          <w:szCs w:val="20"/>
        </w:rPr>
        <w:t>x8F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685"/>
        <w:gridCol w:w="1985"/>
        <w:gridCol w:w="1007"/>
      </w:tblGrid>
      <w:tr w14:paraId="4F6F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2993A5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参数</w:t>
            </w:r>
          </w:p>
        </w:tc>
        <w:tc>
          <w:tcPr>
            <w:tcW w:w="3685" w:type="dxa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61F4ACCD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含义</w:t>
            </w:r>
            <w:r>
              <w:rPr>
                <w:rFonts w:hint="eastAsia" w:ascii="Times New Roman" w:hAnsi="Times New Roman"/>
                <w:b/>
                <w:szCs w:val="21"/>
              </w:rPr>
              <w:t xml:space="preserve"> </w:t>
            </w:r>
          </w:p>
        </w:tc>
        <w:tc>
          <w:tcPr>
            <w:tcW w:w="1985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1FC64D1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范围</w:t>
            </w:r>
          </w:p>
        </w:tc>
        <w:tc>
          <w:tcPr>
            <w:tcW w:w="1007" w:type="dxa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43E3957E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比例尺</w:t>
            </w:r>
          </w:p>
        </w:tc>
      </w:tr>
      <w:tr w14:paraId="55844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504A9C6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hint="eastAsia" w:ascii="宋体" w:hAnsi="宋体"/>
                <w:szCs w:val="21"/>
              </w:rPr>
              <w:t>1</w:t>
            </w:r>
          </w:p>
          <w:p w14:paraId="181FFF4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vMerge w:val="restart"/>
            <w:tcBorders>
              <w:right w:val="single" w:color="auto" w:sz="4" w:space="0"/>
            </w:tcBorders>
            <w:vAlign w:val="center"/>
          </w:tcPr>
          <w:p w14:paraId="64448E0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可</w:t>
            </w:r>
            <w:r>
              <w:rPr>
                <w:rFonts w:hint="eastAsia" w:ascii="宋体" w:hAnsi="宋体"/>
                <w:szCs w:val="21"/>
              </w:rPr>
              <w:t>设置</w:t>
            </w:r>
            <w:r>
              <w:rPr>
                <w:rFonts w:hint="eastAsia" w:ascii="宋体" w:hAnsi="宋体"/>
                <w:szCs w:val="21"/>
                <w:lang w:eastAsia="zh-CN"/>
              </w:rPr>
              <w:t>DYT</w:t>
            </w:r>
            <w:r>
              <w:rPr>
                <w:rFonts w:hint="eastAsia" w:ascii="宋体" w:hAnsi="宋体"/>
                <w:szCs w:val="21"/>
              </w:rPr>
              <w:t>IP地址192.168.</w:t>
            </w:r>
            <w:r>
              <w:rPr>
                <w:rFonts w:ascii="宋体" w:hAnsi="宋体"/>
                <w:szCs w:val="21"/>
              </w:rPr>
              <w:t>X1</w:t>
            </w:r>
            <w:r>
              <w:rPr>
                <w:rFonts w:hint="eastAsia" w:ascii="宋体" w:hAnsi="宋体"/>
                <w:szCs w:val="21"/>
              </w:rPr>
              <w:t>.X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</w:rPr>
              <w:t>，X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>为</w:t>
            </w:r>
            <w:r>
              <w:rPr>
                <w:rFonts w:hint="eastAsia" w:ascii="宋体" w:hAnsi="宋体"/>
                <w:szCs w:val="21"/>
                <w:lang w:eastAsia="zh-CN"/>
              </w:rPr>
              <w:t>DYT</w:t>
            </w:r>
            <w:r>
              <w:rPr>
                <w:rFonts w:hint="eastAsia" w:ascii="宋体" w:hAnsi="宋体"/>
                <w:szCs w:val="21"/>
              </w:rPr>
              <w:t>网</w:t>
            </w:r>
            <w:r>
              <w:rPr>
                <w:rFonts w:ascii="宋体" w:hAnsi="宋体"/>
                <w:szCs w:val="21"/>
              </w:rPr>
              <w:t>段</w:t>
            </w:r>
            <w:r>
              <w:rPr>
                <w:rFonts w:hint="eastAsia" w:ascii="宋体" w:hAnsi="宋体"/>
                <w:szCs w:val="21"/>
              </w:rPr>
              <w:t>设置、X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</w:rPr>
              <w:t>为IP地址设置</w:t>
            </w:r>
            <w:r>
              <w:rPr>
                <w:rFonts w:ascii="宋体" w:hAnsi="宋体"/>
                <w:szCs w:val="21"/>
              </w:rPr>
              <w:t>值</w:t>
            </w:r>
            <w:r>
              <w:rPr>
                <w:rFonts w:hint="eastAsia" w:ascii="宋体" w:hAnsi="宋体"/>
                <w:szCs w:val="21"/>
              </w:rPr>
              <w:t>；</w:t>
            </w:r>
            <w:r>
              <w:rPr>
                <w:rFonts w:ascii="宋体" w:hAnsi="宋体"/>
                <w:szCs w:val="21"/>
              </w:rPr>
              <w:t>其中X1</w:t>
            </w:r>
            <w:r>
              <w:rPr>
                <w:rFonts w:hint="eastAsia" w:ascii="宋体" w:hAnsi="宋体"/>
                <w:szCs w:val="21"/>
              </w:rPr>
              <w:t>为</w:t>
            </w:r>
            <w:r>
              <w:rPr>
                <w:rFonts w:ascii="宋体" w:hAnsi="宋体"/>
                <w:szCs w:val="21"/>
              </w:rPr>
              <w:t>字节</w:t>
            </w:r>
            <w:r>
              <w:rPr>
                <w:rFonts w:hint="eastAsia" w:ascii="宋体" w:hAnsi="宋体"/>
                <w:szCs w:val="21"/>
              </w:rPr>
              <w:t>5，X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</w:rPr>
              <w:t>为</w:t>
            </w:r>
            <w:r>
              <w:rPr>
                <w:rFonts w:ascii="宋体" w:hAnsi="宋体"/>
                <w:szCs w:val="21"/>
              </w:rPr>
              <w:t>字节7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00A987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0～255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61BEF2F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</w:tr>
      <w:tr w14:paraId="01EDD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74A529F7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参数2</w:t>
            </w:r>
          </w:p>
          <w:p w14:paraId="7A79F6A2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7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8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vMerge w:val="continue"/>
            <w:tcBorders>
              <w:right w:val="single" w:color="auto" w:sz="4" w:space="0"/>
            </w:tcBorders>
            <w:vAlign w:val="center"/>
          </w:tcPr>
          <w:p w14:paraId="0C0F2E44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E35A2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0～255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64826784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</w:tr>
      <w:tr w14:paraId="34930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1D13CE2A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参数3</w:t>
            </w:r>
          </w:p>
          <w:p w14:paraId="40816633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9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10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67B33689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34AB07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71D67463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3D75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2B479805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参数4</w:t>
            </w:r>
          </w:p>
          <w:p w14:paraId="45F674AA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11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12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bottom w:val="single" w:color="auto" w:sz="12" w:space="0"/>
              <w:right w:val="single" w:color="auto" w:sz="4" w:space="0"/>
            </w:tcBorders>
            <w:vAlign w:val="center"/>
          </w:tcPr>
          <w:p w14:paraId="50CA9157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985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256B535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1007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D372551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</w:tbl>
    <w:p w14:paraId="07208DA5">
      <w:pPr>
        <w:pStyle w:val="35"/>
        <w:spacing w:line="360" w:lineRule="auto"/>
        <w:ind w:firstLineChars="0"/>
      </w:pPr>
    </w:p>
    <w:p w14:paraId="0ED02AD9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对</w:t>
      </w:r>
      <w:r>
        <w:rPr>
          <w:rFonts w:ascii="黑体" w:hAnsi="黑体" w:eastAsia="黑体"/>
          <w:szCs w:val="20"/>
        </w:rPr>
        <w:t>控制指令为</w:t>
      </w:r>
      <w:r>
        <w:rPr>
          <w:rFonts w:hint="eastAsia" w:ascii="黑体" w:hAnsi="黑体" w:eastAsia="黑体"/>
          <w:szCs w:val="20"/>
        </w:rPr>
        <w:t>地理</w:t>
      </w:r>
      <w:r>
        <w:rPr>
          <w:rFonts w:ascii="黑体" w:hAnsi="黑体" w:eastAsia="黑体"/>
          <w:szCs w:val="20"/>
        </w:rPr>
        <w:t>跟踪</w:t>
      </w:r>
      <w:r>
        <w:rPr>
          <w:rFonts w:hint="eastAsia" w:ascii="黑体" w:hAnsi="黑体" w:eastAsia="黑体"/>
          <w:szCs w:val="20"/>
        </w:rPr>
        <w:t>0</w:t>
      </w:r>
      <w:r>
        <w:rPr>
          <w:rFonts w:ascii="黑体" w:hAnsi="黑体" w:eastAsia="黑体"/>
          <w:szCs w:val="20"/>
        </w:rPr>
        <w:t>x3A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685"/>
        <w:gridCol w:w="1985"/>
        <w:gridCol w:w="1007"/>
      </w:tblGrid>
      <w:tr w14:paraId="541E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3C1CA8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参数</w:t>
            </w:r>
          </w:p>
        </w:tc>
        <w:tc>
          <w:tcPr>
            <w:tcW w:w="3685" w:type="dxa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77B2B52E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含义</w:t>
            </w:r>
            <w:r>
              <w:rPr>
                <w:rFonts w:hint="eastAsia" w:ascii="Times New Roman" w:hAnsi="Times New Roman"/>
                <w:b/>
                <w:szCs w:val="21"/>
              </w:rPr>
              <w:t xml:space="preserve"> </w:t>
            </w:r>
          </w:p>
        </w:tc>
        <w:tc>
          <w:tcPr>
            <w:tcW w:w="1985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C1D589E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范围</w:t>
            </w:r>
          </w:p>
        </w:tc>
        <w:tc>
          <w:tcPr>
            <w:tcW w:w="1007" w:type="dxa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14A37B04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比例尺</w:t>
            </w:r>
          </w:p>
        </w:tc>
      </w:tr>
      <w:tr w14:paraId="4DAF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5ED15EA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hint="eastAsia" w:ascii="宋体" w:hAnsi="宋体"/>
                <w:szCs w:val="21"/>
              </w:rPr>
              <w:t>1、</w:t>
            </w:r>
            <w:r>
              <w:rPr>
                <w:rFonts w:ascii="宋体" w:hAnsi="宋体"/>
                <w:szCs w:val="21"/>
              </w:rPr>
              <w:t>2</w:t>
            </w:r>
          </w:p>
          <w:p w14:paraId="27F436B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8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16780709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目标纬</w:t>
            </w:r>
            <w:r>
              <w:rPr>
                <w:rFonts w:ascii="宋体" w:hAnsi="宋体"/>
                <w:szCs w:val="21"/>
              </w:rPr>
              <w:t>度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9C0CA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-90～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+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90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3AF9A394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10000000</w:t>
            </w:r>
          </w:p>
        </w:tc>
      </w:tr>
      <w:tr w14:paraId="25B6B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77BE6832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参数3</w:t>
            </w:r>
            <w:r>
              <w:rPr>
                <w:rFonts w:hint="eastAsia" w:ascii="宋体" w:hAnsi="宋体"/>
                <w:szCs w:val="21"/>
              </w:rPr>
              <w:t>、4</w:t>
            </w:r>
          </w:p>
          <w:p w14:paraId="4AF2DDC8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9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12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70842A8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目标经</w:t>
            </w:r>
            <w:r>
              <w:rPr>
                <w:rFonts w:ascii="宋体" w:hAnsi="宋体"/>
                <w:szCs w:val="21"/>
              </w:rPr>
              <w:t>度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E6705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-180~+180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44C1E02F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10000000</w:t>
            </w:r>
          </w:p>
        </w:tc>
      </w:tr>
      <w:tr w14:paraId="2173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35AB485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预留</w:t>
            </w:r>
            <w:r>
              <w:rPr>
                <w:rFonts w:ascii="宋体" w:hAnsi="宋体"/>
                <w:szCs w:val="21"/>
              </w:rPr>
              <w:t>2</w:t>
            </w:r>
          </w:p>
          <w:p w14:paraId="66E62DE3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20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21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0E6B3E4C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目标高度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90DE7D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0~6000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4142F64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</w:t>
            </w:r>
          </w:p>
        </w:tc>
      </w:tr>
    </w:tbl>
    <w:p w14:paraId="6B56D13D">
      <w:pPr>
        <w:pStyle w:val="4"/>
        <w:numPr>
          <w:ilvl w:val="0"/>
          <w:numId w:val="0"/>
        </w:numPr>
        <w:spacing w:before="156"/>
        <w:ind w:left="720" w:hanging="720"/>
      </w:pPr>
    </w:p>
    <w:p w14:paraId="7812D26F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对</w:t>
      </w:r>
      <w:r>
        <w:rPr>
          <w:rFonts w:ascii="黑体" w:hAnsi="黑体" w:eastAsia="黑体"/>
          <w:szCs w:val="20"/>
        </w:rPr>
        <w:t>控制指令为</w:t>
      </w:r>
      <w:r>
        <w:rPr>
          <w:rFonts w:hint="eastAsia" w:ascii="黑体" w:hAnsi="黑体" w:eastAsia="黑体"/>
          <w:szCs w:val="20"/>
        </w:rPr>
        <w:t>指定</w:t>
      </w:r>
      <w:r>
        <w:rPr>
          <w:rFonts w:ascii="黑体" w:hAnsi="黑体" w:eastAsia="黑体"/>
          <w:szCs w:val="20"/>
        </w:rPr>
        <w:t>框架角度电锁</w:t>
      </w:r>
      <w:r>
        <w:rPr>
          <w:rFonts w:hint="eastAsia" w:ascii="黑体" w:hAnsi="黑体" w:eastAsia="黑体"/>
          <w:szCs w:val="20"/>
        </w:rPr>
        <w:t>0</w:t>
      </w:r>
      <w:r>
        <w:rPr>
          <w:rFonts w:ascii="黑体" w:hAnsi="黑体" w:eastAsia="黑体"/>
          <w:szCs w:val="20"/>
        </w:rPr>
        <w:t>x14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685"/>
        <w:gridCol w:w="1985"/>
        <w:gridCol w:w="1007"/>
      </w:tblGrid>
      <w:tr w14:paraId="2791D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11974C45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参数</w:t>
            </w:r>
          </w:p>
        </w:tc>
        <w:tc>
          <w:tcPr>
            <w:tcW w:w="3685" w:type="dxa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417FA072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含义</w:t>
            </w:r>
            <w:r>
              <w:rPr>
                <w:rFonts w:hint="eastAsia" w:ascii="Times New Roman" w:hAnsi="Times New Roman"/>
                <w:b/>
                <w:szCs w:val="21"/>
              </w:rPr>
              <w:t xml:space="preserve"> </w:t>
            </w:r>
          </w:p>
        </w:tc>
        <w:tc>
          <w:tcPr>
            <w:tcW w:w="1985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E883704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范围</w:t>
            </w:r>
          </w:p>
        </w:tc>
        <w:tc>
          <w:tcPr>
            <w:tcW w:w="1007" w:type="dxa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6EEE283E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比例尺</w:t>
            </w:r>
          </w:p>
        </w:tc>
      </w:tr>
      <w:tr w14:paraId="2B8F9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0580DB7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hint="eastAsia" w:ascii="宋体" w:hAnsi="宋体"/>
                <w:szCs w:val="21"/>
              </w:rPr>
              <w:t>1</w:t>
            </w:r>
          </w:p>
          <w:p w14:paraId="1DAE797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3CD26DB7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方位框架角，左负</w:t>
            </w:r>
            <w:r>
              <w:rPr>
                <w:rFonts w:ascii="宋体" w:hAnsi="宋体"/>
                <w:szCs w:val="21"/>
              </w:rPr>
              <w:t>右</w:t>
            </w:r>
            <w:r>
              <w:rPr>
                <w:rFonts w:hint="eastAsia" w:ascii="宋体" w:hAnsi="宋体"/>
                <w:szCs w:val="21"/>
              </w:rPr>
              <w:t>正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B8116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-180～+180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684DE692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100</w:t>
            </w:r>
          </w:p>
        </w:tc>
      </w:tr>
      <w:tr w14:paraId="473A4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15B3D854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参数2</w:t>
            </w:r>
          </w:p>
          <w:p w14:paraId="461CDC76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7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8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64369275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俯仰框架角，上正下</w:t>
            </w:r>
            <w:r>
              <w:rPr>
                <w:rFonts w:ascii="宋体" w:hAnsi="宋体"/>
                <w:szCs w:val="21"/>
              </w:rPr>
              <w:t>负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4AE334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-180～+180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6C1E9378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00</w:t>
            </w:r>
          </w:p>
        </w:tc>
      </w:tr>
      <w:tr w14:paraId="2DEBD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</w:tcBorders>
            <w:vAlign w:val="center"/>
          </w:tcPr>
          <w:p w14:paraId="58FAEDF4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参数3</w:t>
            </w:r>
          </w:p>
          <w:p w14:paraId="02665F3D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9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10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right w:val="single" w:color="auto" w:sz="4" w:space="0"/>
            </w:tcBorders>
            <w:vAlign w:val="center"/>
          </w:tcPr>
          <w:p w14:paraId="4BE3CB7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98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154F7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1007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67D40EF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369D7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2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7152A46E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命令</w:t>
            </w:r>
            <w:r>
              <w:rPr>
                <w:rFonts w:ascii="宋体" w:hAnsi="宋体"/>
                <w:szCs w:val="21"/>
              </w:rPr>
              <w:t>参数4</w:t>
            </w:r>
          </w:p>
          <w:p w14:paraId="5E3B6357">
            <w:pPr>
              <w:widowControl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（字节</w:t>
            </w:r>
            <w:r>
              <w:rPr>
                <w:rFonts w:ascii="宋体" w:hAnsi="宋体"/>
                <w:szCs w:val="21"/>
              </w:rPr>
              <w:t>11</w:t>
            </w:r>
            <w:r>
              <w:rPr>
                <w:rFonts w:hint="eastAsia" w:ascii="宋体" w:hAnsi="宋体"/>
                <w:szCs w:val="21"/>
              </w:rPr>
              <w:t>～</w:t>
            </w:r>
            <w:r>
              <w:rPr>
                <w:rFonts w:ascii="宋体" w:hAnsi="宋体"/>
                <w:szCs w:val="21"/>
              </w:rPr>
              <w:t>12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3685" w:type="dxa"/>
            <w:tcBorders>
              <w:bottom w:val="single" w:color="auto" w:sz="12" w:space="0"/>
              <w:right w:val="single" w:color="auto" w:sz="4" w:space="0"/>
            </w:tcBorders>
            <w:vAlign w:val="center"/>
          </w:tcPr>
          <w:p w14:paraId="7EB670A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无意义</w:t>
            </w:r>
            <w:r>
              <w:rPr>
                <w:rFonts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985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A7AF51B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1007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6936B15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</w:tbl>
    <w:p w14:paraId="14435D4E"/>
    <w:p w14:paraId="0FC68CAE">
      <w:pPr>
        <w:pStyle w:val="4"/>
        <w:spacing w:before="156"/>
      </w:pPr>
      <w:r>
        <w:rPr>
          <w:rFonts w:hint="eastAsia"/>
        </w:rPr>
        <w:t>协议</w:t>
      </w:r>
      <w:r>
        <w:t>解释</w:t>
      </w:r>
    </w:p>
    <w:p w14:paraId="2F747C1B">
      <w:pPr>
        <w:pStyle w:val="35"/>
        <w:numPr>
          <w:ilvl w:val="0"/>
          <w:numId w:val="7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对于</w:t>
      </w:r>
      <w:r>
        <w:rPr>
          <w:rFonts w:ascii="Times New Roman" w:hAnsi="Times New Roman"/>
          <w:sz w:val="24"/>
        </w:rPr>
        <w:t>平台</w:t>
      </w: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ascii="Times New Roman" w:hAnsi="Times New Roman"/>
          <w:sz w:val="24"/>
        </w:rPr>
        <w:t>，</w:t>
      </w:r>
      <w:r>
        <w:rPr>
          <w:rFonts w:hint="eastAsia" w:ascii="Times New Roman" w:hAnsi="Times New Roman"/>
          <w:sz w:val="24"/>
        </w:rPr>
        <w:t>0</w:t>
      </w:r>
      <w:r>
        <w:rPr>
          <w:rFonts w:ascii="Times New Roman" w:hAnsi="Times New Roman"/>
          <w:sz w:val="24"/>
        </w:rPr>
        <w:t>xB1</w:t>
      </w:r>
      <w:r>
        <w:rPr>
          <w:rFonts w:hint="eastAsia" w:ascii="Times New Roman" w:hAnsi="Times New Roman"/>
          <w:sz w:val="24"/>
        </w:rPr>
        <w:t>指令</w:t>
      </w:r>
      <w:r>
        <w:rPr>
          <w:rFonts w:ascii="Times New Roman" w:hAnsi="Times New Roman"/>
          <w:sz w:val="24"/>
        </w:rPr>
        <w:t>为移动伺服框架</w:t>
      </w:r>
      <w:r>
        <w:rPr>
          <w:rFonts w:hint="eastAsia" w:ascii="Times New Roman" w:hAnsi="Times New Roman"/>
          <w:sz w:val="24"/>
        </w:rPr>
        <w:t>；</w:t>
      </w:r>
      <w:r>
        <w:rPr>
          <w:rFonts w:ascii="Times New Roman" w:hAnsi="Times New Roman"/>
          <w:sz w:val="24"/>
        </w:rPr>
        <w:t>对于捷联</w:t>
      </w: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ascii="Times New Roman" w:hAnsi="Times New Roman"/>
          <w:sz w:val="24"/>
        </w:rPr>
        <w:t>，</w:t>
      </w:r>
      <w:r>
        <w:rPr>
          <w:rFonts w:hint="eastAsia" w:ascii="Times New Roman" w:hAnsi="Times New Roman"/>
          <w:sz w:val="24"/>
        </w:rPr>
        <w:t>0</w:t>
      </w:r>
      <w:r>
        <w:rPr>
          <w:rFonts w:ascii="Times New Roman" w:hAnsi="Times New Roman"/>
          <w:sz w:val="24"/>
        </w:rPr>
        <w:t>xB1</w:t>
      </w:r>
      <w:r>
        <w:rPr>
          <w:rFonts w:hint="eastAsia" w:ascii="Times New Roman" w:hAnsi="Times New Roman"/>
          <w:sz w:val="24"/>
        </w:rPr>
        <w:t>指令为</w:t>
      </w:r>
      <w:r>
        <w:rPr>
          <w:rFonts w:ascii="Times New Roman" w:hAnsi="Times New Roman"/>
          <w:sz w:val="24"/>
        </w:rPr>
        <w:t>移动图像中的十字光标</w:t>
      </w:r>
      <w:r>
        <w:rPr>
          <w:rFonts w:hint="eastAsia" w:ascii="Times New Roman" w:hAnsi="Times New Roman"/>
          <w:sz w:val="24"/>
        </w:rPr>
        <w:t>。</w:t>
      </w:r>
    </w:p>
    <w:p w14:paraId="3413366C">
      <w:pPr>
        <w:pStyle w:val="35"/>
        <w:numPr>
          <w:ilvl w:val="0"/>
          <w:numId w:val="7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ascii="Times New Roman" w:hAnsi="Times New Roman"/>
          <w:sz w:val="24"/>
        </w:rPr>
        <w:t>支持</w:t>
      </w:r>
      <w:r>
        <w:rPr>
          <w:rFonts w:hint="eastAsia" w:ascii="Times New Roman" w:hAnsi="Times New Roman"/>
          <w:sz w:val="24"/>
        </w:rPr>
        <w:t>通过</w:t>
      </w:r>
      <w:r>
        <w:rPr>
          <w:rFonts w:ascii="Times New Roman" w:hAnsi="Times New Roman"/>
          <w:sz w:val="24"/>
        </w:rPr>
        <w:t>光标</w:t>
      </w:r>
      <w:r>
        <w:rPr>
          <w:rFonts w:hint="eastAsia"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框架）移动选择</w:t>
      </w:r>
      <w:r>
        <w:rPr>
          <w:rFonts w:hint="eastAsia" w:ascii="Times New Roman" w:hAnsi="Times New Roman"/>
          <w:sz w:val="24"/>
        </w:rPr>
        <w:t>跟踪</w:t>
      </w:r>
      <w:r>
        <w:rPr>
          <w:rFonts w:ascii="Times New Roman" w:hAnsi="Times New Roman"/>
          <w:sz w:val="24"/>
        </w:rPr>
        <w:t>目标</w:t>
      </w:r>
      <w:r>
        <w:rPr>
          <w:rFonts w:hint="eastAsia"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直接指定目标</w:t>
      </w:r>
      <w:r>
        <w:rPr>
          <w:rFonts w:hint="eastAsia" w:ascii="Times New Roman" w:hAnsi="Times New Roman"/>
          <w:sz w:val="24"/>
        </w:rPr>
        <w:t>像素</w:t>
      </w:r>
      <w:r>
        <w:rPr>
          <w:rFonts w:ascii="Times New Roman" w:hAnsi="Times New Roman"/>
          <w:sz w:val="24"/>
        </w:rPr>
        <w:t>位置</w:t>
      </w:r>
      <w:r>
        <w:rPr>
          <w:rFonts w:hint="eastAsia" w:ascii="Times New Roman" w:hAnsi="Times New Roman"/>
          <w:sz w:val="24"/>
        </w:rPr>
        <w:t>点选跟踪</w:t>
      </w:r>
      <w:r>
        <w:rPr>
          <w:rFonts w:ascii="Times New Roman" w:hAnsi="Times New Roman"/>
          <w:sz w:val="24"/>
        </w:rPr>
        <w:t>目标</w:t>
      </w:r>
      <w:r>
        <w:rPr>
          <w:rFonts w:hint="eastAsia" w:ascii="Times New Roman" w:hAnsi="Times New Roman"/>
          <w:sz w:val="24"/>
        </w:rPr>
        <w:t>及</w:t>
      </w:r>
      <w:r>
        <w:rPr>
          <w:rFonts w:ascii="Times New Roman" w:hAnsi="Times New Roman"/>
          <w:sz w:val="24"/>
        </w:rPr>
        <w:t>框选选择跟踪目标</w:t>
      </w:r>
      <w:r>
        <w:rPr>
          <w:rFonts w:hint="eastAsia" w:ascii="Times New Roman" w:hAnsi="Times New Roman"/>
          <w:sz w:val="24"/>
        </w:rPr>
        <w:t>三种</w:t>
      </w:r>
      <w:r>
        <w:rPr>
          <w:rFonts w:ascii="Times New Roman" w:hAnsi="Times New Roman"/>
          <w:sz w:val="24"/>
        </w:rPr>
        <w:t>工作模式；</w:t>
      </w:r>
      <w:r>
        <w:rPr>
          <w:rFonts w:hint="eastAsia" w:ascii="Times New Roman" w:hAnsi="Times New Roman"/>
          <w:sz w:val="24"/>
        </w:rPr>
        <w:t>使用</w:t>
      </w:r>
      <w:r>
        <w:rPr>
          <w:rFonts w:ascii="Times New Roman" w:hAnsi="Times New Roman"/>
          <w:sz w:val="24"/>
        </w:rPr>
        <w:t>光标</w:t>
      </w:r>
      <w:r>
        <w:rPr>
          <w:rFonts w:hint="eastAsia"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框架）移动选择</w:t>
      </w:r>
      <w:r>
        <w:rPr>
          <w:rFonts w:hint="eastAsia" w:ascii="Times New Roman" w:hAnsi="Times New Roman"/>
          <w:sz w:val="24"/>
        </w:rPr>
        <w:t>跟踪</w:t>
      </w:r>
      <w:r>
        <w:rPr>
          <w:rFonts w:ascii="Times New Roman" w:hAnsi="Times New Roman"/>
          <w:sz w:val="24"/>
        </w:rPr>
        <w:t>目标</w:t>
      </w:r>
      <w:r>
        <w:rPr>
          <w:rFonts w:hint="eastAsia" w:ascii="Times New Roman" w:hAnsi="Times New Roman"/>
          <w:sz w:val="24"/>
        </w:rPr>
        <w:t>时</w:t>
      </w:r>
      <w:r>
        <w:rPr>
          <w:rFonts w:ascii="Times New Roman" w:hAnsi="Times New Roman"/>
          <w:sz w:val="24"/>
        </w:rPr>
        <w:t>，先使用</w:t>
      </w:r>
      <w:r>
        <w:rPr>
          <w:rFonts w:hint="eastAsia" w:ascii="Times New Roman" w:hAnsi="Times New Roman"/>
          <w:sz w:val="24"/>
        </w:rPr>
        <w:t>光标（</w:t>
      </w:r>
      <w:r>
        <w:rPr>
          <w:rFonts w:ascii="Times New Roman" w:hAnsi="Times New Roman"/>
          <w:sz w:val="24"/>
        </w:rPr>
        <w:t>框架）</w:t>
      </w:r>
      <w:r>
        <w:rPr>
          <w:rFonts w:hint="eastAsia" w:ascii="Times New Roman" w:hAnsi="Times New Roman"/>
          <w:sz w:val="24"/>
        </w:rPr>
        <w:t>移动指令将</w:t>
      </w:r>
      <w:r>
        <w:rPr>
          <w:rFonts w:ascii="Times New Roman" w:hAnsi="Times New Roman"/>
          <w:sz w:val="24"/>
        </w:rPr>
        <w:t>图像中的</w:t>
      </w:r>
      <w:r>
        <w:rPr>
          <w:rFonts w:hint="eastAsia" w:ascii="Times New Roman" w:hAnsi="Times New Roman"/>
          <w:sz w:val="24"/>
        </w:rPr>
        <w:t>十字</w:t>
      </w:r>
      <w:r>
        <w:rPr>
          <w:rFonts w:ascii="Times New Roman" w:hAnsi="Times New Roman"/>
          <w:sz w:val="24"/>
        </w:rPr>
        <w:t>光标调整到目标位置附近，此时</w:t>
      </w: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ascii="Times New Roman" w:hAnsi="Times New Roman"/>
          <w:sz w:val="24"/>
        </w:rPr>
        <w:t>会自动对目标进行</w:t>
      </w:r>
      <w:r>
        <w:rPr>
          <w:rFonts w:hint="eastAsia" w:ascii="Times New Roman" w:hAnsi="Times New Roman"/>
          <w:sz w:val="24"/>
        </w:rPr>
        <w:t>预</w:t>
      </w:r>
      <w:r>
        <w:rPr>
          <w:rFonts w:ascii="Times New Roman" w:hAnsi="Times New Roman"/>
          <w:sz w:val="24"/>
        </w:rPr>
        <w:t>识别</w:t>
      </w:r>
      <w:r>
        <w:rPr>
          <w:rFonts w:hint="eastAsia"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t>并使用</w:t>
      </w:r>
      <w:r>
        <w:rPr>
          <w:rFonts w:hint="eastAsia" w:ascii="Times New Roman" w:hAnsi="Times New Roman"/>
          <w:sz w:val="24"/>
        </w:rPr>
        <w:t>波门</w:t>
      </w:r>
      <w:r>
        <w:rPr>
          <w:rFonts w:ascii="Times New Roman" w:hAnsi="Times New Roman"/>
          <w:sz w:val="24"/>
        </w:rPr>
        <w:t>标示出目标，</w:t>
      </w:r>
      <w:r>
        <w:rPr>
          <w:rFonts w:hint="eastAsia" w:ascii="Times New Roman" w:hAnsi="Times New Roman"/>
          <w:sz w:val="24"/>
        </w:rPr>
        <w:t>当</w:t>
      </w:r>
      <w:r>
        <w:rPr>
          <w:rFonts w:ascii="Times New Roman" w:hAnsi="Times New Roman"/>
          <w:sz w:val="24"/>
        </w:rPr>
        <w:t>射手确认该目标为拟跟踪目标时，发送</w:t>
      </w:r>
      <w:r>
        <w:rPr>
          <w:rFonts w:hint="eastAsia" w:ascii="Times New Roman" w:hAnsi="Times New Roman"/>
          <w:sz w:val="24"/>
        </w:rPr>
        <w:t>“光标锁定”指令使</w:t>
      </w: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ascii="Times New Roman" w:hAnsi="Times New Roman"/>
          <w:sz w:val="24"/>
        </w:rPr>
        <w:t>进行目标跟踪状态。</w:t>
      </w:r>
      <w:r>
        <w:rPr>
          <w:rFonts w:hint="eastAsia" w:ascii="Times New Roman" w:hAnsi="Times New Roman"/>
          <w:sz w:val="24"/>
        </w:rPr>
        <w:t>使用</w:t>
      </w:r>
      <w:r>
        <w:rPr>
          <w:rFonts w:ascii="Times New Roman" w:hAnsi="Times New Roman"/>
          <w:sz w:val="24"/>
        </w:rPr>
        <w:t>指定目标</w:t>
      </w:r>
      <w:r>
        <w:rPr>
          <w:rFonts w:hint="eastAsia" w:ascii="Times New Roman" w:hAnsi="Times New Roman"/>
          <w:sz w:val="24"/>
        </w:rPr>
        <w:t>像素</w:t>
      </w:r>
      <w:r>
        <w:rPr>
          <w:rFonts w:ascii="Times New Roman" w:hAnsi="Times New Roman"/>
          <w:sz w:val="24"/>
        </w:rPr>
        <w:t>位置</w:t>
      </w:r>
      <w:r>
        <w:rPr>
          <w:rFonts w:hint="eastAsia" w:ascii="Times New Roman" w:hAnsi="Times New Roman"/>
          <w:sz w:val="24"/>
        </w:rPr>
        <w:t>点选跟踪</w:t>
      </w:r>
      <w:r>
        <w:rPr>
          <w:rFonts w:ascii="Times New Roman" w:hAnsi="Times New Roman"/>
          <w:sz w:val="24"/>
        </w:rPr>
        <w:t>目标</w:t>
      </w:r>
      <w:r>
        <w:rPr>
          <w:rFonts w:hint="eastAsia" w:ascii="Times New Roman" w:hAnsi="Times New Roman"/>
          <w:sz w:val="24"/>
        </w:rPr>
        <w:t>时，</w:t>
      </w:r>
      <w:r>
        <w:rPr>
          <w:rFonts w:ascii="Times New Roman" w:hAnsi="Times New Roman"/>
          <w:sz w:val="24"/>
        </w:rPr>
        <w:t>直接发送</w:t>
      </w:r>
      <w:r>
        <w:rPr>
          <w:rFonts w:hint="eastAsia" w:ascii="Times New Roman" w:hAnsi="Times New Roman"/>
          <w:sz w:val="24"/>
        </w:rPr>
        <w:t>“点选锁定”</w:t>
      </w:r>
      <w:r>
        <w:rPr>
          <w:rFonts w:ascii="Times New Roman" w:hAnsi="Times New Roman"/>
          <w:sz w:val="24"/>
        </w:rPr>
        <w:t>指令</w:t>
      </w:r>
      <w:r>
        <w:rPr>
          <w:rFonts w:hint="eastAsia" w:ascii="Times New Roman" w:hAnsi="Times New Roman"/>
          <w:sz w:val="24"/>
        </w:rPr>
        <w:t>并</w:t>
      </w:r>
      <w:r>
        <w:rPr>
          <w:rFonts w:ascii="Times New Roman" w:hAnsi="Times New Roman"/>
          <w:sz w:val="24"/>
        </w:rPr>
        <w:t>同</w:t>
      </w:r>
      <w:r>
        <w:rPr>
          <w:rFonts w:hint="eastAsia" w:ascii="Times New Roman" w:hAnsi="Times New Roman"/>
          <w:sz w:val="24"/>
        </w:rPr>
        <w:t>时</w:t>
      </w:r>
      <w:r>
        <w:rPr>
          <w:rFonts w:ascii="Times New Roman" w:hAnsi="Times New Roman"/>
          <w:sz w:val="24"/>
        </w:rPr>
        <w:t>给出目标像素位置，</w:t>
      </w: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ascii="Times New Roman" w:hAnsi="Times New Roman"/>
          <w:sz w:val="24"/>
        </w:rPr>
        <w:t>直接</w:t>
      </w:r>
      <w:r>
        <w:rPr>
          <w:rFonts w:hint="eastAsia" w:ascii="Times New Roman" w:hAnsi="Times New Roman"/>
          <w:sz w:val="24"/>
        </w:rPr>
        <w:t>对</w:t>
      </w:r>
      <w:r>
        <w:rPr>
          <w:rFonts w:ascii="Times New Roman" w:hAnsi="Times New Roman"/>
          <w:sz w:val="24"/>
        </w:rPr>
        <w:t>指定像素位置</w:t>
      </w:r>
      <w:r>
        <w:rPr>
          <w:rFonts w:hint="eastAsia" w:ascii="Times New Roman" w:hAnsi="Times New Roman"/>
          <w:sz w:val="24"/>
        </w:rPr>
        <w:t>的</w:t>
      </w:r>
      <w:r>
        <w:rPr>
          <w:rFonts w:ascii="Times New Roman" w:hAnsi="Times New Roman"/>
          <w:sz w:val="24"/>
        </w:rPr>
        <w:t>目标进行</w:t>
      </w:r>
      <w:r>
        <w:rPr>
          <w:rFonts w:hint="eastAsia" w:ascii="Times New Roman" w:hAnsi="Times New Roman"/>
          <w:sz w:val="24"/>
        </w:rPr>
        <w:t>预</w:t>
      </w:r>
      <w:r>
        <w:rPr>
          <w:rFonts w:ascii="Times New Roman" w:hAnsi="Times New Roman"/>
          <w:sz w:val="24"/>
        </w:rPr>
        <w:t>识别，</w:t>
      </w:r>
      <w:r>
        <w:rPr>
          <w:rFonts w:hint="eastAsia" w:ascii="Times New Roman" w:hAnsi="Times New Roman"/>
          <w:sz w:val="24"/>
        </w:rPr>
        <w:t>根据预</w:t>
      </w:r>
      <w:r>
        <w:rPr>
          <w:rFonts w:ascii="Times New Roman" w:hAnsi="Times New Roman"/>
          <w:sz w:val="24"/>
        </w:rPr>
        <w:t>识别的目标大小自动进入</w:t>
      </w:r>
      <w:r>
        <w:rPr>
          <w:rFonts w:hint="eastAsia" w:ascii="Times New Roman" w:hAnsi="Times New Roman"/>
          <w:sz w:val="24"/>
        </w:rPr>
        <w:t>目标</w:t>
      </w:r>
      <w:r>
        <w:rPr>
          <w:rFonts w:ascii="Times New Roman" w:hAnsi="Times New Roman"/>
          <w:sz w:val="24"/>
        </w:rPr>
        <w:t>跟踪状态</w:t>
      </w:r>
      <w:r>
        <w:rPr>
          <w:rFonts w:hint="eastAsia" w:ascii="Times New Roman" w:hAnsi="Times New Roman"/>
          <w:sz w:val="24"/>
        </w:rPr>
        <w:t>。使用</w:t>
      </w:r>
      <w:r>
        <w:rPr>
          <w:rFonts w:ascii="Times New Roman" w:hAnsi="Times New Roman"/>
          <w:sz w:val="24"/>
        </w:rPr>
        <w:t>框选选择跟踪目标</w:t>
      </w:r>
      <w:r>
        <w:rPr>
          <w:rFonts w:hint="eastAsia" w:ascii="Times New Roman" w:hAnsi="Times New Roman"/>
          <w:sz w:val="24"/>
        </w:rPr>
        <w:t>时，</w:t>
      </w:r>
      <w:r>
        <w:rPr>
          <w:rFonts w:ascii="Times New Roman" w:hAnsi="Times New Roman"/>
          <w:sz w:val="24"/>
        </w:rPr>
        <w:t>直接发送</w:t>
      </w:r>
      <w:r>
        <w:rPr>
          <w:rFonts w:hint="eastAsia" w:ascii="Times New Roman" w:hAnsi="Times New Roman"/>
          <w:sz w:val="24"/>
        </w:rPr>
        <w:t>“框选锁定”</w:t>
      </w:r>
      <w:r>
        <w:rPr>
          <w:rFonts w:ascii="Times New Roman" w:hAnsi="Times New Roman"/>
          <w:sz w:val="24"/>
        </w:rPr>
        <w:t>指令</w:t>
      </w:r>
      <w:r>
        <w:rPr>
          <w:rFonts w:hint="eastAsia" w:ascii="Times New Roman" w:hAnsi="Times New Roman"/>
          <w:sz w:val="24"/>
        </w:rPr>
        <w:t>并</w:t>
      </w:r>
      <w:r>
        <w:rPr>
          <w:rFonts w:ascii="Times New Roman" w:hAnsi="Times New Roman"/>
          <w:sz w:val="24"/>
        </w:rPr>
        <w:t>同</w:t>
      </w:r>
      <w:r>
        <w:rPr>
          <w:rFonts w:hint="eastAsia" w:ascii="Times New Roman" w:hAnsi="Times New Roman"/>
          <w:sz w:val="24"/>
        </w:rPr>
        <w:t>时</w:t>
      </w:r>
      <w:r>
        <w:rPr>
          <w:rFonts w:ascii="Times New Roman" w:hAnsi="Times New Roman"/>
          <w:sz w:val="24"/>
        </w:rPr>
        <w:t>给出目标</w:t>
      </w:r>
      <w:r>
        <w:rPr>
          <w:rFonts w:hint="eastAsia" w:ascii="Times New Roman" w:hAnsi="Times New Roman"/>
          <w:sz w:val="24"/>
        </w:rPr>
        <w:t>中心位置</w:t>
      </w:r>
      <w:r>
        <w:rPr>
          <w:rFonts w:ascii="Times New Roman" w:hAnsi="Times New Roman"/>
          <w:sz w:val="24"/>
        </w:rPr>
        <w:t>和目标长宽，</w:t>
      </w: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hint="eastAsia" w:ascii="Times New Roman" w:hAnsi="Times New Roman"/>
          <w:sz w:val="24"/>
        </w:rPr>
        <w:t>不进行</w:t>
      </w:r>
      <w:r>
        <w:rPr>
          <w:rFonts w:ascii="Times New Roman" w:hAnsi="Times New Roman"/>
          <w:sz w:val="24"/>
        </w:rPr>
        <w:t>目标</w:t>
      </w:r>
      <w:r>
        <w:rPr>
          <w:rFonts w:hint="eastAsia" w:ascii="Times New Roman" w:hAnsi="Times New Roman"/>
          <w:sz w:val="24"/>
        </w:rPr>
        <w:t>预</w:t>
      </w:r>
      <w:r>
        <w:rPr>
          <w:rFonts w:ascii="Times New Roman" w:hAnsi="Times New Roman"/>
          <w:sz w:val="24"/>
        </w:rPr>
        <w:t>识别，直接</w:t>
      </w:r>
      <w:r>
        <w:rPr>
          <w:rFonts w:hint="eastAsia" w:ascii="Times New Roman" w:hAnsi="Times New Roman"/>
          <w:sz w:val="24"/>
        </w:rPr>
        <w:t>按照给定位置</w:t>
      </w:r>
      <w:r>
        <w:rPr>
          <w:rFonts w:ascii="Times New Roman" w:hAnsi="Times New Roman"/>
          <w:sz w:val="24"/>
        </w:rPr>
        <w:t>和目标长宽自动进入</w:t>
      </w:r>
      <w:r>
        <w:rPr>
          <w:rFonts w:hint="eastAsia" w:ascii="Times New Roman" w:hAnsi="Times New Roman"/>
          <w:sz w:val="24"/>
        </w:rPr>
        <w:t>目标</w:t>
      </w:r>
      <w:r>
        <w:rPr>
          <w:rFonts w:ascii="Times New Roman" w:hAnsi="Times New Roman"/>
          <w:sz w:val="24"/>
        </w:rPr>
        <w:t>跟踪状态</w:t>
      </w:r>
      <w:r>
        <w:rPr>
          <w:rFonts w:hint="eastAsia" w:ascii="Times New Roman" w:hAnsi="Times New Roman"/>
          <w:sz w:val="24"/>
        </w:rPr>
        <w:t>。</w:t>
      </w:r>
    </w:p>
    <w:p w14:paraId="3527F0BB">
      <w:pPr>
        <w:pStyle w:val="35"/>
        <w:numPr>
          <w:ilvl w:val="0"/>
          <w:numId w:val="7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命令参数</w:t>
      </w:r>
      <w:r>
        <w:rPr>
          <w:rFonts w:hint="eastAsia" w:ascii="Times New Roman" w:hAnsi="Times New Roman"/>
          <w:sz w:val="24"/>
        </w:rPr>
        <w:t>1、</w:t>
      </w:r>
      <w:r>
        <w:rPr>
          <w:rFonts w:ascii="Times New Roman" w:hAnsi="Times New Roman"/>
          <w:sz w:val="24"/>
        </w:rPr>
        <w:t>命令参数2</w:t>
      </w:r>
      <w:r>
        <w:rPr>
          <w:rFonts w:hint="eastAsia"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命令参数3</w:t>
      </w:r>
      <w:r>
        <w:rPr>
          <w:rFonts w:hint="eastAsia"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命令参数4字节为多功能复合</w:t>
      </w:r>
      <w:r>
        <w:rPr>
          <w:rFonts w:hint="eastAsia" w:ascii="Times New Roman" w:hAnsi="Times New Roman"/>
          <w:sz w:val="24"/>
        </w:rPr>
        <w:t>用途</w:t>
      </w:r>
      <w:r>
        <w:rPr>
          <w:rFonts w:ascii="Times New Roman" w:hAnsi="Times New Roman"/>
          <w:sz w:val="24"/>
        </w:rPr>
        <w:t>；</w:t>
      </w:r>
      <w:r>
        <w:rPr>
          <w:rFonts w:hint="eastAsia" w:ascii="Times New Roman" w:hAnsi="Times New Roman"/>
          <w:sz w:val="24"/>
        </w:rPr>
        <w:t>具体</w:t>
      </w:r>
      <w:r>
        <w:rPr>
          <w:rFonts w:ascii="Times New Roman" w:hAnsi="Times New Roman"/>
          <w:sz w:val="24"/>
        </w:rPr>
        <w:t>含义参照</w:t>
      </w:r>
      <w:r>
        <w:rPr>
          <w:rFonts w:hint="eastAsia" w:ascii="Times New Roman" w:hAnsi="Times New Roman"/>
          <w:sz w:val="24"/>
        </w:rPr>
        <w:t>3.1.2节</w:t>
      </w:r>
      <w:r>
        <w:rPr>
          <w:rFonts w:ascii="Times New Roman" w:hAnsi="Times New Roman"/>
          <w:sz w:val="24"/>
        </w:rPr>
        <w:t>所示；</w:t>
      </w:r>
    </w:p>
    <w:p w14:paraId="1F89AA35">
      <w:pPr>
        <w:pStyle w:val="35"/>
        <w:numPr>
          <w:ilvl w:val="0"/>
          <w:numId w:val="7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ascii="Times New Roman" w:hAnsi="Times New Roman"/>
          <w:sz w:val="24"/>
        </w:rPr>
        <w:t>上</w:t>
      </w:r>
      <w:r>
        <w:rPr>
          <w:rFonts w:hint="eastAsia" w:ascii="Times New Roman" w:hAnsi="Times New Roman"/>
          <w:sz w:val="24"/>
        </w:rPr>
        <w:t>电</w:t>
      </w:r>
      <w:r>
        <w:rPr>
          <w:rFonts w:ascii="Times New Roman" w:hAnsi="Times New Roman"/>
          <w:sz w:val="24"/>
        </w:rPr>
        <w:t>后默认进入电锁状态，此时</w:t>
      </w: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ascii="Times New Roman" w:hAnsi="Times New Roman"/>
          <w:sz w:val="24"/>
        </w:rPr>
        <w:t>伺服框架锁定在</w:t>
      </w:r>
      <w:r>
        <w:rPr>
          <w:rFonts w:hint="eastAsia" w:ascii="Times New Roman" w:hAnsi="Times New Roman"/>
          <w:sz w:val="24"/>
        </w:rPr>
        <w:t>预设</w:t>
      </w:r>
      <w:r>
        <w:rPr>
          <w:rFonts w:ascii="Times New Roman" w:hAnsi="Times New Roman"/>
          <w:sz w:val="24"/>
        </w:rPr>
        <w:t>零位</w:t>
      </w:r>
      <w:r>
        <w:rPr>
          <w:rFonts w:hint="eastAsia" w:ascii="Times New Roman" w:hAnsi="Times New Roman"/>
          <w:sz w:val="24"/>
        </w:rPr>
        <w:t>，</w:t>
      </w: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ascii="Times New Roman" w:hAnsi="Times New Roman"/>
          <w:sz w:val="24"/>
        </w:rPr>
        <w:t>框架无法移动</w:t>
      </w:r>
      <w:r>
        <w:rPr>
          <w:rFonts w:hint="eastAsia" w:ascii="Times New Roman" w:hAnsi="Times New Roman"/>
          <w:sz w:val="24"/>
        </w:rPr>
        <w:t>；</w:t>
      </w:r>
      <w:r>
        <w:rPr>
          <w:rFonts w:ascii="Times New Roman" w:hAnsi="Times New Roman"/>
          <w:sz w:val="24"/>
        </w:rPr>
        <w:t>当发射后，用户发送</w:t>
      </w:r>
      <w:r>
        <w:rPr>
          <w:rFonts w:hint="eastAsia" w:ascii="Times New Roman" w:hAnsi="Times New Roman"/>
          <w:sz w:val="24"/>
        </w:rPr>
        <w:t>“电锁解除”指令，</w:t>
      </w: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ascii="Times New Roman" w:hAnsi="Times New Roman"/>
          <w:sz w:val="24"/>
        </w:rPr>
        <w:t>解除电锁并进入自稳</w:t>
      </w:r>
      <w:r>
        <w:rPr>
          <w:rFonts w:hint="eastAsia" w:ascii="Times New Roman" w:hAnsi="Times New Roman"/>
          <w:sz w:val="24"/>
        </w:rPr>
        <w:t>状态</w:t>
      </w:r>
      <w:r>
        <w:rPr>
          <w:rFonts w:ascii="Times New Roman" w:hAnsi="Times New Roman"/>
          <w:sz w:val="24"/>
        </w:rPr>
        <w:t>，此时</w:t>
      </w:r>
      <w:r>
        <w:rPr>
          <w:rFonts w:hint="eastAsia" w:ascii="Times New Roman" w:hAnsi="Times New Roman"/>
          <w:sz w:val="24"/>
          <w:lang w:eastAsia="zh-CN"/>
        </w:rPr>
        <w:t>DYT</w:t>
      </w:r>
      <w:r>
        <w:rPr>
          <w:rFonts w:ascii="Times New Roman" w:hAnsi="Times New Roman"/>
          <w:sz w:val="24"/>
        </w:rPr>
        <w:t>开始响应框架移动指令。</w:t>
      </w:r>
    </w:p>
    <w:p w14:paraId="28E03F55">
      <w:pPr>
        <w:pStyle w:val="3"/>
        <w:spacing w:before="156"/>
      </w:pPr>
      <w:r>
        <w:rPr>
          <w:rFonts w:hint="eastAsia"/>
          <w:lang w:eastAsia="zh-CN"/>
        </w:rPr>
        <w:t>DYT</w:t>
      </w:r>
      <w:r>
        <w:t>到</w:t>
      </w:r>
      <w:r>
        <w:rPr>
          <w:rFonts w:hint="eastAsia"/>
        </w:rPr>
        <w:t>无人机遥测</w:t>
      </w:r>
      <w:r>
        <w:t>协议</w:t>
      </w:r>
    </w:p>
    <w:p w14:paraId="47AD9FEA">
      <w:pPr>
        <w:pStyle w:val="4"/>
        <w:spacing w:before="156"/>
      </w:pPr>
      <w:r>
        <w:rPr>
          <w:rFonts w:hint="eastAsia"/>
        </w:rPr>
        <w:t>通信</w:t>
      </w:r>
      <w:r>
        <w:t>协议</w:t>
      </w:r>
    </w:p>
    <w:p w14:paraId="4C3145FD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表</w:t>
      </w:r>
      <w:r>
        <w:rPr>
          <w:rFonts w:ascii="黑体" w:hAnsi="黑体" w:eastAsia="黑体"/>
          <w:szCs w:val="20"/>
        </w:rPr>
        <w:t>2</w:t>
      </w:r>
      <w:r>
        <w:rPr>
          <w:rFonts w:hint="eastAsia" w:ascii="黑体" w:hAnsi="黑体" w:eastAsia="黑体"/>
          <w:szCs w:val="20"/>
        </w:rPr>
        <w:t xml:space="preserve"> </w:t>
      </w:r>
      <w:r>
        <w:rPr>
          <w:rFonts w:hint="eastAsia" w:ascii="黑体" w:hAnsi="黑体" w:eastAsia="黑体"/>
          <w:szCs w:val="20"/>
          <w:lang w:eastAsia="zh-CN"/>
        </w:rPr>
        <w:t>DYT</w:t>
      </w:r>
      <w:r>
        <w:rPr>
          <w:rFonts w:ascii="黑体" w:hAnsi="黑体" w:eastAsia="黑体"/>
          <w:szCs w:val="20"/>
        </w:rPr>
        <w:t>到</w:t>
      </w:r>
      <w:r>
        <w:rPr>
          <w:rFonts w:hint="eastAsia" w:ascii="黑体" w:hAnsi="黑体" w:eastAsia="黑体"/>
          <w:szCs w:val="20"/>
        </w:rPr>
        <w:t>无人机</w:t>
      </w:r>
      <w:r>
        <w:rPr>
          <w:rFonts w:ascii="黑体" w:hAnsi="黑体" w:eastAsia="黑体"/>
          <w:szCs w:val="20"/>
        </w:rPr>
        <w:t>的</w:t>
      </w:r>
      <w:r>
        <w:rPr>
          <w:rFonts w:hint="eastAsia" w:ascii="黑体" w:hAnsi="黑体" w:eastAsia="黑体"/>
          <w:szCs w:val="20"/>
        </w:rPr>
        <w:t>通信</w:t>
      </w:r>
      <w:r>
        <w:rPr>
          <w:rFonts w:ascii="黑体" w:hAnsi="黑体" w:eastAsia="黑体"/>
          <w:szCs w:val="20"/>
        </w:rPr>
        <w:t>协议</w:t>
      </w:r>
      <w:r>
        <w:rPr>
          <w:rFonts w:hint="eastAsia" w:ascii="黑体" w:hAnsi="黑体" w:eastAsia="黑体"/>
          <w:szCs w:val="20"/>
        </w:rPr>
        <w:t>表</w:t>
      </w:r>
    </w:p>
    <w:tbl>
      <w:tblPr>
        <w:tblStyle w:val="2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1510"/>
        <w:gridCol w:w="939"/>
        <w:gridCol w:w="850"/>
        <w:gridCol w:w="2410"/>
        <w:gridCol w:w="992"/>
        <w:gridCol w:w="993"/>
      </w:tblGrid>
      <w:tr w14:paraId="56B1A1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22" w:type="dxa"/>
            <w:vMerge w:val="restart"/>
            <w:shd w:val="clear" w:color="auto" w:fill="auto"/>
            <w:vAlign w:val="center"/>
          </w:tcPr>
          <w:p w14:paraId="1F7F2B61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内容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7A57379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源</w:t>
            </w:r>
          </w:p>
        </w:tc>
        <w:tc>
          <w:tcPr>
            <w:tcW w:w="6184" w:type="dxa"/>
            <w:gridSpan w:val="5"/>
            <w:shd w:val="clear" w:color="auto" w:fill="auto"/>
          </w:tcPr>
          <w:p w14:paraId="2F3C24FC">
            <w:pPr>
              <w:jc w:val="center"/>
              <w:rPr>
                <w:rFonts w:hint="eastAsia" w:eastAsia="宋体" w:cs="Calibri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  <w:lang w:eastAsia="zh-CN"/>
              </w:rPr>
              <w:t>DYT</w:t>
            </w:r>
          </w:p>
        </w:tc>
      </w:tr>
      <w:tr w14:paraId="770C10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vMerge w:val="continue"/>
            <w:shd w:val="clear" w:color="auto" w:fill="auto"/>
            <w:vAlign w:val="center"/>
          </w:tcPr>
          <w:p w14:paraId="648C9B7D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510" w:type="dxa"/>
            <w:shd w:val="clear" w:color="auto" w:fill="auto"/>
            <w:vAlign w:val="center"/>
          </w:tcPr>
          <w:p w14:paraId="5DF09C72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</w:t>
            </w:r>
          </w:p>
        </w:tc>
        <w:tc>
          <w:tcPr>
            <w:tcW w:w="6184" w:type="dxa"/>
            <w:gridSpan w:val="5"/>
            <w:shd w:val="clear" w:color="auto" w:fill="auto"/>
          </w:tcPr>
          <w:p w14:paraId="128DD7FE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无人机</w:t>
            </w:r>
          </w:p>
        </w:tc>
      </w:tr>
      <w:tr w14:paraId="6BA197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vMerge w:val="continue"/>
            <w:shd w:val="clear" w:color="auto" w:fill="auto"/>
            <w:vAlign w:val="center"/>
          </w:tcPr>
          <w:p w14:paraId="281779E8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510" w:type="dxa"/>
            <w:shd w:val="clear" w:color="auto" w:fill="auto"/>
            <w:vAlign w:val="center"/>
          </w:tcPr>
          <w:p w14:paraId="7FA7A4C1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数据速率</w:t>
            </w:r>
          </w:p>
        </w:tc>
        <w:tc>
          <w:tcPr>
            <w:tcW w:w="6184" w:type="dxa"/>
            <w:gridSpan w:val="5"/>
            <w:shd w:val="clear" w:color="auto" w:fill="auto"/>
          </w:tcPr>
          <w:p w14:paraId="6BF137DD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10ms</w:t>
            </w:r>
          </w:p>
        </w:tc>
      </w:tr>
      <w:tr w14:paraId="41AC6F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vMerge w:val="continue"/>
            <w:shd w:val="clear" w:color="auto" w:fill="auto"/>
            <w:vAlign w:val="center"/>
          </w:tcPr>
          <w:p w14:paraId="52DD271B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510" w:type="dxa"/>
            <w:shd w:val="clear" w:color="auto" w:fill="auto"/>
            <w:vAlign w:val="center"/>
          </w:tcPr>
          <w:p w14:paraId="32C8BE29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传输速率</w:t>
            </w:r>
          </w:p>
        </w:tc>
        <w:tc>
          <w:tcPr>
            <w:tcW w:w="6184" w:type="dxa"/>
            <w:gridSpan w:val="5"/>
            <w:shd w:val="clear" w:color="auto" w:fill="auto"/>
          </w:tcPr>
          <w:p w14:paraId="5E87122F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230400bps</w:t>
            </w:r>
          </w:p>
        </w:tc>
      </w:tr>
      <w:tr w14:paraId="279CAD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vMerge w:val="continue"/>
            <w:shd w:val="clear" w:color="auto" w:fill="auto"/>
            <w:vAlign w:val="center"/>
          </w:tcPr>
          <w:p w14:paraId="50508788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510" w:type="dxa"/>
            <w:shd w:val="clear" w:color="auto" w:fill="auto"/>
            <w:vAlign w:val="center"/>
          </w:tcPr>
          <w:p w14:paraId="47A81021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物理接口</w:t>
            </w:r>
          </w:p>
        </w:tc>
        <w:tc>
          <w:tcPr>
            <w:tcW w:w="6184" w:type="dxa"/>
            <w:gridSpan w:val="5"/>
            <w:shd w:val="clear" w:color="auto" w:fill="auto"/>
          </w:tcPr>
          <w:p w14:paraId="7A76222D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RS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422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接口</w:t>
            </w:r>
          </w:p>
        </w:tc>
      </w:tr>
      <w:tr w14:paraId="17B256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2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105BD242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字节序号</w:t>
            </w:r>
          </w:p>
        </w:tc>
        <w:tc>
          <w:tcPr>
            <w:tcW w:w="151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5FAEC2AE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信息名称</w:t>
            </w:r>
          </w:p>
        </w:tc>
        <w:tc>
          <w:tcPr>
            <w:tcW w:w="93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0288B837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字节数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3BC39842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类型</w:t>
            </w:r>
          </w:p>
        </w:tc>
        <w:tc>
          <w:tcPr>
            <w:tcW w:w="241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172BC03F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范围</w:t>
            </w:r>
          </w:p>
        </w:tc>
        <w:tc>
          <w:tcPr>
            <w:tcW w:w="992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611F94F4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比例尺</w:t>
            </w:r>
          </w:p>
        </w:tc>
        <w:tc>
          <w:tcPr>
            <w:tcW w:w="99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113B55A9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备注</w:t>
            </w:r>
          </w:p>
        </w:tc>
      </w:tr>
      <w:tr w14:paraId="771C09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4C17617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～2</w:t>
            </w:r>
          </w:p>
        </w:tc>
        <w:tc>
          <w:tcPr>
            <w:tcW w:w="151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0BC7EC6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信息头</w:t>
            </w:r>
          </w:p>
        </w:tc>
        <w:tc>
          <w:tcPr>
            <w:tcW w:w="93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62A477B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7F714F2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395" w:type="dxa"/>
            <w:gridSpan w:val="3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15195B4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55AA</w:t>
            </w:r>
          </w:p>
        </w:tc>
      </w:tr>
      <w:tr w14:paraId="2C0E47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7A377C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510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911A91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数据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长度</w:t>
            </w:r>
          </w:p>
        </w:tc>
        <w:tc>
          <w:tcPr>
            <w:tcW w:w="939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4FCC87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BA4501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395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1AB0C1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68</w:t>
            </w:r>
          </w:p>
        </w:tc>
      </w:tr>
      <w:tr w14:paraId="2ED783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35D7653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20D50E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自检结果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6C9118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B88244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395" w:type="dxa"/>
            <w:gridSpan w:val="3"/>
            <w:shd w:val="clear" w:color="auto" w:fill="auto"/>
            <w:vAlign w:val="center"/>
          </w:tcPr>
          <w:p w14:paraId="43142CF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0x01：自检正常</w:t>
            </w:r>
          </w:p>
          <w:p w14:paraId="26FE7C2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0x02：自检故障</w:t>
            </w:r>
          </w:p>
          <w:p w14:paraId="042CE92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0x03：正在自检</w:t>
            </w:r>
          </w:p>
        </w:tc>
      </w:tr>
      <w:tr w14:paraId="6434E0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4EC7DE8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4F6DBAB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工作状态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5C35A85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6D4F9C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395" w:type="dxa"/>
            <w:gridSpan w:val="3"/>
            <w:shd w:val="clear" w:color="auto" w:fill="auto"/>
            <w:vAlign w:val="center"/>
          </w:tcPr>
          <w:p w14:paraId="76C60C9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bit0：跟踪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  <w:p w14:paraId="4223F753">
            <w:pPr>
              <w:pStyle w:val="35"/>
              <w:numPr>
                <w:ilvl w:val="0"/>
                <w:numId w:val="8"/>
              </w:numPr>
              <w:spacing w:line="240" w:lineRule="exact"/>
              <w:ind w:firstLineChars="0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目标丢失</w:t>
            </w:r>
          </w:p>
          <w:p w14:paraId="33210568">
            <w:pPr>
              <w:pStyle w:val="35"/>
              <w:numPr>
                <w:ilvl w:val="0"/>
                <w:numId w:val="8"/>
              </w:numPr>
              <w:spacing w:line="240" w:lineRule="exact"/>
              <w:ind w:firstLineChars="0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跟踪有效；</w:t>
            </w:r>
          </w:p>
          <w:p w14:paraId="53DA3E90">
            <w:pPr>
              <w:spacing w:line="240" w:lineRule="exact"/>
              <w:jc w:val="left"/>
              <w:rPr>
                <w:rFonts w:cs="Calibri"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color w:val="FF0000"/>
                <w:sz w:val="18"/>
                <w:szCs w:val="18"/>
              </w:rPr>
              <w:t>bit2：除雾</w:t>
            </w:r>
            <w:r>
              <w:rPr>
                <w:rFonts w:cs="Calibri" w:asciiTheme="minorEastAsia" w:hAnsiTheme="minorEastAsia"/>
                <w:color w:val="FF0000"/>
                <w:sz w:val="18"/>
                <w:szCs w:val="18"/>
              </w:rPr>
              <w:t>状态</w:t>
            </w:r>
          </w:p>
          <w:p w14:paraId="0278521F">
            <w:pPr>
              <w:spacing w:line="240" w:lineRule="exact"/>
              <w:jc w:val="left"/>
              <w:rPr>
                <w:rFonts w:cs="Calibri"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color w:val="FF0000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color w:val="FF0000"/>
                <w:sz w:val="18"/>
                <w:szCs w:val="18"/>
              </w:rPr>
              <w:t>：除雾关闭</w:t>
            </w:r>
            <w:r>
              <w:rPr>
                <w:rFonts w:cs="Calibri" w:asciiTheme="minorEastAsia" w:hAnsiTheme="minorEastAsia"/>
                <w:color w:val="FF0000"/>
                <w:sz w:val="18"/>
                <w:szCs w:val="18"/>
              </w:rPr>
              <w:t>状态</w:t>
            </w:r>
          </w:p>
          <w:p w14:paraId="6325C9F8">
            <w:pPr>
              <w:spacing w:line="240" w:lineRule="exact"/>
              <w:jc w:val="left"/>
              <w:rPr>
                <w:rFonts w:cs="Calibri"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color w:val="FF0000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color w:val="FF0000"/>
                <w:sz w:val="18"/>
                <w:szCs w:val="18"/>
              </w:rPr>
              <w:t>：除雾打开</w:t>
            </w:r>
            <w:r>
              <w:rPr>
                <w:rFonts w:cs="Calibri" w:asciiTheme="minorEastAsia" w:hAnsiTheme="minorEastAsia"/>
                <w:color w:val="FF0000"/>
                <w:sz w:val="18"/>
                <w:szCs w:val="18"/>
              </w:rPr>
              <w:t>状态</w:t>
            </w:r>
          </w:p>
          <w:p w14:paraId="10FA2FA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bit4～bit3：跟踪视频源</w:t>
            </w:r>
          </w:p>
          <w:p w14:paraId="368D8D8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01- 可见光</w:t>
            </w:r>
          </w:p>
          <w:p w14:paraId="2DF5244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红外白热</w:t>
            </w:r>
          </w:p>
          <w:p w14:paraId="0885D68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11-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红外黑热</w:t>
            </w:r>
          </w:p>
          <w:p w14:paraId="6ABF1B2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it6～ bit5：跟踪算法</w:t>
            </w:r>
          </w:p>
          <w:p w14:paraId="4F07D423">
            <w:pPr>
              <w:pStyle w:val="35"/>
              <w:numPr>
                <w:ilvl w:val="0"/>
                <w:numId w:val="9"/>
              </w:numPr>
              <w:spacing w:line="240" w:lineRule="exact"/>
              <w:ind w:firstLineChars="0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固定目标</w:t>
            </w:r>
          </w:p>
          <w:p w14:paraId="06981B10">
            <w:pPr>
              <w:pStyle w:val="35"/>
              <w:numPr>
                <w:ilvl w:val="0"/>
                <w:numId w:val="9"/>
              </w:numPr>
              <w:spacing w:line="240" w:lineRule="exact"/>
              <w:ind w:firstLineChars="0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十字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靶</w:t>
            </w:r>
          </w:p>
          <w:p w14:paraId="4829185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车辆/无人机</w:t>
            </w:r>
          </w:p>
          <w:p w14:paraId="7F0B641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bit7：R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TP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推流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输出状态</w:t>
            </w:r>
          </w:p>
          <w:p w14:paraId="5892877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：R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TP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推流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输出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关闭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  <w:p w14:paraId="0713B53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：R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TP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推流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输出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打开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</w:tc>
      </w:tr>
      <w:tr w14:paraId="16049C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749927F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6～7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9DAF81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俯仰框架角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40B47E9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4B8881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40845D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-90～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+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30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4A25C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3970094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传输的值为实际角度乘以比例尺然后取整数</w:t>
            </w:r>
          </w:p>
        </w:tc>
      </w:tr>
      <w:tr w14:paraId="34236E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7A1A826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8～9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4DC40F0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偏航框架角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12010D2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DBBDB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9FDD93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120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～+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6C5A2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vMerge w:val="continue"/>
            <w:shd w:val="clear" w:color="auto" w:fill="auto"/>
            <w:vAlign w:val="center"/>
          </w:tcPr>
          <w:p w14:paraId="6B3F25F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442A3E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2CD3109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10～11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96B087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波门位置X</w:t>
            </w:r>
          </w:p>
          <w:p w14:paraId="4E9FEF6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（左右）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2A9B9F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5E8D3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6A209F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1920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745DE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7FF92B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56F2B4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65C9334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12～13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4F12F9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波门位置Y</w:t>
            </w:r>
          </w:p>
          <w:p w14:paraId="67C92A1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（上下）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98FD72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27513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11BA59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1080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B9F8F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0A4D8F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7B6C01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2825683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14～15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12E4EA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陀螺仪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俯仰</w:t>
            </w:r>
          </w:p>
          <w:p w14:paraId="2DB42A0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角速度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32F43CD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2BD8D5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178AF1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-20°/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s～20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7F7E1C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5F9E14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3E9EE2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318F89B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16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17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36A4354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陀螺仪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偏航</w:t>
            </w:r>
          </w:p>
          <w:p w14:paraId="4C9F824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角速度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634D701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C9E57F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195400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-20°/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s～20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9A83F4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B3F4C9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483C56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0FCD958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18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19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DCEAE4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俯仰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失调角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BDDE5B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0F9C51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9D048B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-20°～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20°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A4BF10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464FD5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400CD1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72A8CA0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21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318B75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偏航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失调角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7B42C99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9A1EA9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C938D3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-20°～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20°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59F6E5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56DCE1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1DD29B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5FD45FD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22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3BE60D3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跟踪置信度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58ACDB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91A7E2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4E2519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25.5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D8814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8E4A1E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代表</w:t>
            </w:r>
            <w:r>
              <w:rPr>
                <w:rFonts w:hint="eastAsia" w:cs="Calibri" w:asciiTheme="minorEastAsia" w:hAnsiTheme="minorEastAsia"/>
                <w:sz w:val="18"/>
                <w:szCs w:val="18"/>
                <w:lang w:eastAsia="zh-CN"/>
              </w:rPr>
              <w:t>DYT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跟踪算法对自身跟踪可靠度的评价</w:t>
            </w:r>
          </w:p>
        </w:tc>
      </w:tr>
      <w:tr w14:paraId="4789C5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65D1D97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24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744854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俯仰视线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角速度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711C606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E110F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S1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024AAC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-20°/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s～20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948F1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7CEFB1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500C44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48D440D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25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26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85C89E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偏航视线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角速度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E444B7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8A3B1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9F016A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-20°/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s～20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E2A1FE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003A28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442C3F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10A0FCB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27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4552013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状态及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控制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指示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765A453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1A3C86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5EDFF0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bit0：跟踪盲区状态</w:t>
            </w:r>
          </w:p>
          <w:p w14:paraId="1BCE22D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0：正常</w:t>
            </w:r>
          </w:p>
          <w:p w14:paraId="7A9298F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1：进入盲区</w:t>
            </w:r>
          </w:p>
          <w:p w14:paraId="49C2FF0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it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：攻击状态</w:t>
            </w:r>
          </w:p>
          <w:p w14:paraId="0AD4A53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0：未攻击</w:t>
            </w:r>
          </w:p>
          <w:p w14:paraId="50C7423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1：攻击</w:t>
            </w:r>
          </w:p>
          <w:p w14:paraId="3AB37AD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it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：转平状态</w:t>
            </w:r>
          </w:p>
          <w:p w14:paraId="4F300C7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0：未转平</w:t>
            </w:r>
          </w:p>
          <w:p w14:paraId="1D69737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1：转平</w:t>
            </w:r>
          </w:p>
          <w:p w14:paraId="5C7B7C8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it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4~bit3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陀螺校准状态</w:t>
            </w:r>
          </w:p>
          <w:p w14:paraId="05A35B5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00：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无效</w:t>
            </w:r>
          </w:p>
          <w:p w14:paraId="343C218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01：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正在校准</w:t>
            </w:r>
          </w:p>
          <w:p w14:paraId="498771B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校准成功</w:t>
            </w:r>
          </w:p>
          <w:p w14:paraId="141E709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校准失败</w:t>
            </w:r>
          </w:p>
          <w:p w14:paraId="74DE8FB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it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7~bit5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：伺服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  <w:p w14:paraId="36CBC4B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归中电锁</w:t>
            </w:r>
          </w:p>
          <w:p w14:paraId="1578853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001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电锁</w:t>
            </w:r>
          </w:p>
          <w:p w14:paraId="4D82EF5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010：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收藏电锁</w:t>
            </w:r>
          </w:p>
          <w:p w14:paraId="0B3ABF8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011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地理跟踪</w:t>
            </w:r>
          </w:p>
          <w:p w14:paraId="0876EE9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自稳</w:t>
            </w:r>
          </w:p>
          <w:p w14:paraId="0487AA0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101：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随动</w:t>
            </w:r>
          </w:p>
          <w:p w14:paraId="17A7847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110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跟踪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0D200F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906EA3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7E4D72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07ADEB9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28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520BC9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自主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071AFF3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423E4C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A840B5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手动</w:t>
            </w:r>
          </w:p>
          <w:p w14:paraId="44112C9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自主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87F8E9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CB86A0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4EA370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1FEAFC8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29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614356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类型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38943D4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399AE3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135AB8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0：无</w:t>
            </w:r>
          </w:p>
          <w:p w14:paraId="548EE45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1：主战坦克</w:t>
            </w:r>
          </w:p>
          <w:p w14:paraId="7E81E06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2：车辆</w:t>
            </w:r>
          </w:p>
          <w:p w14:paraId="16EB3BC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3：舰船</w:t>
            </w:r>
          </w:p>
          <w:p w14:paraId="439B6AE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4：飞机</w:t>
            </w:r>
          </w:p>
          <w:p w14:paraId="2A1A03C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5：十字靶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09B96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B940E3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新增目标类型序号</w:t>
            </w:r>
          </w:p>
        </w:tc>
      </w:tr>
      <w:tr w14:paraId="15A51E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190B0D1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30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43FBECA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目标1置信度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4284FEB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25A54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372428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0.01～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C26B0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A837B8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3840F5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15E4145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31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34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3F1E690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经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6F3FDE6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53491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S32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03F12E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[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-180度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+180度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]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E318E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10000000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AB776D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东经为正</w:t>
            </w:r>
          </w:p>
        </w:tc>
      </w:tr>
      <w:tr w14:paraId="116E96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49CB445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35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38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651CFED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纬度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CE130C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4097F4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S32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2F1AC0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[-90度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 xml:space="preserve">  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+90度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]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A06B41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10000000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DA529F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北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纬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为正</w:t>
            </w:r>
          </w:p>
        </w:tc>
      </w:tr>
      <w:tr w14:paraId="5CC1BF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74078B5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39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40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D7AFE6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高度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F2B1F3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DFD46F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4DA276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[0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 xml:space="preserve">米  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+6000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米]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860398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772C0A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6BFADE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149EACA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52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39CB9E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目标2信息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52B3C2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DACD9F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84345E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同字节29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~40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定义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431375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4FC411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</w:tr>
      <w:tr w14:paraId="4D4C1B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2E5A8C3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53～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64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8527A5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信息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0C4D578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6459A7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F644C9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同字节29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~40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定义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33C7D0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752D55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</w:tr>
      <w:tr w14:paraId="0AF71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020E149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5～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76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6F2DC4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信息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947534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B2E8D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40BF40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同字节29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~40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定义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E9E73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953B5D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</w:tr>
      <w:tr w14:paraId="179DC9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4145A7D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7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7～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88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EE4176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5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信息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4A74E2C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B5E83F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B7A61A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同字节29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~40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定义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0E68C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45B838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</w:tr>
      <w:tr w14:paraId="44693B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0668D1F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89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～90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61703D6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激光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测距距离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75FC540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74960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U16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883652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～3000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C4969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B87F64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485DD9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0C3756C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91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580404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激光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测距</w:t>
            </w:r>
          </w:p>
          <w:p w14:paraId="371A9E8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更新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标志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021D790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F70B3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08CC76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0：激光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更新状态</w:t>
            </w:r>
          </w:p>
          <w:p w14:paraId="40C2AD9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未更新</w:t>
            </w:r>
          </w:p>
          <w:p w14:paraId="421C9D9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更新</w:t>
            </w:r>
          </w:p>
          <w:p w14:paraId="75BC239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bit5~bit1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：目标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定位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条件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  <w:p w14:paraId="4B7A2D7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：激光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测距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值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  <w:p w14:paraId="3A0AD91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：激光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测距值不为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646A92E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激光测距值为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0FBC1FE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：经度值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  <w:p w14:paraId="5BDFB29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经度值不为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4B1D10C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经度值为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7386F08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纬度值状态</w:t>
            </w:r>
          </w:p>
          <w:p w14:paraId="4409913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纬度值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不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622DC85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纬度值为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26FC41B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高度值状态</w:t>
            </w:r>
          </w:p>
          <w:p w14:paraId="1524620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高度值不为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3F82E13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高度值为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084F9A3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bit5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跟踪拉中状态</w:t>
            </w:r>
          </w:p>
          <w:p w14:paraId="2D41E34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0：跟踪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拉中</w:t>
            </w:r>
          </w:p>
          <w:p w14:paraId="12D3734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跟踪未拉中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C47EB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230E24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0DABA0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7654227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92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4BF8A9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飞机俯仰角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647931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1B9B7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1004B8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180～180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00A602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20F5712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转发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飞机姿态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，北天东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坐标系</w:t>
            </w:r>
          </w:p>
        </w:tc>
      </w:tr>
      <w:tr w14:paraId="540319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3045B17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94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2D7ED5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飞机横滚角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B98945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C9661E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C8DDA8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180～180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46B101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vMerge w:val="continue"/>
            <w:shd w:val="clear" w:color="auto" w:fill="auto"/>
            <w:vAlign w:val="center"/>
          </w:tcPr>
          <w:p w14:paraId="3C4CD07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39B3CA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4FA3BF8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96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7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620A636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飞机航向角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69F3668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1A2B5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U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E23968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～360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B2ACF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vMerge w:val="continue"/>
            <w:shd w:val="clear" w:color="auto" w:fill="auto"/>
            <w:vAlign w:val="center"/>
          </w:tcPr>
          <w:p w14:paraId="7833663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602F6E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15D4487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98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99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4A3ECF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I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P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地址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08E6B3D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BD9DCB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3BAADE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  <w:lang w:eastAsia="zh-CN"/>
              </w:rPr>
              <w:t>DYT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IP地址为192.168.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.X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，X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为网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段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、X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为IP地址；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其中X1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对应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字节98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，X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为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字节99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72C6FB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D266E7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33F0DA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03CC792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～103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62E2A3A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时标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1C0492B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3D905B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U32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6A0FC2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  <w:lang w:eastAsia="zh-CN"/>
              </w:rPr>
              <w:t>DYT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上电后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ms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计数值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D818C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C99BA6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单位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ms</w:t>
            </w:r>
          </w:p>
        </w:tc>
      </w:tr>
      <w:tr w14:paraId="4FCAA4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41C23F8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104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63B49C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校验和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18C6205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72918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395" w:type="dxa"/>
            <w:gridSpan w:val="3"/>
            <w:shd w:val="clear" w:color="auto" w:fill="auto"/>
            <w:vAlign w:val="center"/>
          </w:tcPr>
          <w:p w14:paraId="390F1D8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字节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103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求和取低8位</w:t>
            </w:r>
          </w:p>
        </w:tc>
      </w:tr>
    </w:tbl>
    <w:p w14:paraId="38190E25">
      <w:pPr>
        <w:pStyle w:val="4"/>
        <w:spacing w:before="156"/>
      </w:pPr>
      <w:r>
        <w:rPr>
          <w:rFonts w:hint="eastAsia"/>
        </w:rPr>
        <w:t>命令</w:t>
      </w:r>
      <w:r>
        <w:t>参数含义</w:t>
      </w:r>
    </w:p>
    <w:p w14:paraId="5A0A8B73">
      <w:pPr>
        <w:pStyle w:val="35"/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无</w:t>
      </w:r>
    </w:p>
    <w:p w14:paraId="167B0A42">
      <w:pPr>
        <w:pStyle w:val="4"/>
        <w:spacing w:before="156"/>
      </w:pPr>
      <w:r>
        <w:rPr>
          <w:rFonts w:hint="eastAsia"/>
        </w:rPr>
        <w:t>协议</w:t>
      </w:r>
      <w:r>
        <w:t>解释</w:t>
      </w:r>
    </w:p>
    <w:p w14:paraId="3F78FED4">
      <w:pPr>
        <w:pStyle w:val="35"/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无</w:t>
      </w:r>
    </w:p>
    <w:p w14:paraId="73DCA3E5">
      <w:pPr>
        <w:pStyle w:val="3"/>
        <w:spacing w:before="156"/>
      </w:pPr>
      <w:r>
        <w:rPr>
          <w:rFonts w:hint="eastAsia"/>
          <w:lang w:eastAsia="zh-CN"/>
        </w:rPr>
        <w:t>DYT</w:t>
      </w:r>
      <w:r>
        <w:t>到</w:t>
      </w:r>
      <w:r>
        <w:rPr>
          <w:rFonts w:hint="eastAsia"/>
        </w:rPr>
        <w:t>无人机图像协议</w:t>
      </w:r>
    </w:p>
    <w:p w14:paraId="2D11F961">
      <w:pPr>
        <w:pStyle w:val="4"/>
        <w:spacing w:before="156"/>
      </w:pPr>
      <w:r>
        <w:rPr>
          <w:rFonts w:hint="eastAsia"/>
        </w:rPr>
        <w:t>视频SEI传输</w:t>
      </w:r>
      <w:r>
        <w:t>协议</w:t>
      </w:r>
    </w:p>
    <w:p w14:paraId="1A59E842">
      <w:pPr>
        <w:keepNext/>
        <w:spacing w:line="360" w:lineRule="auto"/>
        <w:jc w:val="center"/>
        <w:rPr>
          <w:rFonts w:ascii="黑体" w:hAnsi="黑体" w:eastAsia="黑体"/>
          <w:szCs w:val="20"/>
        </w:rPr>
      </w:pPr>
      <w:r>
        <w:rPr>
          <w:rFonts w:hint="eastAsia" w:ascii="黑体" w:hAnsi="黑体" w:eastAsia="黑体"/>
          <w:szCs w:val="20"/>
        </w:rPr>
        <w:t>表</w:t>
      </w:r>
      <w:r>
        <w:rPr>
          <w:rFonts w:ascii="黑体" w:hAnsi="黑体" w:eastAsia="黑体"/>
          <w:szCs w:val="20"/>
        </w:rPr>
        <w:t>2</w:t>
      </w:r>
      <w:r>
        <w:rPr>
          <w:rFonts w:hint="eastAsia" w:ascii="黑体" w:hAnsi="黑体" w:eastAsia="黑体"/>
          <w:szCs w:val="20"/>
        </w:rPr>
        <w:t xml:space="preserve"> </w:t>
      </w:r>
      <w:r>
        <w:rPr>
          <w:rFonts w:hint="eastAsia" w:ascii="黑体" w:hAnsi="黑体" w:eastAsia="黑体"/>
          <w:szCs w:val="20"/>
          <w:lang w:eastAsia="zh-CN"/>
        </w:rPr>
        <w:t>DYT</w:t>
      </w:r>
      <w:r>
        <w:rPr>
          <w:rFonts w:ascii="黑体" w:hAnsi="黑体" w:eastAsia="黑体"/>
          <w:szCs w:val="20"/>
        </w:rPr>
        <w:t>到</w:t>
      </w:r>
      <w:r>
        <w:rPr>
          <w:rFonts w:hint="eastAsia" w:ascii="黑体" w:hAnsi="黑体" w:eastAsia="黑体"/>
          <w:szCs w:val="20"/>
        </w:rPr>
        <w:t>无人机</w:t>
      </w:r>
      <w:r>
        <w:rPr>
          <w:rFonts w:ascii="黑体" w:hAnsi="黑体" w:eastAsia="黑体"/>
          <w:szCs w:val="20"/>
        </w:rPr>
        <w:t>的</w:t>
      </w:r>
      <w:r>
        <w:rPr>
          <w:rFonts w:hint="eastAsia" w:ascii="黑体" w:hAnsi="黑体" w:eastAsia="黑体"/>
          <w:szCs w:val="20"/>
        </w:rPr>
        <w:t>S</w:t>
      </w:r>
      <w:r>
        <w:rPr>
          <w:rFonts w:ascii="黑体" w:hAnsi="黑体" w:eastAsia="黑体"/>
          <w:szCs w:val="20"/>
        </w:rPr>
        <w:t>EI</w:t>
      </w:r>
      <w:r>
        <w:rPr>
          <w:rFonts w:hint="eastAsia" w:ascii="黑体" w:hAnsi="黑体" w:eastAsia="黑体"/>
          <w:szCs w:val="20"/>
        </w:rPr>
        <w:t>信息</w:t>
      </w:r>
      <w:r>
        <w:rPr>
          <w:rFonts w:ascii="黑体" w:hAnsi="黑体" w:eastAsia="黑体"/>
          <w:szCs w:val="20"/>
        </w:rPr>
        <w:t>协议</w:t>
      </w:r>
      <w:r>
        <w:rPr>
          <w:rFonts w:hint="eastAsia" w:ascii="黑体" w:hAnsi="黑体" w:eastAsia="黑体"/>
          <w:szCs w:val="20"/>
        </w:rPr>
        <w:t>表</w:t>
      </w:r>
    </w:p>
    <w:tbl>
      <w:tblPr>
        <w:tblStyle w:val="2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1510"/>
        <w:gridCol w:w="939"/>
        <w:gridCol w:w="850"/>
        <w:gridCol w:w="2410"/>
        <w:gridCol w:w="992"/>
        <w:gridCol w:w="993"/>
      </w:tblGrid>
      <w:tr w14:paraId="510391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vMerge w:val="restart"/>
            <w:shd w:val="clear" w:color="auto" w:fill="auto"/>
            <w:vAlign w:val="center"/>
          </w:tcPr>
          <w:p w14:paraId="479E8C6F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内容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304CF3DD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源</w:t>
            </w:r>
          </w:p>
        </w:tc>
        <w:tc>
          <w:tcPr>
            <w:tcW w:w="6184" w:type="dxa"/>
            <w:gridSpan w:val="5"/>
            <w:shd w:val="clear" w:color="auto" w:fill="auto"/>
          </w:tcPr>
          <w:p w14:paraId="0B3B6C0E">
            <w:pPr>
              <w:jc w:val="center"/>
              <w:rPr>
                <w:rFonts w:hint="eastAsia" w:eastAsia="宋体" w:cs="Calibri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  <w:lang w:eastAsia="zh-CN"/>
              </w:rPr>
              <w:t>DYT</w:t>
            </w:r>
          </w:p>
        </w:tc>
      </w:tr>
      <w:tr w14:paraId="4A0A79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vMerge w:val="continue"/>
            <w:shd w:val="clear" w:color="auto" w:fill="auto"/>
            <w:vAlign w:val="center"/>
          </w:tcPr>
          <w:p w14:paraId="4DEC5074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510" w:type="dxa"/>
            <w:shd w:val="clear" w:color="auto" w:fill="auto"/>
            <w:vAlign w:val="center"/>
          </w:tcPr>
          <w:p w14:paraId="42C2C3E2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</w:t>
            </w:r>
          </w:p>
        </w:tc>
        <w:tc>
          <w:tcPr>
            <w:tcW w:w="6184" w:type="dxa"/>
            <w:gridSpan w:val="5"/>
            <w:shd w:val="clear" w:color="auto" w:fill="auto"/>
          </w:tcPr>
          <w:p w14:paraId="5D0D7CDD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无人机</w:t>
            </w:r>
          </w:p>
        </w:tc>
      </w:tr>
      <w:tr w14:paraId="02835B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vMerge w:val="continue"/>
            <w:shd w:val="clear" w:color="auto" w:fill="auto"/>
            <w:vAlign w:val="center"/>
          </w:tcPr>
          <w:p w14:paraId="6A82BA77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510" w:type="dxa"/>
            <w:shd w:val="clear" w:color="auto" w:fill="auto"/>
            <w:vAlign w:val="center"/>
          </w:tcPr>
          <w:p w14:paraId="6D3CCBC0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数据速率</w:t>
            </w:r>
          </w:p>
        </w:tc>
        <w:tc>
          <w:tcPr>
            <w:tcW w:w="6184" w:type="dxa"/>
            <w:gridSpan w:val="5"/>
            <w:shd w:val="clear" w:color="auto" w:fill="auto"/>
          </w:tcPr>
          <w:p w14:paraId="1111CC36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10ms</w:t>
            </w:r>
          </w:p>
        </w:tc>
      </w:tr>
      <w:tr w14:paraId="02A42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vMerge w:val="continue"/>
            <w:shd w:val="clear" w:color="auto" w:fill="auto"/>
            <w:vAlign w:val="center"/>
          </w:tcPr>
          <w:p w14:paraId="4CAC2141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510" w:type="dxa"/>
            <w:shd w:val="clear" w:color="auto" w:fill="auto"/>
            <w:vAlign w:val="center"/>
          </w:tcPr>
          <w:p w14:paraId="7BC12C96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传输速率</w:t>
            </w:r>
          </w:p>
        </w:tc>
        <w:tc>
          <w:tcPr>
            <w:tcW w:w="6184" w:type="dxa"/>
            <w:gridSpan w:val="5"/>
            <w:shd w:val="clear" w:color="auto" w:fill="auto"/>
          </w:tcPr>
          <w:p w14:paraId="2EAE250B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230400bps</w:t>
            </w:r>
          </w:p>
        </w:tc>
      </w:tr>
      <w:tr w14:paraId="5361AF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vMerge w:val="continue"/>
            <w:shd w:val="clear" w:color="auto" w:fill="auto"/>
            <w:vAlign w:val="center"/>
          </w:tcPr>
          <w:p w14:paraId="6D8F3F9A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  <w:tc>
          <w:tcPr>
            <w:tcW w:w="1510" w:type="dxa"/>
            <w:shd w:val="clear" w:color="auto" w:fill="auto"/>
            <w:vAlign w:val="center"/>
          </w:tcPr>
          <w:p w14:paraId="28898EA5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物理接口</w:t>
            </w:r>
          </w:p>
        </w:tc>
        <w:tc>
          <w:tcPr>
            <w:tcW w:w="6184" w:type="dxa"/>
            <w:gridSpan w:val="5"/>
            <w:shd w:val="clear" w:color="auto" w:fill="auto"/>
          </w:tcPr>
          <w:p w14:paraId="40FD832A">
            <w:pPr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RS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422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接口</w:t>
            </w:r>
          </w:p>
        </w:tc>
      </w:tr>
      <w:tr w14:paraId="4D18DD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2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668F4452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字节序号</w:t>
            </w:r>
          </w:p>
        </w:tc>
        <w:tc>
          <w:tcPr>
            <w:tcW w:w="151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68A9302D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信息名称</w:t>
            </w:r>
          </w:p>
        </w:tc>
        <w:tc>
          <w:tcPr>
            <w:tcW w:w="93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50A89B7B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字节数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4E8AF0A1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类型</w:t>
            </w:r>
          </w:p>
        </w:tc>
        <w:tc>
          <w:tcPr>
            <w:tcW w:w="241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5DE2B48B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范围</w:t>
            </w:r>
          </w:p>
        </w:tc>
        <w:tc>
          <w:tcPr>
            <w:tcW w:w="992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080BFB90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比例尺</w:t>
            </w:r>
          </w:p>
        </w:tc>
        <w:tc>
          <w:tcPr>
            <w:tcW w:w="99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2FD86B41">
            <w:pPr>
              <w:spacing w:line="240" w:lineRule="exact"/>
              <w:jc w:val="center"/>
              <w:rPr>
                <w:rFonts w:cs="Calibri"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b/>
                <w:sz w:val="18"/>
                <w:szCs w:val="18"/>
              </w:rPr>
              <w:t>备注</w:t>
            </w:r>
          </w:p>
        </w:tc>
      </w:tr>
      <w:tr w14:paraId="23DEFA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5F43F95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～2</w:t>
            </w:r>
          </w:p>
        </w:tc>
        <w:tc>
          <w:tcPr>
            <w:tcW w:w="151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21E0988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信息头</w:t>
            </w:r>
          </w:p>
        </w:tc>
        <w:tc>
          <w:tcPr>
            <w:tcW w:w="93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630F9CC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1FFEDD7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395" w:type="dxa"/>
            <w:gridSpan w:val="3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0000BBF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55AA</w:t>
            </w:r>
          </w:p>
        </w:tc>
      </w:tr>
      <w:tr w14:paraId="293530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82F96A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510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5CE81E1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数据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长度</w:t>
            </w:r>
          </w:p>
        </w:tc>
        <w:tc>
          <w:tcPr>
            <w:tcW w:w="939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6B6BF1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8E7A1D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395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124713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68</w:t>
            </w:r>
          </w:p>
        </w:tc>
      </w:tr>
      <w:tr w14:paraId="039885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1A07E7D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FDC741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自检结果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C6CDC9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3570C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395" w:type="dxa"/>
            <w:gridSpan w:val="3"/>
            <w:shd w:val="clear" w:color="auto" w:fill="auto"/>
            <w:vAlign w:val="center"/>
          </w:tcPr>
          <w:p w14:paraId="4A2A585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0x01：自检正常</w:t>
            </w:r>
          </w:p>
          <w:p w14:paraId="33C4354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0x02：自检故障</w:t>
            </w:r>
          </w:p>
          <w:p w14:paraId="6FA95B3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0x03：正在自检</w:t>
            </w:r>
          </w:p>
        </w:tc>
      </w:tr>
      <w:tr w14:paraId="390EAA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57D7E00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345B47D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工作状态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556F474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CC533F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395" w:type="dxa"/>
            <w:gridSpan w:val="3"/>
            <w:shd w:val="clear" w:color="auto" w:fill="auto"/>
            <w:vAlign w:val="center"/>
          </w:tcPr>
          <w:p w14:paraId="66E3B7D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bit0：跟踪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  <w:p w14:paraId="0649D00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-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目标丢失</w:t>
            </w:r>
          </w:p>
          <w:p w14:paraId="5D97F0E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-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 xml:space="preserve">  跟踪有效；</w:t>
            </w:r>
          </w:p>
          <w:p w14:paraId="63D392FE">
            <w:pPr>
              <w:spacing w:line="240" w:lineRule="exact"/>
              <w:jc w:val="left"/>
              <w:rPr>
                <w:rFonts w:cs="Calibri"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color w:val="FF0000"/>
                <w:sz w:val="18"/>
                <w:szCs w:val="18"/>
              </w:rPr>
              <w:t>bit2：除雾</w:t>
            </w:r>
            <w:r>
              <w:rPr>
                <w:rFonts w:cs="Calibri" w:asciiTheme="minorEastAsia" w:hAnsiTheme="minorEastAsia"/>
                <w:color w:val="FF0000"/>
                <w:sz w:val="18"/>
                <w:szCs w:val="18"/>
              </w:rPr>
              <w:t>状态</w:t>
            </w:r>
          </w:p>
          <w:p w14:paraId="5F7E6AE9">
            <w:pPr>
              <w:spacing w:line="240" w:lineRule="exact"/>
              <w:jc w:val="left"/>
              <w:rPr>
                <w:rFonts w:cs="Calibri"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color w:val="FF0000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color w:val="FF0000"/>
                <w:sz w:val="18"/>
                <w:szCs w:val="18"/>
              </w:rPr>
              <w:t>：除雾关闭</w:t>
            </w:r>
            <w:r>
              <w:rPr>
                <w:rFonts w:cs="Calibri" w:asciiTheme="minorEastAsia" w:hAnsiTheme="minorEastAsia"/>
                <w:color w:val="FF0000"/>
                <w:sz w:val="18"/>
                <w:szCs w:val="18"/>
              </w:rPr>
              <w:t>状态</w:t>
            </w:r>
          </w:p>
          <w:p w14:paraId="40F456A6">
            <w:pPr>
              <w:spacing w:line="240" w:lineRule="exact"/>
              <w:jc w:val="left"/>
              <w:rPr>
                <w:rFonts w:cs="Calibri"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color w:val="FF0000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color w:val="FF0000"/>
                <w:sz w:val="18"/>
                <w:szCs w:val="18"/>
              </w:rPr>
              <w:t>：除雾打开</w:t>
            </w:r>
            <w:r>
              <w:rPr>
                <w:rFonts w:cs="Calibri" w:asciiTheme="minorEastAsia" w:hAnsiTheme="minorEastAsia"/>
                <w:color w:val="FF0000"/>
                <w:sz w:val="18"/>
                <w:szCs w:val="18"/>
              </w:rPr>
              <w:t>状态</w:t>
            </w:r>
          </w:p>
          <w:p w14:paraId="1CE1C4A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bit4～bit3：跟踪视频源</w:t>
            </w:r>
          </w:p>
          <w:p w14:paraId="194087E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01- 可见光</w:t>
            </w:r>
          </w:p>
          <w:p w14:paraId="03BA463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红外白热</w:t>
            </w:r>
          </w:p>
          <w:p w14:paraId="250B9B7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11-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红外黑热</w:t>
            </w:r>
          </w:p>
          <w:p w14:paraId="48A5061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it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 bit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5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：跟踪算法</w:t>
            </w:r>
          </w:p>
          <w:p w14:paraId="3FF43CB6">
            <w:pPr>
              <w:pStyle w:val="35"/>
              <w:numPr>
                <w:ilvl w:val="0"/>
                <w:numId w:val="10"/>
              </w:numPr>
              <w:spacing w:line="240" w:lineRule="exact"/>
              <w:ind w:firstLineChars="0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固定目标</w:t>
            </w:r>
          </w:p>
          <w:p w14:paraId="019E04EE">
            <w:pPr>
              <w:pStyle w:val="35"/>
              <w:numPr>
                <w:ilvl w:val="0"/>
                <w:numId w:val="10"/>
              </w:numPr>
              <w:spacing w:line="240" w:lineRule="exact"/>
              <w:ind w:firstLineChars="0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十字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靶</w:t>
            </w:r>
          </w:p>
          <w:p w14:paraId="71FDD6B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车辆/无人机</w:t>
            </w:r>
          </w:p>
          <w:p w14:paraId="78E14EA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bit7：R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TP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推流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输出状态</w:t>
            </w:r>
          </w:p>
          <w:p w14:paraId="67F2949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：R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TP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推流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输出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关闭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  <w:p w14:paraId="4B6B05E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：R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TP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推流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输出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打开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</w:tc>
      </w:tr>
      <w:tr w14:paraId="0D61CD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58FF4BE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6～7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48F17F0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俯仰框架角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30D08C6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1EE59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F3522F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-90～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+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30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266254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7090108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传输的值为实际角度乘以比例尺然后取整数</w:t>
            </w:r>
          </w:p>
        </w:tc>
      </w:tr>
      <w:tr w14:paraId="66B105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60A60C3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8～9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6ACD2D8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偏航框架角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62C6BAC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92C179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80E6D8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120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～+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C0E94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vMerge w:val="continue"/>
            <w:shd w:val="clear" w:color="auto" w:fill="auto"/>
            <w:vAlign w:val="center"/>
          </w:tcPr>
          <w:p w14:paraId="03BC2F3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4F19A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2CA6BBC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10～11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3D9D388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波门位置X</w:t>
            </w:r>
          </w:p>
          <w:p w14:paraId="70FBD32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（左右）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41C3D04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772240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1F6869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1920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3F28BA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430DB8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7F02AE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39D5224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12～13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65170BF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波门位置Y</w:t>
            </w:r>
          </w:p>
          <w:p w14:paraId="310682B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（上下）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0403B3F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F7C7BA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A678D4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1080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3D625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4089A4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6A6A9A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3233633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14～15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6B1138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陀螺仪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俯仰</w:t>
            </w:r>
          </w:p>
          <w:p w14:paraId="1123690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角速度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0678BE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2005C0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00963B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-20°/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s～20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D9EAE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36C9F1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233FB6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5281A62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16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17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D7989E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陀螺仪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偏航</w:t>
            </w:r>
          </w:p>
          <w:p w14:paraId="2BDEC3E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角速度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500032C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EFBFA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A17A42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-20°/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s～20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2BCCA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725D35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074C09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1D5D23B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18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19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2B6CEA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俯仰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失调角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0F706A9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78E5B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E91B00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-20°～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20°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F79743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575692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29C8AB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75F59D8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21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40E2537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偏航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失调角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4E0A0EC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5642304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0C09A6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-20°～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20°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3DF0A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B45DA4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6A93F3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4B9F41E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22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34A7BD5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跟踪置信度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48BC7BA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AC7E1C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389B65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25.5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17DC36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118CD8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代表</w:t>
            </w:r>
            <w:r>
              <w:rPr>
                <w:rFonts w:hint="eastAsia" w:cs="Calibri" w:asciiTheme="minorEastAsia" w:hAnsiTheme="minorEastAsia"/>
                <w:sz w:val="18"/>
                <w:szCs w:val="18"/>
                <w:lang w:eastAsia="zh-CN"/>
              </w:rPr>
              <w:t>DYT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跟踪算法对自身跟踪可靠度的评价</w:t>
            </w:r>
          </w:p>
        </w:tc>
      </w:tr>
      <w:tr w14:paraId="0D62AC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0DB04B7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24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3D676A2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俯仰视线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角速度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6181646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B10B8F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S1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620C67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-20°/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s～20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D2ACF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36096D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629208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250A37D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25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26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D665AA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偏航视线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角速度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6E84975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DE4196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603243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-20°/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s～20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°/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C2929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CA1DAD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2B7389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03EA1E4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27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844C22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状态及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控制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指示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4DF72FF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8C70A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667E1A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bit0：跟踪盲区状态</w:t>
            </w:r>
          </w:p>
          <w:p w14:paraId="755B027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0：正常</w:t>
            </w:r>
          </w:p>
          <w:p w14:paraId="08501FA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1：进入盲区</w:t>
            </w:r>
          </w:p>
          <w:p w14:paraId="1A85C15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it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：攻击状态</w:t>
            </w:r>
          </w:p>
          <w:p w14:paraId="6287748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0：未攻击</w:t>
            </w:r>
          </w:p>
          <w:p w14:paraId="66CCF44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1：攻击</w:t>
            </w:r>
          </w:p>
          <w:p w14:paraId="12FA695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it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：转平状态</w:t>
            </w:r>
          </w:p>
          <w:p w14:paraId="24B2EF1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0：未转平</w:t>
            </w:r>
          </w:p>
          <w:p w14:paraId="53CE6AC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1：转平</w:t>
            </w:r>
          </w:p>
          <w:p w14:paraId="56DA5BE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it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4~bit3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陀螺校准状态</w:t>
            </w:r>
          </w:p>
          <w:p w14:paraId="1010FB5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00：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无效</w:t>
            </w:r>
          </w:p>
          <w:p w14:paraId="47DDF01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01：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正在校准</w:t>
            </w:r>
          </w:p>
          <w:p w14:paraId="0B13193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校准成功</w:t>
            </w:r>
          </w:p>
          <w:p w14:paraId="43BB60F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校准失败</w:t>
            </w:r>
          </w:p>
          <w:p w14:paraId="51B0A96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it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7~bit5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：伺服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  <w:p w14:paraId="3004A83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归中电锁</w:t>
            </w:r>
          </w:p>
          <w:p w14:paraId="7C359FC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001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电锁</w:t>
            </w:r>
          </w:p>
          <w:p w14:paraId="68D37C4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010：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收藏电锁</w:t>
            </w:r>
          </w:p>
          <w:p w14:paraId="6D0B0EE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011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地理跟踪</w:t>
            </w:r>
          </w:p>
          <w:p w14:paraId="727A880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自稳</w:t>
            </w:r>
          </w:p>
          <w:p w14:paraId="39DC30B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101：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随动</w:t>
            </w:r>
          </w:p>
          <w:p w14:paraId="5871593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110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跟踪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B7725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ED9205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2FC247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2089B26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28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F80588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自主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2113D55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93716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1664BA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手动</w:t>
            </w:r>
          </w:p>
          <w:p w14:paraId="424C57F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自主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CD35A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5B7EDE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16D1BF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6F60AFF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29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73D5CD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类型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65D0353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5F24C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B38F54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0：无</w:t>
            </w:r>
          </w:p>
          <w:p w14:paraId="6BD3A0F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1：主战坦克</w:t>
            </w:r>
          </w:p>
          <w:p w14:paraId="24D9B538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2：车辆</w:t>
            </w:r>
          </w:p>
          <w:p w14:paraId="34E878F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3：舰船</w:t>
            </w:r>
          </w:p>
          <w:p w14:paraId="215EF0F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4：飞机</w:t>
            </w:r>
          </w:p>
          <w:p w14:paraId="667AAAF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5：十字靶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92C990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31D0CE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新增目标类型序号</w:t>
            </w:r>
          </w:p>
        </w:tc>
      </w:tr>
      <w:tr w14:paraId="312F47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086A8CA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30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4E69EDC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目标1置信度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66D8DC6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3D063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215AA6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0.01～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14582E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8D97D0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14325C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323A42F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31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34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E9B99B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经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09D3F8A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DE0531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S32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4A4EE2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[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-180度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+180度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]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9218C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10000000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A0B709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东经为正</w:t>
            </w:r>
          </w:p>
        </w:tc>
      </w:tr>
      <w:tr w14:paraId="4D9A80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68CDA145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35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38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3C4ABE2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纬度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3863B8B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B67A3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S32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29A0D4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[-90度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 xml:space="preserve">  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+90度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]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4963F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10000000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51DE81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北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纬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为正</w:t>
            </w:r>
          </w:p>
        </w:tc>
      </w:tr>
      <w:tr w14:paraId="2ED51F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16CFF86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39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40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BF1ED3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高度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7489CA5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D6DD53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3A0ED1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[0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 xml:space="preserve">米  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+6000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米]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B1BDC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026638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168A2E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3065877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41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52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4836F3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目标2信息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1461AD3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82C43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B28189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同字节29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~40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定义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55C38C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D188BF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</w:tr>
      <w:tr w14:paraId="046F87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1161944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53～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64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C1DD6D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信息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74D73B7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C0AA83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374AE3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同字节29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~40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定义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9DFA93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C274DC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</w:tr>
      <w:tr w14:paraId="3D29FF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563D0BA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5～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76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C8A739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信息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07AB674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38DCA4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631EE7C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同字节29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~40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定义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99B44A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43B393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</w:tr>
      <w:tr w14:paraId="3AC845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54831DA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7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7～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88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5E3CFC3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目标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5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信息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1AF3399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E06AB1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D77663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同字节29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~40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定义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F5FDC2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8D8503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/</w:t>
            </w:r>
          </w:p>
        </w:tc>
      </w:tr>
      <w:tr w14:paraId="780E5C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72AA309A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89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～90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D359DE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激光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测距距离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78F252B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C3E0B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U16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2FF81B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～3000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0FF355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5D88D2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6CDBB2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47E2D89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91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46A3D9D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激光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测距</w:t>
            </w:r>
          </w:p>
          <w:p w14:paraId="1811AAD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更新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标志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73E021C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2F5565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4678A3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0：激光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更新状态</w:t>
            </w:r>
          </w:p>
          <w:p w14:paraId="22A599A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未更新</w:t>
            </w:r>
          </w:p>
          <w:p w14:paraId="7675F8F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更新</w:t>
            </w:r>
          </w:p>
          <w:p w14:paraId="189AC99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bit5~bit1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：目标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定位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条件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  <w:p w14:paraId="13DBBD2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：激光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测距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值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  <w:p w14:paraId="5440483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：激光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测距值不为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2C02F4F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激光测距值为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101B5CF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：经度值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状态</w:t>
            </w:r>
          </w:p>
          <w:p w14:paraId="0927FA0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经度值不为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1683209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经度值为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6A7A3B6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纬度值状态</w:t>
            </w:r>
          </w:p>
          <w:p w14:paraId="7D5B3B2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纬度值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不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34D776C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纬度值为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11E784F4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高度值状态</w:t>
            </w:r>
          </w:p>
          <w:p w14:paraId="62C46EF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高度值不为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25DE70A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高度值为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</w:p>
          <w:p w14:paraId="4B99346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bit5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跟踪拉中状态</w:t>
            </w:r>
          </w:p>
          <w:p w14:paraId="049BCA1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0：跟踪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拉中</w:t>
            </w:r>
          </w:p>
          <w:p w14:paraId="18C70503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跟踪未拉中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63D65FE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FB562D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4F57FF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4A51B54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92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BC42BB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飞机俯仰角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64CEFFF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01BFBB7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A8CB2A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180～180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26C16A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5FA0DFCB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转发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飞机姿态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，北天东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坐标系</w:t>
            </w:r>
          </w:p>
        </w:tc>
      </w:tr>
      <w:tr w14:paraId="76820C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6DC4B0A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94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3E7D82B1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飞机横滚角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597A60F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A6A5C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S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666B49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-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180～180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16EB4D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vMerge w:val="continue"/>
            <w:shd w:val="clear" w:color="auto" w:fill="auto"/>
            <w:vAlign w:val="center"/>
          </w:tcPr>
          <w:p w14:paraId="57488FB9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0B4E70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1DCEF99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96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～9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7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4CC95B1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飞机航向角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38C3AE1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F532B50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U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F36FEF1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0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～360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FEEFB2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vMerge w:val="continue"/>
            <w:shd w:val="clear" w:color="auto" w:fill="auto"/>
            <w:vAlign w:val="center"/>
          </w:tcPr>
          <w:p w14:paraId="7014EB5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126036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41774D4B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98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99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54C7DE6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I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P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地址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7872EBD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0432D72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954D335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  <w:lang w:eastAsia="zh-CN"/>
              </w:rPr>
              <w:t>DYT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IP地址为192.168.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X1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.X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，X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为网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段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、X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为IP地址；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其中X1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对应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字节98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，X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为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字节99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D75F40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9B8FA8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</w:p>
        </w:tc>
      </w:tr>
      <w:tr w14:paraId="604A92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42FD09DE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100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～103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7751BB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时标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6FFDB46C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41576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U32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D269E4A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  <w:lang w:eastAsia="zh-CN"/>
              </w:rPr>
              <w:t>DYT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上电后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ms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计数值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6C3A36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6700017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单位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：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ms</w:t>
            </w:r>
          </w:p>
        </w:tc>
      </w:tr>
      <w:tr w14:paraId="4BADC9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2" w:type="dxa"/>
            <w:shd w:val="clear" w:color="auto" w:fill="auto"/>
            <w:vAlign w:val="center"/>
          </w:tcPr>
          <w:p w14:paraId="4A3FEE5F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104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1D3198D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校验和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5D2E1329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00C268">
            <w:pPr>
              <w:spacing w:line="240" w:lineRule="exact"/>
              <w:jc w:val="center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cs="Calibri"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4395" w:type="dxa"/>
            <w:gridSpan w:val="3"/>
            <w:shd w:val="clear" w:color="auto" w:fill="auto"/>
            <w:vAlign w:val="center"/>
          </w:tcPr>
          <w:p w14:paraId="48146D6F">
            <w:pPr>
              <w:spacing w:line="240" w:lineRule="exact"/>
              <w:jc w:val="left"/>
              <w:rPr>
                <w:rFonts w:cs="Calibri" w:asciiTheme="minorEastAsia" w:hAnsiTheme="minorEastAsia"/>
                <w:sz w:val="18"/>
                <w:szCs w:val="18"/>
              </w:rPr>
            </w:pPr>
            <w:r>
              <w:rPr>
                <w:rFonts w:hint="eastAsia" w:cs="Calibri" w:asciiTheme="minorEastAsia" w:hAnsiTheme="minorEastAsia"/>
                <w:sz w:val="18"/>
                <w:szCs w:val="18"/>
              </w:rPr>
              <w:t>字节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4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～</w:t>
            </w:r>
            <w:r>
              <w:rPr>
                <w:rFonts w:cs="Calibri" w:asciiTheme="minorEastAsia" w:hAnsiTheme="minorEastAsia"/>
                <w:sz w:val="18"/>
                <w:szCs w:val="18"/>
              </w:rPr>
              <w:t>103</w:t>
            </w:r>
            <w:r>
              <w:rPr>
                <w:rFonts w:hint="eastAsia" w:cs="Calibri" w:asciiTheme="minorEastAsia" w:hAnsiTheme="minorEastAsia"/>
                <w:sz w:val="18"/>
                <w:szCs w:val="18"/>
              </w:rPr>
              <w:t>求和取低8位</w:t>
            </w:r>
          </w:p>
        </w:tc>
      </w:tr>
    </w:tbl>
    <w:p w14:paraId="501926E0"/>
    <w:p w14:paraId="3AFFBF53">
      <w:pPr>
        <w:pStyle w:val="4"/>
        <w:spacing w:before="156"/>
      </w:pPr>
      <w:r>
        <w:rPr>
          <w:rFonts w:hint="eastAsia"/>
        </w:rPr>
        <w:t>UDP裸</w:t>
      </w:r>
      <w:r>
        <w:t>码流</w:t>
      </w:r>
      <w:r>
        <w:rPr>
          <w:rFonts w:hint="eastAsia"/>
        </w:rPr>
        <w:t>传输</w:t>
      </w:r>
      <w:r>
        <w:t>协议</w:t>
      </w:r>
    </w:p>
    <w:p w14:paraId="6B2300F7">
      <w:pPr>
        <w:pStyle w:val="35"/>
        <w:spacing w:line="360" w:lineRule="auto"/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eastAsia="zh-CN"/>
        </w:rPr>
        <w:t>DYT</w:t>
      </w:r>
      <w:r>
        <w:rPr>
          <w:rFonts w:hint="eastAsia" w:ascii="宋体" w:hAnsi="宋体"/>
          <w:sz w:val="24"/>
          <w:szCs w:val="24"/>
        </w:rPr>
        <w:t>对外输出</w:t>
      </w:r>
      <w:r>
        <w:rPr>
          <w:rFonts w:ascii="宋体" w:hAnsi="宋体"/>
          <w:sz w:val="24"/>
          <w:szCs w:val="24"/>
        </w:rPr>
        <w:t>视频</w:t>
      </w:r>
      <w:r>
        <w:rPr>
          <w:rFonts w:hint="eastAsia" w:ascii="宋体" w:hAnsi="宋体"/>
          <w:sz w:val="24"/>
          <w:szCs w:val="24"/>
        </w:rPr>
        <w:t>图像协议如下：</w:t>
      </w:r>
    </w:p>
    <w:p w14:paraId="170ADA3C">
      <w:pPr>
        <w:pStyle w:val="35"/>
        <w:numPr>
          <w:ilvl w:val="0"/>
          <w:numId w:val="11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DYT</w:t>
      </w:r>
      <w:r>
        <w:rPr>
          <w:rFonts w:hint="eastAsia"/>
          <w:sz w:val="24"/>
          <w:szCs w:val="24"/>
        </w:rPr>
        <w:t>通过网络端口采用</w:t>
      </w:r>
      <w:r>
        <w:rPr>
          <w:sz w:val="24"/>
          <w:szCs w:val="24"/>
        </w:rPr>
        <w:t>UDP</w:t>
      </w:r>
      <w:r>
        <w:rPr>
          <w:rFonts w:hint="eastAsia"/>
          <w:sz w:val="24"/>
          <w:szCs w:val="24"/>
        </w:rPr>
        <w:t>协议向机载数据链发送图像数据，压缩码流不大于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Mbps；</w:t>
      </w:r>
    </w:p>
    <w:p w14:paraId="4AC9900E">
      <w:pPr>
        <w:pStyle w:val="35"/>
        <w:numPr>
          <w:ilvl w:val="0"/>
          <w:numId w:val="11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eastAsia="zh-CN"/>
        </w:rPr>
        <w:t>DYT</w:t>
      </w:r>
      <w:r>
        <w:rPr>
          <w:rFonts w:hint="eastAsia" w:ascii="宋体" w:hAnsi="宋体"/>
          <w:sz w:val="24"/>
          <w:szCs w:val="24"/>
        </w:rPr>
        <w:t>默认IP地址：192.168.</w:t>
      </w:r>
      <w:r>
        <w:rPr>
          <w:rFonts w:ascii="宋体" w:hAnsi="宋体"/>
          <w:sz w:val="24"/>
          <w:szCs w:val="24"/>
        </w:rPr>
        <w:t>8</w:t>
      </w:r>
      <w:r>
        <w:rPr>
          <w:rFonts w:hint="eastAsia" w:ascii="宋体" w:hAnsi="宋体"/>
          <w:sz w:val="24"/>
          <w:szCs w:val="24"/>
        </w:rPr>
        <w:t>.</w:t>
      </w:r>
      <w:r>
        <w:rPr>
          <w:rFonts w:ascii="宋体" w:hAnsi="宋体"/>
          <w:sz w:val="24"/>
          <w:szCs w:val="24"/>
        </w:rPr>
        <w:t>2</w:t>
      </w:r>
      <w:r>
        <w:rPr>
          <w:rFonts w:hint="eastAsia" w:ascii="宋体" w:hAnsi="宋体"/>
          <w:sz w:val="24"/>
          <w:szCs w:val="24"/>
        </w:rPr>
        <w:t>；</w:t>
      </w:r>
    </w:p>
    <w:p w14:paraId="0C453F32">
      <w:pPr>
        <w:pStyle w:val="35"/>
        <w:numPr>
          <w:ilvl w:val="0"/>
          <w:numId w:val="11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组播</w:t>
      </w:r>
      <w:r>
        <w:rPr>
          <w:rFonts w:ascii="宋体" w:hAnsi="宋体"/>
          <w:sz w:val="24"/>
          <w:szCs w:val="24"/>
        </w:rPr>
        <w:t>地址</w:t>
      </w:r>
      <w:r>
        <w:rPr>
          <w:rFonts w:hint="eastAsia" w:ascii="宋体" w:hAnsi="宋体"/>
          <w:sz w:val="24"/>
          <w:szCs w:val="24"/>
        </w:rPr>
        <w:t>：226.0.0.</w:t>
      </w:r>
      <w:r>
        <w:rPr>
          <w:rFonts w:ascii="宋体" w:hAnsi="宋体"/>
          <w:sz w:val="24"/>
          <w:szCs w:val="24"/>
        </w:rPr>
        <w:t>22</w:t>
      </w:r>
      <w:r>
        <w:rPr>
          <w:rFonts w:hint="eastAsia" w:ascii="宋体" w:hAnsi="宋体"/>
          <w:sz w:val="24"/>
          <w:szCs w:val="24"/>
        </w:rPr>
        <w:t>；</w:t>
      </w:r>
    </w:p>
    <w:p w14:paraId="5BFF72D2">
      <w:pPr>
        <w:pStyle w:val="35"/>
        <w:numPr>
          <w:ilvl w:val="0"/>
          <w:numId w:val="11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组播</w:t>
      </w:r>
      <w:r>
        <w:rPr>
          <w:rFonts w:ascii="宋体" w:hAnsi="宋体"/>
          <w:sz w:val="24"/>
          <w:szCs w:val="24"/>
        </w:rPr>
        <w:t>端口：</w:t>
      </w:r>
      <w:r>
        <w:rPr>
          <w:rFonts w:hint="eastAsia" w:ascii="宋体" w:hAnsi="宋体"/>
          <w:sz w:val="24"/>
          <w:szCs w:val="24"/>
        </w:rPr>
        <w:t>7001；</w:t>
      </w:r>
    </w:p>
    <w:p w14:paraId="09AA4D7F">
      <w:pPr>
        <w:pStyle w:val="35"/>
        <w:numPr>
          <w:ilvl w:val="0"/>
          <w:numId w:val="11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数据</w:t>
      </w:r>
      <w:r>
        <w:rPr>
          <w:rFonts w:ascii="宋体" w:hAnsi="宋体"/>
          <w:sz w:val="24"/>
          <w:szCs w:val="24"/>
        </w:rPr>
        <w:t>格式：</w:t>
      </w:r>
      <w:r>
        <w:rPr>
          <w:rFonts w:hint="eastAsia" w:ascii="宋体" w:hAnsi="宋体"/>
          <w:sz w:val="24"/>
          <w:szCs w:val="24"/>
        </w:rPr>
        <w:t>H</w:t>
      </w:r>
      <w:r>
        <w:rPr>
          <w:rFonts w:ascii="宋体" w:hAnsi="宋体"/>
          <w:sz w:val="24"/>
          <w:szCs w:val="24"/>
        </w:rPr>
        <w:t>.</w:t>
      </w:r>
      <w:r>
        <w:rPr>
          <w:rFonts w:hint="eastAsia" w:ascii="宋体" w:hAnsi="宋体"/>
          <w:sz w:val="24"/>
          <w:szCs w:val="24"/>
        </w:rPr>
        <w:t>264/H</w:t>
      </w:r>
      <w:r>
        <w:rPr>
          <w:rFonts w:ascii="宋体" w:hAnsi="宋体"/>
          <w:sz w:val="24"/>
          <w:szCs w:val="24"/>
        </w:rPr>
        <w:t>.</w:t>
      </w:r>
      <w:r>
        <w:rPr>
          <w:rFonts w:hint="eastAsia" w:ascii="宋体" w:hAnsi="宋体"/>
          <w:sz w:val="24"/>
          <w:szCs w:val="24"/>
        </w:rPr>
        <w:t>26</w:t>
      </w:r>
      <w:r>
        <w:rPr>
          <w:rFonts w:ascii="宋体" w:hAnsi="宋体"/>
          <w:sz w:val="24"/>
          <w:szCs w:val="24"/>
        </w:rPr>
        <w:t>5</w:t>
      </w:r>
      <w:r>
        <w:rPr>
          <w:rFonts w:hint="eastAsia" w:ascii="宋体" w:hAnsi="宋体"/>
          <w:sz w:val="24"/>
          <w:szCs w:val="24"/>
        </w:rPr>
        <w:t>数据</w:t>
      </w:r>
      <w:r>
        <w:rPr>
          <w:rFonts w:ascii="宋体" w:hAnsi="宋体"/>
          <w:sz w:val="24"/>
          <w:szCs w:val="24"/>
        </w:rPr>
        <w:t>裸流</w:t>
      </w:r>
      <w:r>
        <w:rPr>
          <w:rFonts w:hint="eastAsia" w:ascii="宋体" w:hAnsi="宋体"/>
          <w:sz w:val="24"/>
          <w:szCs w:val="24"/>
        </w:rPr>
        <w:t>；</w:t>
      </w:r>
    </w:p>
    <w:p w14:paraId="48B33E39">
      <w:pPr>
        <w:pStyle w:val="35"/>
        <w:numPr>
          <w:ilvl w:val="0"/>
          <w:numId w:val="11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图像</w:t>
      </w:r>
      <w:r>
        <w:rPr>
          <w:rFonts w:ascii="宋体" w:hAnsi="宋体"/>
          <w:sz w:val="24"/>
          <w:szCs w:val="24"/>
        </w:rPr>
        <w:t>传输分辨率：</w:t>
      </w:r>
      <w:r>
        <w:rPr>
          <w:rFonts w:hint="eastAsia" w:ascii="宋体" w:hAnsi="宋体"/>
          <w:sz w:val="24"/>
          <w:szCs w:val="24"/>
        </w:rPr>
        <w:t>1920×1080；</w:t>
      </w:r>
    </w:p>
    <w:p w14:paraId="179659A9">
      <w:pPr>
        <w:pStyle w:val="4"/>
        <w:spacing w:before="156"/>
      </w:pPr>
      <w:r>
        <w:t>RTSP</w:t>
      </w:r>
      <w:r>
        <w:rPr>
          <w:rFonts w:hint="eastAsia"/>
        </w:rPr>
        <w:t>传输</w:t>
      </w:r>
      <w:r>
        <w:t>协议</w:t>
      </w:r>
    </w:p>
    <w:p w14:paraId="753753C5">
      <w:pPr>
        <w:pStyle w:val="35"/>
        <w:spacing w:line="360" w:lineRule="auto"/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eastAsia="zh-CN"/>
        </w:rPr>
        <w:t>DYT</w:t>
      </w:r>
      <w:r>
        <w:rPr>
          <w:rFonts w:hint="eastAsia" w:ascii="宋体" w:hAnsi="宋体"/>
          <w:sz w:val="24"/>
          <w:szCs w:val="24"/>
        </w:rPr>
        <w:t>也</w:t>
      </w:r>
      <w:r>
        <w:rPr>
          <w:rFonts w:ascii="宋体" w:hAnsi="宋体"/>
          <w:sz w:val="24"/>
          <w:szCs w:val="24"/>
        </w:rPr>
        <w:t>支持通过</w:t>
      </w:r>
      <w:r>
        <w:rPr>
          <w:rFonts w:hint="eastAsia" w:ascii="宋体" w:hAnsi="宋体"/>
          <w:sz w:val="24"/>
          <w:szCs w:val="24"/>
        </w:rPr>
        <w:t>RTSP获取</w:t>
      </w:r>
      <w:r>
        <w:rPr>
          <w:rFonts w:hint="eastAsia" w:ascii="宋体" w:hAnsi="宋体"/>
          <w:sz w:val="24"/>
          <w:szCs w:val="24"/>
          <w:lang w:eastAsia="zh-CN"/>
        </w:rPr>
        <w:t>DYT</w:t>
      </w:r>
      <w:r>
        <w:rPr>
          <w:rFonts w:ascii="宋体" w:hAnsi="宋体"/>
          <w:sz w:val="24"/>
          <w:szCs w:val="24"/>
        </w:rPr>
        <w:t>的视频图像</w:t>
      </w:r>
      <w:r>
        <w:rPr>
          <w:rFonts w:hint="eastAsia" w:ascii="宋体" w:hAnsi="宋体"/>
          <w:sz w:val="24"/>
          <w:szCs w:val="24"/>
        </w:rPr>
        <w:t>信息</w:t>
      </w:r>
      <w:r>
        <w:rPr>
          <w:rFonts w:ascii="宋体" w:hAnsi="宋体"/>
          <w:sz w:val="24"/>
          <w:szCs w:val="24"/>
        </w:rPr>
        <w:t>：</w:t>
      </w:r>
    </w:p>
    <w:p w14:paraId="177611F5">
      <w:pPr>
        <w:pStyle w:val="35"/>
        <w:numPr>
          <w:ilvl w:val="0"/>
          <w:numId w:val="12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R</w:t>
      </w:r>
      <w:r>
        <w:rPr>
          <w:rFonts w:ascii="宋体" w:hAnsi="宋体"/>
          <w:sz w:val="24"/>
          <w:szCs w:val="24"/>
        </w:rPr>
        <w:t>TSP</w:t>
      </w:r>
      <w:r>
        <w:rPr>
          <w:rFonts w:hint="eastAsia" w:ascii="宋体" w:hAnsi="宋体"/>
          <w:sz w:val="24"/>
          <w:szCs w:val="24"/>
        </w:rPr>
        <w:t>默认拉流</w:t>
      </w:r>
      <w:r>
        <w:rPr>
          <w:rFonts w:ascii="宋体" w:hAnsi="宋体"/>
          <w:sz w:val="24"/>
          <w:szCs w:val="24"/>
        </w:rPr>
        <w:t>地址</w:t>
      </w:r>
      <w:r>
        <w:rPr>
          <w:rFonts w:hint="eastAsia" w:ascii="宋体" w:hAnsi="宋体"/>
          <w:sz w:val="24"/>
          <w:szCs w:val="24"/>
        </w:rPr>
        <w:t>：</w:t>
      </w:r>
      <w:r>
        <w:rPr>
          <w:rFonts w:ascii="宋体" w:hAnsi="宋体"/>
          <w:sz w:val="24"/>
          <w:szCs w:val="24"/>
        </w:rPr>
        <w:t>rtsp</w:t>
      </w:r>
      <w:r>
        <w:rPr>
          <w:rFonts w:hint="eastAsia" w:ascii="宋体" w:hAnsi="宋体"/>
          <w:sz w:val="24"/>
          <w:szCs w:val="24"/>
        </w:rPr>
        <w:t>:</w:t>
      </w:r>
      <w:r>
        <w:rPr>
          <w:rFonts w:ascii="宋体" w:hAnsi="宋体"/>
          <w:sz w:val="24"/>
          <w:szCs w:val="24"/>
        </w:rPr>
        <w:t>//192.168.8.2</w:t>
      </w:r>
      <w:r>
        <w:rPr>
          <w:rFonts w:hint="eastAsia" w:ascii="宋体" w:hAnsi="宋体"/>
          <w:sz w:val="24"/>
          <w:szCs w:val="24"/>
        </w:rPr>
        <w:t>:554/</w:t>
      </w:r>
      <w:r>
        <w:rPr>
          <w:rFonts w:ascii="宋体" w:hAnsi="宋体"/>
          <w:sz w:val="24"/>
          <w:szCs w:val="24"/>
        </w:rPr>
        <w:t>H264Stream</w:t>
      </w:r>
      <w:r>
        <w:rPr>
          <w:rFonts w:hint="eastAsia" w:ascii="宋体" w:hAnsi="宋体"/>
          <w:sz w:val="24"/>
          <w:szCs w:val="24"/>
        </w:rPr>
        <w:t>;</w:t>
      </w:r>
    </w:p>
    <w:p w14:paraId="5F3EBE0A">
      <w:pPr>
        <w:pStyle w:val="35"/>
        <w:numPr>
          <w:ilvl w:val="0"/>
          <w:numId w:val="12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数据</w:t>
      </w:r>
      <w:r>
        <w:rPr>
          <w:rFonts w:ascii="宋体" w:hAnsi="宋体"/>
          <w:sz w:val="24"/>
          <w:szCs w:val="24"/>
        </w:rPr>
        <w:t>传输：</w:t>
      </w:r>
      <w:r>
        <w:rPr>
          <w:rFonts w:hint="eastAsia" w:ascii="宋体" w:hAnsi="宋体"/>
          <w:sz w:val="24"/>
          <w:szCs w:val="24"/>
        </w:rPr>
        <w:t>UDP/TCP；</w:t>
      </w:r>
    </w:p>
    <w:p w14:paraId="21750C1B">
      <w:pPr>
        <w:pStyle w:val="35"/>
        <w:numPr>
          <w:ilvl w:val="0"/>
          <w:numId w:val="12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图像</w:t>
      </w:r>
      <w:r>
        <w:rPr>
          <w:rFonts w:ascii="宋体" w:hAnsi="宋体"/>
          <w:sz w:val="24"/>
          <w:szCs w:val="24"/>
        </w:rPr>
        <w:t>传输分辨率：</w:t>
      </w:r>
      <w:r>
        <w:rPr>
          <w:rFonts w:hint="eastAsia" w:ascii="宋体" w:hAnsi="宋体"/>
          <w:sz w:val="24"/>
          <w:szCs w:val="24"/>
        </w:rPr>
        <w:t>1920×1080；</w:t>
      </w:r>
    </w:p>
    <w:sectPr>
      <w:footerReference r:id="rId9" w:type="first"/>
      <w:footerReference r:id="rId8" w:type="default"/>
      <w:pgSz w:w="11906" w:h="16838"/>
      <w:pgMar w:top="720" w:right="720" w:bottom="720" w:left="1134" w:header="227" w:footer="284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2593"/>
      <w:docPartObj>
        <w:docPartGallery w:val="autotext"/>
      </w:docPartObj>
    </w:sdtPr>
    <w:sdtContent>
      <w:p w14:paraId="66C62DB4">
        <w:pPr>
          <w:pStyle w:val="1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00638057">
    <w:pPr>
      <w:pStyle w:val="15"/>
      <w:jc w:val="center"/>
      <w:rPr>
        <w:rFonts w:ascii="宋体" w:hAnsi="宋体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452C9">
    <w:pPr>
      <w:pStyle w:val="15"/>
    </w:pPr>
    <w:r>
      <mc:AlternateContent>
        <mc:Choice Requires="wps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column">
                <wp:align>center</wp:align>
              </wp:positionH>
              <wp:positionV relativeFrom="page">
                <wp:posOffset>9001125</wp:posOffset>
              </wp:positionV>
              <wp:extent cx="6057900" cy="809625"/>
              <wp:effectExtent l="0" t="0" r="0" b="3175"/>
              <wp:wrapSquare wrapText="bothSides"/>
              <wp:docPr id="2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7900" cy="809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71A6E5F">
                          <w:pPr>
                            <w:jc w:val="center"/>
                          </w:pPr>
                          <w:r>
                            <w:rPr>
                              <w:rFonts w:hint="eastAsia" w:ascii="Times New Roman" w:hAnsi="Times New Roman"/>
                              <w:b/>
                              <w:spacing w:val="80"/>
                              <w:sz w:val="52"/>
                              <w:szCs w:val="52"/>
                            </w:rPr>
                            <w:t>西安艾晟信息技术有限公司</w:t>
                          </w:r>
                        </w:p>
                        <w:p w14:paraId="5149BC0F">
                          <w:pPr>
                            <w:ind w:left="420"/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top:708.75pt;height:63.75pt;width:477pt;mso-position-horizontal:center;mso-position-vertical-relative:page;mso-wrap-distance-bottom:0pt;mso-wrap-distance-left:9pt;mso-wrap-distance-right:9pt;mso-wrap-distance-top:0pt;z-index:251660288;mso-width-relative:page;mso-height-relative:page;" fillcolor="#FFFFFF" filled="t" stroked="f" coordsize="21600,21600" o:gfxdata="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furK9YAAAAKAQAA&#10;DwAAAAAAAAABACAAAAAiAAAAZHJzL2Rvd25yZXYueG1sUEsBAhQAFAAAAAgAh07iQHymHLQbAgAA&#10;PQQAAA4AAAAAAAAAAQAgAAAAJQEAAGRycy9lMm9Eb2MueG1sUEsFBgAAAAAGAAYAWQEAALIFAAAA&#10;AA==&#10;">
              <v:fill on="t" focussize="0,0"/>
              <v:stroke on="f"/>
              <v:imagedata o:title=""/>
              <o:lock v:ext="edit" aspectratio="f"/>
              <v:textbox>
                <w:txbxContent>
                  <w:p w14:paraId="171A6E5F">
                    <w:pPr>
                      <w:jc w:val="center"/>
                    </w:pPr>
                    <w:r>
                      <w:rPr>
                        <w:rFonts w:hint="eastAsia" w:ascii="Times New Roman" w:hAnsi="Times New Roman"/>
                        <w:b/>
                        <w:spacing w:val="80"/>
                        <w:sz w:val="52"/>
                        <w:szCs w:val="52"/>
                      </w:rPr>
                      <w:t>西安艾晟信息技术有限公司</w:t>
                    </w:r>
                  </w:p>
                  <w:p w14:paraId="5149BC0F">
                    <w:pPr>
                      <w:ind w:left="420"/>
                      <w:jc w:val="center"/>
                    </w:pPr>
                  </w:p>
                </w:txbxContent>
              </v:textbox>
              <w10:wrap type="square"/>
              <w10:anchorlock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column">
                <wp:align>center</wp:align>
              </wp:positionH>
              <wp:positionV relativeFrom="page">
                <wp:posOffset>5400675</wp:posOffset>
              </wp:positionV>
              <wp:extent cx="3171825" cy="2343150"/>
              <wp:effectExtent l="0" t="0" r="3175" b="6350"/>
              <wp:wrapSquare wrapText="bothSides"/>
              <wp:docPr id="1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71825" cy="2343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A27639">
                          <w:pPr>
                            <w:spacing w:line="640" w:lineRule="exact"/>
                            <w:ind w:firstLine="105" w:firstLineChars="50"/>
                            <w:jc w:val="lef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" o:spid="_x0000_s1026" o:spt="202" type="#_x0000_t202" style="position:absolute;left:0pt;margin-top:425.25pt;height:184.5pt;width:249.75pt;mso-position-horizontal:center;mso-position-vertical-relative:page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0AKBl1gAAAAkB&#10;AAAPAAAAAAAAAAEAIAAAACIAAABkcnMvZG93bnJldi54bWxQSwECFAAUAAAACACHTuJAmAJeRB0C&#10;AAA+BAAADgAAAAAAAAABACAAAAAlAQAAZHJzL2Uyb0RvYy54bWxQSwUGAAAAAAYABgBZAQAAtAUA&#10;AAAA&#10;">
              <v:fill on="t" focussize="0,0"/>
              <v:stroke on="f"/>
              <v:imagedata o:title=""/>
              <o:lock v:ext="edit" aspectratio="f"/>
              <v:textbox>
                <w:txbxContent>
                  <w:p w14:paraId="05A27639">
                    <w:pPr>
                      <w:spacing w:line="640" w:lineRule="exact"/>
                      <w:ind w:firstLine="105" w:firstLineChars="50"/>
                      <w:jc w:val="left"/>
                    </w:pPr>
                  </w:p>
                </w:txbxContent>
              </v:textbox>
              <w10:wrap type="square"/>
              <w10:anchorlock/>
            </v:shape>
          </w:pict>
        </mc:Fallback>
      </mc:AlternateContent>
    </w:r>
  </w:p>
  <w:p w14:paraId="798DCA95">
    <w:pPr>
      <w:pStyle w:val="15"/>
      <w:jc w:val="center"/>
      <w:rPr>
        <w:rFonts w:ascii="宋体" w:hAnsi="宋体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161128"/>
      <w:docPartObj>
        <w:docPartGallery w:val="autotext"/>
      </w:docPartObj>
    </w:sdtPr>
    <w:sdtContent>
      <w:p w14:paraId="0C290A57">
        <w:pPr>
          <w:pStyle w:val="1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22D783F2">
    <w:pPr>
      <w:pStyle w:val="15"/>
      <w:jc w:val="center"/>
      <w:rPr>
        <w:rFonts w:ascii="宋体" w:hAnsi="宋体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EE635">
    <w:pPr>
      <w:pStyle w:val="15"/>
      <w:ind w:left="480" w:firstLine="360"/>
      <w:jc w:val="center"/>
      <w:rPr>
        <w:rFonts w:ascii="宋体" w:hAnsi="宋体"/>
        <w:sz w:val="21"/>
        <w:szCs w:val="21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14:paraId="52B9B7D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05C18">
    <w:pPr>
      <w:pStyle w:val="16"/>
      <w:spacing w:before="120" w:after="120"/>
      <w:rPr>
        <w:rFonts w:asciiTheme="minorEastAsia" w:hAnsiTheme="minorEastAsia" w:eastAsiaTheme="minorEastAsia"/>
      </w:rPr>
    </w:pPr>
    <w:r>
      <w:rPr>
        <w:rFonts w:hint="eastAsia" w:asciiTheme="minorEastAsia" w:hAnsiTheme="minorEastAsia" w:eastAsiaTheme="minorEastAsia"/>
      </w:rPr>
      <w:t>Q/</w:t>
    </w:r>
    <w:r>
      <w:rPr>
        <w:rFonts w:asciiTheme="minorEastAsia" w:hAnsiTheme="minorEastAsia" w:eastAsiaTheme="minorEastAsia"/>
      </w:rPr>
      <w:t>AI</w:t>
    </w:r>
    <w:r>
      <w:rPr>
        <w:rFonts w:hint="eastAsia" w:asciiTheme="minorEastAsia" w:hAnsiTheme="minorEastAsia" w:eastAsiaTheme="minorEastAsia"/>
      </w:rPr>
      <w:t>.A</w:t>
    </w:r>
    <w:r>
      <w:rPr>
        <w:rFonts w:asciiTheme="minorEastAsia" w:hAnsiTheme="minorEastAsia" w:eastAsiaTheme="minorEastAsia"/>
      </w:rPr>
      <w:t>2317</w:t>
    </w:r>
    <w:r>
      <w:rPr>
        <w:rFonts w:hint="eastAsia" w:asciiTheme="minorEastAsia" w:hAnsiTheme="minorEastAsia" w:eastAsiaTheme="minorEastAsia"/>
      </w:rPr>
      <w:t>.</w:t>
    </w:r>
    <w:r>
      <w:rPr>
        <w:rFonts w:asciiTheme="minorEastAsia" w:hAnsiTheme="minorEastAsia" w:eastAsiaTheme="minorEastAsia"/>
      </w:rPr>
      <w:t>TX</w:t>
    </w:r>
    <w:r>
      <w:rPr>
        <w:rFonts w:hint="eastAsia" w:asciiTheme="minorEastAsia" w:hAnsiTheme="minorEastAsia" w:eastAsiaTheme="minorEastAsia"/>
      </w:rPr>
      <w:t>.</w:t>
    </w:r>
    <w:r>
      <w:rPr>
        <w:rFonts w:asciiTheme="minorEastAsia" w:hAnsiTheme="minorEastAsia" w:eastAsiaTheme="minorEastAsia"/>
      </w:rPr>
      <w:t>01</w:t>
    </w:r>
    <w:r>
      <w:rPr>
        <w:rFonts w:hint="eastAsia" w:asciiTheme="minorEastAsia" w:hAnsiTheme="minorEastAsia" w:eastAsiaTheme="minorEastAsia"/>
      </w:rPr>
      <w:t xml:space="preserve"> V</w:t>
    </w:r>
    <w:r>
      <w:rPr>
        <w:rFonts w:asciiTheme="minorEastAsia" w:hAnsiTheme="minorEastAsia" w:eastAsiaTheme="minorEastAsia"/>
      </w:rPr>
      <w:t>2.6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5A454">
    <w:pPr>
      <w:pStyle w:val="16"/>
      <w:spacing w:before="120"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A6CF1">
    <w:pPr>
      <w:pStyle w:val="16"/>
      <w:spacing w:before="12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833DBA"/>
    <w:multiLevelType w:val="multilevel"/>
    <w:tmpl w:val="13833DBA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180C3349"/>
    <w:multiLevelType w:val="multilevel"/>
    <w:tmpl w:val="180C3349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3024B19"/>
    <w:multiLevelType w:val="multilevel"/>
    <w:tmpl w:val="23024B19"/>
    <w:lvl w:ilvl="0" w:tentative="0">
      <w:start w:val="1"/>
      <w:numFmt w:val="lowerLetter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32D55FB4"/>
    <w:multiLevelType w:val="multilevel"/>
    <w:tmpl w:val="32D55FB4"/>
    <w:lvl w:ilvl="0" w:tentative="0">
      <w:start w:val="0"/>
      <w:numFmt w:val="decimal"/>
      <w:lvlText w:val="%1-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D2A2AEB"/>
    <w:multiLevelType w:val="multilevel"/>
    <w:tmpl w:val="3D2A2AEB"/>
    <w:lvl w:ilvl="0" w:tentative="0">
      <w:start w:val="0"/>
      <w:numFmt w:val="decimalZero"/>
      <w:lvlText w:val="%1-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4522FB3"/>
    <w:multiLevelType w:val="multilevel"/>
    <w:tmpl w:val="44522FB3"/>
    <w:lvl w:ilvl="0" w:tentative="0">
      <w:start w:val="1"/>
      <w:numFmt w:val="decimal"/>
      <w:pStyle w:val="37"/>
      <w:lvlText w:val="图%1 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7943CC5"/>
    <w:multiLevelType w:val="multilevel"/>
    <w:tmpl w:val="47943CC5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50062B43"/>
    <w:multiLevelType w:val="multilevel"/>
    <w:tmpl w:val="50062B43"/>
    <w:lvl w:ilvl="0" w:tentative="0">
      <w:start w:val="1"/>
      <w:numFmt w:val="decimal"/>
      <w:pStyle w:val="36"/>
      <w:lvlText w:val="表%1 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0AD5535"/>
    <w:multiLevelType w:val="multilevel"/>
    <w:tmpl w:val="50AD5535"/>
    <w:lvl w:ilvl="0" w:tentative="0">
      <w:start w:val="1"/>
      <w:numFmt w:val="decimal"/>
      <w:lvlText w:val="%1)"/>
      <w:lvlJc w:val="left"/>
      <w:pPr>
        <w:ind w:left="1199" w:hanging="420"/>
      </w:pPr>
    </w:lvl>
    <w:lvl w:ilvl="1" w:tentative="0">
      <w:start w:val="1"/>
      <w:numFmt w:val="lowerLetter"/>
      <w:lvlText w:val="%2)"/>
      <w:lvlJc w:val="left"/>
      <w:pPr>
        <w:ind w:left="1619" w:hanging="420"/>
      </w:pPr>
    </w:lvl>
    <w:lvl w:ilvl="2" w:tentative="0">
      <w:start w:val="1"/>
      <w:numFmt w:val="lowerRoman"/>
      <w:lvlText w:val="%3."/>
      <w:lvlJc w:val="right"/>
      <w:pPr>
        <w:ind w:left="2039" w:hanging="420"/>
      </w:pPr>
    </w:lvl>
    <w:lvl w:ilvl="3" w:tentative="0">
      <w:start w:val="1"/>
      <w:numFmt w:val="decimal"/>
      <w:lvlText w:val="%4."/>
      <w:lvlJc w:val="left"/>
      <w:pPr>
        <w:ind w:left="2459" w:hanging="420"/>
      </w:pPr>
    </w:lvl>
    <w:lvl w:ilvl="4" w:tentative="0">
      <w:start w:val="1"/>
      <w:numFmt w:val="lowerLetter"/>
      <w:lvlText w:val="%5)"/>
      <w:lvlJc w:val="left"/>
      <w:pPr>
        <w:ind w:left="2879" w:hanging="420"/>
      </w:pPr>
    </w:lvl>
    <w:lvl w:ilvl="5" w:tentative="0">
      <w:start w:val="1"/>
      <w:numFmt w:val="lowerRoman"/>
      <w:lvlText w:val="%6."/>
      <w:lvlJc w:val="right"/>
      <w:pPr>
        <w:ind w:left="3299" w:hanging="420"/>
      </w:pPr>
    </w:lvl>
    <w:lvl w:ilvl="6" w:tentative="0">
      <w:start w:val="1"/>
      <w:numFmt w:val="decimal"/>
      <w:lvlText w:val="%7."/>
      <w:lvlJc w:val="left"/>
      <w:pPr>
        <w:ind w:left="3719" w:hanging="420"/>
      </w:pPr>
    </w:lvl>
    <w:lvl w:ilvl="7" w:tentative="0">
      <w:start w:val="1"/>
      <w:numFmt w:val="lowerLetter"/>
      <w:lvlText w:val="%8)"/>
      <w:lvlJc w:val="left"/>
      <w:pPr>
        <w:ind w:left="4139" w:hanging="420"/>
      </w:pPr>
    </w:lvl>
    <w:lvl w:ilvl="8" w:tentative="0">
      <w:start w:val="1"/>
      <w:numFmt w:val="lowerRoman"/>
      <w:lvlText w:val="%9."/>
      <w:lvlJc w:val="right"/>
      <w:pPr>
        <w:ind w:left="4559" w:hanging="420"/>
      </w:pPr>
    </w:lvl>
  </w:abstractNum>
  <w:abstractNum w:abstractNumId="9">
    <w:nsid w:val="5B7B597F"/>
    <w:multiLevelType w:val="multilevel"/>
    <w:tmpl w:val="5B7B597F"/>
    <w:lvl w:ilvl="0" w:tentative="0">
      <w:start w:val="0"/>
      <w:numFmt w:val="decimalZero"/>
      <w:lvlText w:val="%1-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F9F2BA2"/>
    <w:multiLevelType w:val="multilevel"/>
    <w:tmpl w:val="5F9F2BA2"/>
    <w:lvl w:ilvl="0" w:tentative="0">
      <w:start w:val="1"/>
      <w:numFmt w:val="lowerLetter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1">
    <w:nsid w:val="65DB572F"/>
    <w:multiLevelType w:val="multilevel"/>
    <w:tmpl w:val="65DB572F"/>
    <w:lvl w:ilvl="0" w:tentative="0">
      <w:start w:val="1"/>
      <w:numFmt w:val="decimal"/>
      <w:pStyle w:val="47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1"/>
  </w:num>
  <w:num w:numId="5">
    <w:abstractNumId w:val="10"/>
  </w:num>
  <w:num w:numId="6">
    <w:abstractNumId w:val="2"/>
  </w:num>
  <w:num w:numId="7">
    <w:abstractNumId w:val="8"/>
  </w:num>
  <w:num w:numId="8">
    <w:abstractNumId w:val="3"/>
  </w:num>
  <w:num w:numId="9">
    <w:abstractNumId w:val="9"/>
  </w:num>
  <w:num w:numId="10">
    <w:abstractNumId w:val="4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A65"/>
    <w:rsid w:val="000002EC"/>
    <w:rsid w:val="000034EB"/>
    <w:rsid w:val="0000358C"/>
    <w:rsid w:val="00003710"/>
    <w:rsid w:val="00005452"/>
    <w:rsid w:val="00006296"/>
    <w:rsid w:val="000062CC"/>
    <w:rsid w:val="0001006E"/>
    <w:rsid w:val="0001061D"/>
    <w:rsid w:val="00012095"/>
    <w:rsid w:val="00012DBE"/>
    <w:rsid w:val="00013094"/>
    <w:rsid w:val="00013761"/>
    <w:rsid w:val="00014AF0"/>
    <w:rsid w:val="00014D2B"/>
    <w:rsid w:val="00020A40"/>
    <w:rsid w:val="0002327A"/>
    <w:rsid w:val="00024ACA"/>
    <w:rsid w:val="00027CC2"/>
    <w:rsid w:val="00031A76"/>
    <w:rsid w:val="00033675"/>
    <w:rsid w:val="00034180"/>
    <w:rsid w:val="000343C9"/>
    <w:rsid w:val="000354CC"/>
    <w:rsid w:val="000362CD"/>
    <w:rsid w:val="00036C01"/>
    <w:rsid w:val="00036FB4"/>
    <w:rsid w:val="00037536"/>
    <w:rsid w:val="00037663"/>
    <w:rsid w:val="00040AE2"/>
    <w:rsid w:val="00043656"/>
    <w:rsid w:val="0004409B"/>
    <w:rsid w:val="0004542A"/>
    <w:rsid w:val="00047B24"/>
    <w:rsid w:val="000505A5"/>
    <w:rsid w:val="000508EA"/>
    <w:rsid w:val="00050D51"/>
    <w:rsid w:val="000514CA"/>
    <w:rsid w:val="00053603"/>
    <w:rsid w:val="00055E12"/>
    <w:rsid w:val="00056544"/>
    <w:rsid w:val="000571C7"/>
    <w:rsid w:val="00061D12"/>
    <w:rsid w:val="000643CC"/>
    <w:rsid w:val="00066039"/>
    <w:rsid w:val="000702AD"/>
    <w:rsid w:val="00071274"/>
    <w:rsid w:val="00071607"/>
    <w:rsid w:val="000716B8"/>
    <w:rsid w:val="00072D15"/>
    <w:rsid w:val="00075BEC"/>
    <w:rsid w:val="00076588"/>
    <w:rsid w:val="00077AA7"/>
    <w:rsid w:val="00081B50"/>
    <w:rsid w:val="00082B73"/>
    <w:rsid w:val="0008331C"/>
    <w:rsid w:val="00084152"/>
    <w:rsid w:val="00084C73"/>
    <w:rsid w:val="0008556C"/>
    <w:rsid w:val="00085C15"/>
    <w:rsid w:val="00086134"/>
    <w:rsid w:val="000862EF"/>
    <w:rsid w:val="000905AB"/>
    <w:rsid w:val="00090728"/>
    <w:rsid w:val="00090A3D"/>
    <w:rsid w:val="00091021"/>
    <w:rsid w:val="00091358"/>
    <w:rsid w:val="00091A1C"/>
    <w:rsid w:val="00092411"/>
    <w:rsid w:val="00093DA4"/>
    <w:rsid w:val="000961EC"/>
    <w:rsid w:val="000A373A"/>
    <w:rsid w:val="000A4E04"/>
    <w:rsid w:val="000A5816"/>
    <w:rsid w:val="000A6022"/>
    <w:rsid w:val="000B3550"/>
    <w:rsid w:val="000B3E6C"/>
    <w:rsid w:val="000B5427"/>
    <w:rsid w:val="000B544A"/>
    <w:rsid w:val="000B7334"/>
    <w:rsid w:val="000B774E"/>
    <w:rsid w:val="000C525E"/>
    <w:rsid w:val="000C5592"/>
    <w:rsid w:val="000C6610"/>
    <w:rsid w:val="000C7342"/>
    <w:rsid w:val="000C7795"/>
    <w:rsid w:val="000C77A0"/>
    <w:rsid w:val="000D0588"/>
    <w:rsid w:val="000D178F"/>
    <w:rsid w:val="000D1FD2"/>
    <w:rsid w:val="000D305E"/>
    <w:rsid w:val="000D39C2"/>
    <w:rsid w:val="000D50CF"/>
    <w:rsid w:val="000D5AF9"/>
    <w:rsid w:val="000E1965"/>
    <w:rsid w:val="000E31E7"/>
    <w:rsid w:val="000E4864"/>
    <w:rsid w:val="000E4DE2"/>
    <w:rsid w:val="000E5EDB"/>
    <w:rsid w:val="000E7BC5"/>
    <w:rsid w:val="000F1DED"/>
    <w:rsid w:val="000F3B82"/>
    <w:rsid w:val="000F3F22"/>
    <w:rsid w:val="000F40C7"/>
    <w:rsid w:val="000F4CF9"/>
    <w:rsid w:val="000F7B19"/>
    <w:rsid w:val="000F7BF5"/>
    <w:rsid w:val="000F7F22"/>
    <w:rsid w:val="00103865"/>
    <w:rsid w:val="00103B30"/>
    <w:rsid w:val="00103B7E"/>
    <w:rsid w:val="001051B0"/>
    <w:rsid w:val="00107DC2"/>
    <w:rsid w:val="00110080"/>
    <w:rsid w:val="00113738"/>
    <w:rsid w:val="0011489A"/>
    <w:rsid w:val="00116AE5"/>
    <w:rsid w:val="0012284C"/>
    <w:rsid w:val="001232BC"/>
    <w:rsid w:val="001234CA"/>
    <w:rsid w:val="001244A6"/>
    <w:rsid w:val="00125EE0"/>
    <w:rsid w:val="00132167"/>
    <w:rsid w:val="00132B9D"/>
    <w:rsid w:val="00134C02"/>
    <w:rsid w:val="00135D7D"/>
    <w:rsid w:val="00135E9B"/>
    <w:rsid w:val="001430BC"/>
    <w:rsid w:val="00145484"/>
    <w:rsid w:val="0014554F"/>
    <w:rsid w:val="001470A9"/>
    <w:rsid w:val="001535D0"/>
    <w:rsid w:val="00153DF4"/>
    <w:rsid w:val="0015425B"/>
    <w:rsid w:val="00154F00"/>
    <w:rsid w:val="00160FE0"/>
    <w:rsid w:val="001622C2"/>
    <w:rsid w:val="00164899"/>
    <w:rsid w:val="00165711"/>
    <w:rsid w:val="00166056"/>
    <w:rsid w:val="00167773"/>
    <w:rsid w:val="00170593"/>
    <w:rsid w:val="001705C9"/>
    <w:rsid w:val="00171F1E"/>
    <w:rsid w:val="001722C4"/>
    <w:rsid w:val="00172355"/>
    <w:rsid w:val="00172676"/>
    <w:rsid w:val="00174B89"/>
    <w:rsid w:val="00174DD3"/>
    <w:rsid w:val="0017544C"/>
    <w:rsid w:val="001763C5"/>
    <w:rsid w:val="00177762"/>
    <w:rsid w:val="00180117"/>
    <w:rsid w:val="00180288"/>
    <w:rsid w:val="001806B7"/>
    <w:rsid w:val="0018722D"/>
    <w:rsid w:val="00190813"/>
    <w:rsid w:val="00191812"/>
    <w:rsid w:val="0019186D"/>
    <w:rsid w:val="00191DF9"/>
    <w:rsid w:val="00192B90"/>
    <w:rsid w:val="001941C4"/>
    <w:rsid w:val="0019539F"/>
    <w:rsid w:val="00196DDE"/>
    <w:rsid w:val="001A0C15"/>
    <w:rsid w:val="001A0E9C"/>
    <w:rsid w:val="001A3878"/>
    <w:rsid w:val="001A4479"/>
    <w:rsid w:val="001A7DCF"/>
    <w:rsid w:val="001B096B"/>
    <w:rsid w:val="001B289E"/>
    <w:rsid w:val="001B3B7C"/>
    <w:rsid w:val="001B4F5D"/>
    <w:rsid w:val="001B67B0"/>
    <w:rsid w:val="001B70B6"/>
    <w:rsid w:val="001B7B9C"/>
    <w:rsid w:val="001C10AD"/>
    <w:rsid w:val="001C20DA"/>
    <w:rsid w:val="001C24DA"/>
    <w:rsid w:val="001C272C"/>
    <w:rsid w:val="001C2760"/>
    <w:rsid w:val="001C2C51"/>
    <w:rsid w:val="001C423B"/>
    <w:rsid w:val="001C456D"/>
    <w:rsid w:val="001C5F5C"/>
    <w:rsid w:val="001D058B"/>
    <w:rsid w:val="001D1539"/>
    <w:rsid w:val="001D53A4"/>
    <w:rsid w:val="001E03AE"/>
    <w:rsid w:val="001E0DA5"/>
    <w:rsid w:val="001E1B3B"/>
    <w:rsid w:val="001E2501"/>
    <w:rsid w:val="001E3933"/>
    <w:rsid w:val="001F23E4"/>
    <w:rsid w:val="001F287E"/>
    <w:rsid w:val="001F4661"/>
    <w:rsid w:val="001F475B"/>
    <w:rsid w:val="001F5130"/>
    <w:rsid w:val="001F6C98"/>
    <w:rsid w:val="001F6F73"/>
    <w:rsid w:val="001F7390"/>
    <w:rsid w:val="001F73EA"/>
    <w:rsid w:val="00200685"/>
    <w:rsid w:val="00200B3B"/>
    <w:rsid w:val="00203E0E"/>
    <w:rsid w:val="002062F1"/>
    <w:rsid w:val="00207E4E"/>
    <w:rsid w:val="00210AB5"/>
    <w:rsid w:val="00210E9C"/>
    <w:rsid w:val="00211638"/>
    <w:rsid w:val="00211D60"/>
    <w:rsid w:val="00212B34"/>
    <w:rsid w:val="00213086"/>
    <w:rsid w:val="002177A9"/>
    <w:rsid w:val="00225F75"/>
    <w:rsid w:val="00226A00"/>
    <w:rsid w:val="00226CA7"/>
    <w:rsid w:val="0023227C"/>
    <w:rsid w:val="00234514"/>
    <w:rsid w:val="00234E1B"/>
    <w:rsid w:val="00234F84"/>
    <w:rsid w:val="002356FC"/>
    <w:rsid w:val="0023625C"/>
    <w:rsid w:val="002367C3"/>
    <w:rsid w:val="00237622"/>
    <w:rsid w:val="00237E3D"/>
    <w:rsid w:val="002409BF"/>
    <w:rsid w:val="00247A50"/>
    <w:rsid w:val="00252590"/>
    <w:rsid w:val="002542ED"/>
    <w:rsid w:val="00254A0D"/>
    <w:rsid w:val="00257AAF"/>
    <w:rsid w:val="002601A3"/>
    <w:rsid w:val="00260A3D"/>
    <w:rsid w:val="0026197B"/>
    <w:rsid w:val="00263462"/>
    <w:rsid w:val="0026422E"/>
    <w:rsid w:val="00265911"/>
    <w:rsid w:val="00265A6E"/>
    <w:rsid w:val="00266C71"/>
    <w:rsid w:val="00270BFE"/>
    <w:rsid w:val="00272096"/>
    <w:rsid w:val="00272D33"/>
    <w:rsid w:val="00272FCB"/>
    <w:rsid w:val="002746D3"/>
    <w:rsid w:val="00274AE5"/>
    <w:rsid w:val="00274D14"/>
    <w:rsid w:val="00274F8D"/>
    <w:rsid w:val="00275F6A"/>
    <w:rsid w:val="002772DB"/>
    <w:rsid w:val="00281E41"/>
    <w:rsid w:val="00282D1F"/>
    <w:rsid w:val="00283324"/>
    <w:rsid w:val="0028672E"/>
    <w:rsid w:val="00287B30"/>
    <w:rsid w:val="00291D17"/>
    <w:rsid w:val="00292366"/>
    <w:rsid w:val="002924D4"/>
    <w:rsid w:val="00292BEE"/>
    <w:rsid w:val="002940E8"/>
    <w:rsid w:val="002967A1"/>
    <w:rsid w:val="00296C0D"/>
    <w:rsid w:val="00297432"/>
    <w:rsid w:val="002A0926"/>
    <w:rsid w:val="002A29D7"/>
    <w:rsid w:val="002A42A5"/>
    <w:rsid w:val="002A4936"/>
    <w:rsid w:val="002A4B0D"/>
    <w:rsid w:val="002A69BA"/>
    <w:rsid w:val="002B0BCE"/>
    <w:rsid w:val="002B59F4"/>
    <w:rsid w:val="002B5A1B"/>
    <w:rsid w:val="002C3624"/>
    <w:rsid w:val="002C60F4"/>
    <w:rsid w:val="002D2774"/>
    <w:rsid w:val="002D691E"/>
    <w:rsid w:val="002D6DC1"/>
    <w:rsid w:val="002D7F25"/>
    <w:rsid w:val="002E0EFA"/>
    <w:rsid w:val="002E3139"/>
    <w:rsid w:val="002E35E2"/>
    <w:rsid w:val="002E3941"/>
    <w:rsid w:val="002E4758"/>
    <w:rsid w:val="002E53B0"/>
    <w:rsid w:val="002E5693"/>
    <w:rsid w:val="002F03EF"/>
    <w:rsid w:val="002F1887"/>
    <w:rsid w:val="002F6035"/>
    <w:rsid w:val="002F7BFA"/>
    <w:rsid w:val="00302FCE"/>
    <w:rsid w:val="00303B77"/>
    <w:rsid w:val="00303E4A"/>
    <w:rsid w:val="00304B51"/>
    <w:rsid w:val="00306190"/>
    <w:rsid w:val="00307852"/>
    <w:rsid w:val="003104BE"/>
    <w:rsid w:val="00312288"/>
    <w:rsid w:val="00312B28"/>
    <w:rsid w:val="003135C6"/>
    <w:rsid w:val="0031739D"/>
    <w:rsid w:val="00317BFA"/>
    <w:rsid w:val="00320C80"/>
    <w:rsid w:val="00321EA9"/>
    <w:rsid w:val="003228CA"/>
    <w:rsid w:val="00322C22"/>
    <w:rsid w:val="00323F72"/>
    <w:rsid w:val="003249D7"/>
    <w:rsid w:val="003253DD"/>
    <w:rsid w:val="0032560E"/>
    <w:rsid w:val="00325E38"/>
    <w:rsid w:val="00327173"/>
    <w:rsid w:val="00327530"/>
    <w:rsid w:val="003275CB"/>
    <w:rsid w:val="00334873"/>
    <w:rsid w:val="00336A3F"/>
    <w:rsid w:val="00341A8F"/>
    <w:rsid w:val="00344BD6"/>
    <w:rsid w:val="00345BFA"/>
    <w:rsid w:val="003467F8"/>
    <w:rsid w:val="003519F9"/>
    <w:rsid w:val="00351BF3"/>
    <w:rsid w:val="00353775"/>
    <w:rsid w:val="00353E6A"/>
    <w:rsid w:val="003555B9"/>
    <w:rsid w:val="003562CC"/>
    <w:rsid w:val="00362B29"/>
    <w:rsid w:val="00363B70"/>
    <w:rsid w:val="00365DAE"/>
    <w:rsid w:val="00370D51"/>
    <w:rsid w:val="003737CA"/>
    <w:rsid w:val="00375672"/>
    <w:rsid w:val="003762AF"/>
    <w:rsid w:val="003768B6"/>
    <w:rsid w:val="00380E08"/>
    <w:rsid w:val="00380FCF"/>
    <w:rsid w:val="00381F9F"/>
    <w:rsid w:val="00383067"/>
    <w:rsid w:val="0038312F"/>
    <w:rsid w:val="00385982"/>
    <w:rsid w:val="00385AA8"/>
    <w:rsid w:val="00385C75"/>
    <w:rsid w:val="003909B6"/>
    <w:rsid w:val="00391585"/>
    <w:rsid w:val="00393A65"/>
    <w:rsid w:val="00393E8E"/>
    <w:rsid w:val="00394870"/>
    <w:rsid w:val="00397BE5"/>
    <w:rsid w:val="003A0C46"/>
    <w:rsid w:val="003A1268"/>
    <w:rsid w:val="003A31F8"/>
    <w:rsid w:val="003A3CE3"/>
    <w:rsid w:val="003A4DD8"/>
    <w:rsid w:val="003A5523"/>
    <w:rsid w:val="003A5BF0"/>
    <w:rsid w:val="003A7BE0"/>
    <w:rsid w:val="003B0BCA"/>
    <w:rsid w:val="003B0CD6"/>
    <w:rsid w:val="003B225B"/>
    <w:rsid w:val="003B2954"/>
    <w:rsid w:val="003B353B"/>
    <w:rsid w:val="003B528D"/>
    <w:rsid w:val="003B5DA4"/>
    <w:rsid w:val="003B6E6A"/>
    <w:rsid w:val="003B7066"/>
    <w:rsid w:val="003B7F7B"/>
    <w:rsid w:val="003C2FEA"/>
    <w:rsid w:val="003C5828"/>
    <w:rsid w:val="003C66D2"/>
    <w:rsid w:val="003D070B"/>
    <w:rsid w:val="003D167B"/>
    <w:rsid w:val="003D49F5"/>
    <w:rsid w:val="003D5210"/>
    <w:rsid w:val="003D711C"/>
    <w:rsid w:val="003D76B0"/>
    <w:rsid w:val="003D7B3F"/>
    <w:rsid w:val="003E1806"/>
    <w:rsid w:val="003E2926"/>
    <w:rsid w:val="003E35A3"/>
    <w:rsid w:val="003E392B"/>
    <w:rsid w:val="003E424F"/>
    <w:rsid w:val="003E4271"/>
    <w:rsid w:val="003E4527"/>
    <w:rsid w:val="003E643F"/>
    <w:rsid w:val="003E6F83"/>
    <w:rsid w:val="003E781C"/>
    <w:rsid w:val="003F2D76"/>
    <w:rsid w:val="003F3704"/>
    <w:rsid w:val="003F5329"/>
    <w:rsid w:val="003F53E5"/>
    <w:rsid w:val="003F581B"/>
    <w:rsid w:val="003F6C89"/>
    <w:rsid w:val="003F7269"/>
    <w:rsid w:val="0040151F"/>
    <w:rsid w:val="004027FE"/>
    <w:rsid w:val="00410EBB"/>
    <w:rsid w:val="00411AA9"/>
    <w:rsid w:val="00412C81"/>
    <w:rsid w:val="00414D19"/>
    <w:rsid w:val="00414D24"/>
    <w:rsid w:val="00416A1E"/>
    <w:rsid w:val="00417D2B"/>
    <w:rsid w:val="00420AA2"/>
    <w:rsid w:val="00420DC8"/>
    <w:rsid w:val="00420F63"/>
    <w:rsid w:val="00421955"/>
    <w:rsid w:val="004224EB"/>
    <w:rsid w:val="00423739"/>
    <w:rsid w:val="0042433F"/>
    <w:rsid w:val="0042518A"/>
    <w:rsid w:val="00427B94"/>
    <w:rsid w:val="00427C4F"/>
    <w:rsid w:val="00430160"/>
    <w:rsid w:val="004324E6"/>
    <w:rsid w:val="00433802"/>
    <w:rsid w:val="00433AF1"/>
    <w:rsid w:val="00434274"/>
    <w:rsid w:val="0043512B"/>
    <w:rsid w:val="00435C9A"/>
    <w:rsid w:val="00436953"/>
    <w:rsid w:val="00437A76"/>
    <w:rsid w:val="00440040"/>
    <w:rsid w:val="004412E7"/>
    <w:rsid w:val="00442BE1"/>
    <w:rsid w:val="0044437B"/>
    <w:rsid w:val="00444DAB"/>
    <w:rsid w:val="004453AE"/>
    <w:rsid w:val="00445A99"/>
    <w:rsid w:val="0045212E"/>
    <w:rsid w:val="00453AB0"/>
    <w:rsid w:val="00455F75"/>
    <w:rsid w:val="0045620C"/>
    <w:rsid w:val="00456B4D"/>
    <w:rsid w:val="00460C1C"/>
    <w:rsid w:val="00461A99"/>
    <w:rsid w:val="00461B99"/>
    <w:rsid w:val="004621DB"/>
    <w:rsid w:val="0046314B"/>
    <w:rsid w:val="0046537A"/>
    <w:rsid w:val="00465F80"/>
    <w:rsid w:val="00466235"/>
    <w:rsid w:val="00470ADD"/>
    <w:rsid w:val="00471BAC"/>
    <w:rsid w:val="00477F22"/>
    <w:rsid w:val="004809BF"/>
    <w:rsid w:val="00481E9E"/>
    <w:rsid w:val="00482DC7"/>
    <w:rsid w:val="00486DBC"/>
    <w:rsid w:val="00487743"/>
    <w:rsid w:val="004903C0"/>
    <w:rsid w:val="0049056F"/>
    <w:rsid w:val="0049065F"/>
    <w:rsid w:val="004916D2"/>
    <w:rsid w:val="00492506"/>
    <w:rsid w:val="004927F3"/>
    <w:rsid w:val="00493051"/>
    <w:rsid w:val="0049453A"/>
    <w:rsid w:val="00494D94"/>
    <w:rsid w:val="00495005"/>
    <w:rsid w:val="004951D2"/>
    <w:rsid w:val="00495A8C"/>
    <w:rsid w:val="00495FA2"/>
    <w:rsid w:val="004A0CEE"/>
    <w:rsid w:val="004A1D46"/>
    <w:rsid w:val="004A2909"/>
    <w:rsid w:val="004A4E55"/>
    <w:rsid w:val="004A6767"/>
    <w:rsid w:val="004B136A"/>
    <w:rsid w:val="004B13AD"/>
    <w:rsid w:val="004B24D4"/>
    <w:rsid w:val="004B252A"/>
    <w:rsid w:val="004B3176"/>
    <w:rsid w:val="004B3A1D"/>
    <w:rsid w:val="004B6279"/>
    <w:rsid w:val="004B6888"/>
    <w:rsid w:val="004C0BD2"/>
    <w:rsid w:val="004C1B54"/>
    <w:rsid w:val="004C301D"/>
    <w:rsid w:val="004C588A"/>
    <w:rsid w:val="004C6E39"/>
    <w:rsid w:val="004C7265"/>
    <w:rsid w:val="004D099A"/>
    <w:rsid w:val="004D0C7B"/>
    <w:rsid w:val="004D2272"/>
    <w:rsid w:val="004D4A1C"/>
    <w:rsid w:val="004D4FC9"/>
    <w:rsid w:val="004D6934"/>
    <w:rsid w:val="004E177B"/>
    <w:rsid w:val="004E2ADA"/>
    <w:rsid w:val="004E3D68"/>
    <w:rsid w:val="004E3F30"/>
    <w:rsid w:val="004E5984"/>
    <w:rsid w:val="004E6CE2"/>
    <w:rsid w:val="004F1672"/>
    <w:rsid w:val="004F1808"/>
    <w:rsid w:val="004F1BA2"/>
    <w:rsid w:val="004F2233"/>
    <w:rsid w:val="004F3654"/>
    <w:rsid w:val="004F50EC"/>
    <w:rsid w:val="004F5A13"/>
    <w:rsid w:val="0050028A"/>
    <w:rsid w:val="00501F73"/>
    <w:rsid w:val="0050297A"/>
    <w:rsid w:val="00504834"/>
    <w:rsid w:val="00504F11"/>
    <w:rsid w:val="005050AF"/>
    <w:rsid w:val="0050745A"/>
    <w:rsid w:val="00512F18"/>
    <w:rsid w:val="00514646"/>
    <w:rsid w:val="0051517D"/>
    <w:rsid w:val="005174B5"/>
    <w:rsid w:val="005201D8"/>
    <w:rsid w:val="005209E0"/>
    <w:rsid w:val="00520A25"/>
    <w:rsid w:val="005218ED"/>
    <w:rsid w:val="005223A3"/>
    <w:rsid w:val="00524551"/>
    <w:rsid w:val="00525BA9"/>
    <w:rsid w:val="00525BD2"/>
    <w:rsid w:val="00526C53"/>
    <w:rsid w:val="00530315"/>
    <w:rsid w:val="005320FE"/>
    <w:rsid w:val="005326B9"/>
    <w:rsid w:val="0053291D"/>
    <w:rsid w:val="005329A4"/>
    <w:rsid w:val="0053356A"/>
    <w:rsid w:val="00533584"/>
    <w:rsid w:val="0053472D"/>
    <w:rsid w:val="00536882"/>
    <w:rsid w:val="00543DB6"/>
    <w:rsid w:val="00544B8D"/>
    <w:rsid w:val="005471FA"/>
    <w:rsid w:val="005510BF"/>
    <w:rsid w:val="0055197D"/>
    <w:rsid w:val="0055281C"/>
    <w:rsid w:val="00552F8E"/>
    <w:rsid w:val="00553BFD"/>
    <w:rsid w:val="005548C5"/>
    <w:rsid w:val="00554E4E"/>
    <w:rsid w:val="00556292"/>
    <w:rsid w:val="00556CCA"/>
    <w:rsid w:val="00556E23"/>
    <w:rsid w:val="00557CB0"/>
    <w:rsid w:val="00563050"/>
    <w:rsid w:val="0056337B"/>
    <w:rsid w:val="005650E5"/>
    <w:rsid w:val="00565C37"/>
    <w:rsid w:val="00565FF8"/>
    <w:rsid w:val="00566F7A"/>
    <w:rsid w:val="00571C53"/>
    <w:rsid w:val="00572776"/>
    <w:rsid w:val="005727FB"/>
    <w:rsid w:val="00575334"/>
    <w:rsid w:val="005758C8"/>
    <w:rsid w:val="00577A53"/>
    <w:rsid w:val="00584411"/>
    <w:rsid w:val="005900BC"/>
    <w:rsid w:val="00591DB7"/>
    <w:rsid w:val="00592279"/>
    <w:rsid w:val="00593EC2"/>
    <w:rsid w:val="00593F9F"/>
    <w:rsid w:val="00595EE1"/>
    <w:rsid w:val="00595F81"/>
    <w:rsid w:val="0059665F"/>
    <w:rsid w:val="005A1B6E"/>
    <w:rsid w:val="005A35B7"/>
    <w:rsid w:val="005A55C7"/>
    <w:rsid w:val="005A72C6"/>
    <w:rsid w:val="005B003B"/>
    <w:rsid w:val="005B106D"/>
    <w:rsid w:val="005B12CE"/>
    <w:rsid w:val="005B2555"/>
    <w:rsid w:val="005B43F0"/>
    <w:rsid w:val="005B50CD"/>
    <w:rsid w:val="005B6CDB"/>
    <w:rsid w:val="005B70E8"/>
    <w:rsid w:val="005C08F3"/>
    <w:rsid w:val="005C3674"/>
    <w:rsid w:val="005C3A81"/>
    <w:rsid w:val="005C3D83"/>
    <w:rsid w:val="005D0E87"/>
    <w:rsid w:val="005D2658"/>
    <w:rsid w:val="005D6D07"/>
    <w:rsid w:val="005E3961"/>
    <w:rsid w:val="005E3F6F"/>
    <w:rsid w:val="005E4B52"/>
    <w:rsid w:val="005E59D5"/>
    <w:rsid w:val="005E7876"/>
    <w:rsid w:val="005F13D6"/>
    <w:rsid w:val="005F221C"/>
    <w:rsid w:val="005F306D"/>
    <w:rsid w:val="005F364F"/>
    <w:rsid w:val="005F3CA1"/>
    <w:rsid w:val="00600F75"/>
    <w:rsid w:val="00601091"/>
    <w:rsid w:val="006049EE"/>
    <w:rsid w:val="00604C57"/>
    <w:rsid w:val="006065DD"/>
    <w:rsid w:val="00606788"/>
    <w:rsid w:val="006101FC"/>
    <w:rsid w:val="0061335F"/>
    <w:rsid w:val="00613959"/>
    <w:rsid w:val="00615C85"/>
    <w:rsid w:val="00617127"/>
    <w:rsid w:val="00623EFC"/>
    <w:rsid w:val="00624E0C"/>
    <w:rsid w:val="006255C1"/>
    <w:rsid w:val="006260BA"/>
    <w:rsid w:val="006279C1"/>
    <w:rsid w:val="00632F66"/>
    <w:rsid w:val="00632FD5"/>
    <w:rsid w:val="0063496A"/>
    <w:rsid w:val="00640D5F"/>
    <w:rsid w:val="0064219C"/>
    <w:rsid w:val="006426F9"/>
    <w:rsid w:val="00645522"/>
    <w:rsid w:val="00652EFC"/>
    <w:rsid w:val="00654638"/>
    <w:rsid w:val="006549CA"/>
    <w:rsid w:val="00654F70"/>
    <w:rsid w:val="00655DF0"/>
    <w:rsid w:val="006573D7"/>
    <w:rsid w:val="00660016"/>
    <w:rsid w:val="00660411"/>
    <w:rsid w:val="00660F00"/>
    <w:rsid w:val="00663191"/>
    <w:rsid w:val="00670618"/>
    <w:rsid w:val="00670897"/>
    <w:rsid w:val="00671909"/>
    <w:rsid w:val="00671DC9"/>
    <w:rsid w:val="006727C1"/>
    <w:rsid w:val="00672FF6"/>
    <w:rsid w:val="006742AC"/>
    <w:rsid w:val="006742CF"/>
    <w:rsid w:val="0067439B"/>
    <w:rsid w:val="00676243"/>
    <w:rsid w:val="0067665C"/>
    <w:rsid w:val="00680BA4"/>
    <w:rsid w:val="00681520"/>
    <w:rsid w:val="0068265B"/>
    <w:rsid w:val="006833EC"/>
    <w:rsid w:val="00685016"/>
    <w:rsid w:val="00685625"/>
    <w:rsid w:val="0068651A"/>
    <w:rsid w:val="00686669"/>
    <w:rsid w:val="00690331"/>
    <w:rsid w:val="006919F5"/>
    <w:rsid w:val="006921E0"/>
    <w:rsid w:val="0069316A"/>
    <w:rsid w:val="00693199"/>
    <w:rsid w:val="00693EB4"/>
    <w:rsid w:val="00694291"/>
    <w:rsid w:val="006946AE"/>
    <w:rsid w:val="0069613F"/>
    <w:rsid w:val="00697759"/>
    <w:rsid w:val="006A0072"/>
    <w:rsid w:val="006A0DB5"/>
    <w:rsid w:val="006A0E8E"/>
    <w:rsid w:val="006A19FA"/>
    <w:rsid w:val="006A2214"/>
    <w:rsid w:val="006A32C2"/>
    <w:rsid w:val="006A3929"/>
    <w:rsid w:val="006A5278"/>
    <w:rsid w:val="006A536F"/>
    <w:rsid w:val="006A5B15"/>
    <w:rsid w:val="006A61CA"/>
    <w:rsid w:val="006B109B"/>
    <w:rsid w:val="006B2A42"/>
    <w:rsid w:val="006B3182"/>
    <w:rsid w:val="006B46CE"/>
    <w:rsid w:val="006B5111"/>
    <w:rsid w:val="006B5EAE"/>
    <w:rsid w:val="006C00A0"/>
    <w:rsid w:val="006C0DC5"/>
    <w:rsid w:val="006C1BC2"/>
    <w:rsid w:val="006C2A7E"/>
    <w:rsid w:val="006C40C1"/>
    <w:rsid w:val="006C4C24"/>
    <w:rsid w:val="006C513A"/>
    <w:rsid w:val="006C58F9"/>
    <w:rsid w:val="006C741C"/>
    <w:rsid w:val="006D1B99"/>
    <w:rsid w:val="006D36D7"/>
    <w:rsid w:val="006D3B32"/>
    <w:rsid w:val="006D3DDB"/>
    <w:rsid w:val="006D3E96"/>
    <w:rsid w:val="006D4D57"/>
    <w:rsid w:val="006D51B3"/>
    <w:rsid w:val="006D6488"/>
    <w:rsid w:val="006D74AA"/>
    <w:rsid w:val="006D7648"/>
    <w:rsid w:val="006E1C8B"/>
    <w:rsid w:val="006E2512"/>
    <w:rsid w:val="006E2776"/>
    <w:rsid w:val="006E3CD1"/>
    <w:rsid w:val="006E3FF1"/>
    <w:rsid w:val="006E673D"/>
    <w:rsid w:val="006E69E2"/>
    <w:rsid w:val="006E6E19"/>
    <w:rsid w:val="006E7856"/>
    <w:rsid w:val="006F0A46"/>
    <w:rsid w:val="006F1A24"/>
    <w:rsid w:val="006F3734"/>
    <w:rsid w:val="006F4320"/>
    <w:rsid w:val="006F44F1"/>
    <w:rsid w:val="006F4965"/>
    <w:rsid w:val="006F5969"/>
    <w:rsid w:val="006F5F3C"/>
    <w:rsid w:val="0070003E"/>
    <w:rsid w:val="007016CC"/>
    <w:rsid w:val="00701ECB"/>
    <w:rsid w:val="00702F25"/>
    <w:rsid w:val="00703102"/>
    <w:rsid w:val="007043CA"/>
    <w:rsid w:val="0070664C"/>
    <w:rsid w:val="007106DC"/>
    <w:rsid w:val="0071081B"/>
    <w:rsid w:val="00711678"/>
    <w:rsid w:val="00711D38"/>
    <w:rsid w:val="007125EE"/>
    <w:rsid w:val="00712956"/>
    <w:rsid w:val="00712CFB"/>
    <w:rsid w:val="007152F6"/>
    <w:rsid w:val="0071619A"/>
    <w:rsid w:val="00716F4F"/>
    <w:rsid w:val="007220E3"/>
    <w:rsid w:val="00722F6F"/>
    <w:rsid w:val="0072577C"/>
    <w:rsid w:val="00726AA8"/>
    <w:rsid w:val="00727996"/>
    <w:rsid w:val="00730CD8"/>
    <w:rsid w:val="00731DC7"/>
    <w:rsid w:val="0073277E"/>
    <w:rsid w:val="00732F92"/>
    <w:rsid w:val="007345C2"/>
    <w:rsid w:val="00736442"/>
    <w:rsid w:val="00736A05"/>
    <w:rsid w:val="0074033A"/>
    <w:rsid w:val="007404EA"/>
    <w:rsid w:val="00741B95"/>
    <w:rsid w:val="007425DD"/>
    <w:rsid w:val="00743D20"/>
    <w:rsid w:val="0074519D"/>
    <w:rsid w:val="00751043"/>
    <w:rsid w:val="00753529"/>
    <w:rsid w:val="0075596F"/>
    <w:rsid w:val="00756611"/>
    <w:rsid w:val="0076184A"/>
    <w:rsid w:val="00761F0F"/>
    <w:rsid w:val="0076308A"/>
    <w:rsid w:val="00763962"/>
    <w:rsid w:val="00763D62"/>
    <w:rsid w:val="00764C8C"/>
    <w:rsid w:val="00765CB4"/>
    <w:rsid w:val="007665B7"/>
    <w:rsid w:val="0077052E"/>
    <w:rsid w:val="00771BD1"/>
    <w:rsid w:val="007726BF"/>
    <w:rsid w:val="0077295E"/>
    <w:rsid w:val="00773C74"/>
    <w:rsid w:val="00773D21"/>
    <w:rsid w:val="0077471F"/>
    <w:rsid w:val="00775469"/>
    <w:rsid w:val="007818F9"/>
    <w:rsid w:val="00783370"/>
    <w:rsid w:val="00784B3E"/>
    <w:rsid w:val="00784C57"/>
    <w:rsid w:val="007909A8"/>
    <w:rsid w:val="007950AD"/>
    <w:rsid w:val="00795486"/>
    <w:rsid w:val="00795776"/>
    <w:rsid w:val="007958AE"/>
    <w:rsid w:val="00796F84"/>
    <w:rsid w:val="007975D6"/>
    <w:rsid w:val="007A2A27"/>
    <w:rsid w:val="007A4A03"/>
    <w:rsid w:val="007A5A03"/>
    <w:rsid w:val="007A618E"/>
    <w:rsid w:val="007A6E0C"/>
    <w:rsid w:val="007B0276"/>
    <w:rsid w:val="007B3110"/>
    <w:rsid w:val="007B3B33"/>
    <w:rsid w:val="007B52D9"/>
    <w:rsid w:val="007B5441"/>
    <w:rsid w:val="007B62E4"/>
    <w:rsid w:val="007B7551"/>
    <w:rsid w:val="007B77ED"/>
    <w:rsid w:val="007C0A7A"/>
    <w:rsid w:val="007C1B60"/>
    <w:rsid w:val="007C1BB9"/>
    <w:rsid w:val="007C1C81"/>
    <w:rsid w:val="007C42D4"/>
    <w:rsid w:val="007C53BF"/>
    <w:rsid w:val="007C53F4"/>
    <w:rsid w:val="007C5B16"/>
    <w:rsid w:val="007C6F67"/>
    <w:rsid w:val="007C7B80"/>
    <w:rsid w:val="007D0875"/>
    <w:rsid w:val="007D279D"/>
    <w:rsid w:val="007D3868"/>
    <w:rsid w:val="007D408C"/>
    <w:rsid w:val="007D46BC"/>
    <w:rsid w:val="007D4BDD"/>
    <w:rsid w:val="007D4F8F"/>
    <w:rsid w:val="007D56CC"/>
    <w:rsid w:val="007D6E09"/>
    <w:rsid w:val="007E05D2"/>
    <w:rsid w:val="007E0937"/>
    <w:rsid w:val="007E0A65"/>
    <w:rsid w:val="007E2FA2"/>
    <w:rsid w:val="007E6379"/>
    <w:rsid w:val="007E6AA3"/>
    <w:rsid w:val="007F0778"/>
    <w:rsid w:val="007F095C"/>
    <w:rsid w:val="007F2244"/>
    <w:rsid w:val="007F2A8A"/>
    <w:rsid w:val="007F2F32"/>
    <w:rsid w:val="007F3499"/>
    <w:rsid w:val="007F4413"/>
    <w:rsid w:val="007F4B21"/>
    <w:rsid w:val="007F5699"/>
    <w:rsid w:val="007F596A"/>
    <w:rsid w:val="007F71FE"/>
    <w:rsid w:val="008001D1"/>
    <w:rsid w:val="00801DDF"/>
    <w:rsid w:val="0080203C"/>
    <w:rsid w:val="00802A5A"/>
    <w:rsid w:val="00802FC8"/>
    <w:rsid w:val="00805053"/>
    <w:rsid w:val="0080540A"/>
    <w:rsid w:val="00805908"/>
    <w:rsid w:val="00805C5E"/>
    <w:rsid w:val="00807D6B"/>
    <w:rsid w:val="00810CDB"/>
    <w:rsid w:val="00811B71"/>
    <w:rsid w:val="00812A04"/>
    <w:rsid w:val="00814393"/>
    <w:rsid w:val="00814B67"/>
    <w:rsid w:val="00820F12"/>
    <w:rsid w:val="00821BF5"/>
    <w:rsid w:val="00821D66"/>
    <w:rsid w:val="00823DC3"/>
    <w:rsid w:val="0082518B"/>
    <w:rsid w:val="00826345"/>
    <w:rsid w:val="00826491"/>
    <w:rsid w:val="00830603"/>
    <w:rsid w:val="008321C8"/>
    <w:rsid w:val="008321E2"/>
    <w:rsid w:val="00833E2F"/>
    <w:rsid w:val="0083421D"/>
    <w:rsid w:val="008342AD"/>
    <w:rsid w:val="008355E6"/>
    <w:rsid w:val="0083735D"/>
    <w:rsid w:val="008408DB"/>
    <w:rsid w:val="008420A5"/>
    <w:rsid w:val="008443FA"/>
    <w:rsid w:val="008448B3"/>
    <w:rsid w:val="008456CC"/>
    <w:rsid w:val="0084697D"/>
    <w:rsid w:val="00846D56"/>
    <w:rsid w:val="00847392"/>
    <w:rsid w:val="00847704"/>
    <w:rsid w:val="00847BC6"/>
    <w:rsid w:val="00850253"/>
    <w:rsid w:val="008502E5"/>
    <w:rsid w:val="008502E9"/>
    <w:rsid w:val="00850614"/>
    <w:rsid w:val="00850BF0"/>
    <w:rsid w:val="00850FC2"/>
    <w:rsid w:val="00852BD2"/>
    <w:rsid w:val="008531EF"/>
    <w:rsid w:val="00856CC1"/>
    <w:rsid w:val="00857926"/>
    <w:rsid w:val="008579A2"/>
    <w:rsid w:val="00857A40"/>
    <w:rsid w:val="00861643"/>
    <w:rsid w:val="00862C4F"/>
    <w:rsid w:val="008632CC"/>
    <w:rsid w:val="00863ABD"/>
    <w:rsid w:val="00863EDC"/>
    <w:rsid w:val="00865833"/>
    <w:rsid w:val="00870293"/>
    <w:rsid w:val="008752EF"/>
    <w:rsid w:val="0087551B"/>
    <w:rsid w:val="00876CA5"/>
    <w:rsid w:val="00877AED"/>
    <w:rsid w:val="00883497"/>
    <w:rsid w:val="00883657"/>
    <w:rsid w:val="008851DB"/>
    <w:rsid w:val="0088611F"/>
    <w:rsid w:val="00886D78"/>
    <w:rsid w:val="00892A24"/>
    <w:rsid w:val="00892FA2"/>
    <w:rsid w:val="00893762"/>
    <w:rsid w:val="00894153"/>
    <w:rsid w:val="00894326"/>
    <w:rsid w:val="00894F05"/>
    <w:rsid w:val="00896019"/>
    <w:rsid w:val="008A2651"/>
    <w:rsid w:val="008A3C6F"/>
    <w:rsid w:val="008A40F7"/>
    <w:rsid w:val="008A45A5"/>
    <w:rsid w:val="008B0269"/>
    <w:rsid w:val="008B1581"/>
    <w:rsid w:val="008B1D7B"/>
    <w:rsid w:val="008B3133"/>
    <w:rsid w:val="008B4C63"/>
    <w:rsid w:val="008B6288"/>
    <w:rsid w:val="008C094D"/>
    <w:rsid w:val="008C5335"/>
    <w:rsid w:val="008C5960"/>
    <w:rsid w:val="008C6BF5"/>
    <w:rsid w:val="008C6F4B"/>
    <w:rsid w:val="008D12BB"/>
    <w:rsid w:val="008D2131"/>
    <w:rsid w:val="008D2562"/>
    <w:rsid w:val="008D28CF"/>
    <w:rsid w:val="008D2B0A"/>
    <w:rsid w:val="008D36F7"/>
    <w:rsid w:val="008D37CD"/>
    <w:rsid w:val="008D3FA6"/>
    <w:rsid w:val="008D4585"/>
    <w:rsid w:val="008D47DE"/>
    <w:rsid w:val="008D4B17"/>
    <w:rsid w:val="008D4EA4"/>
    <w:rsid w:val="008D4F86"/>
    <w:rsid w:val="008D634A"/>
    <w:rsid w:val="008D7545"/>
    <w:rsid w:val="008E0AE0"/>
    <w:rsid w:val="008E0BD0"/>
    <w:rsid w:val="008E2204"/>
    <w:rsid w:val="008E4CB0"/>
    <w:rsid w:val="008F1375"/>
    <w:rsid w:val="008F2B36"/>
    <w:rsid w:val="008F2EB6"/>
    <w:rsid w:val="008F3ECE"/>
    <w:rsid w:val="008F449E"/>
    <w:rsid w:val="008F4F68"/>
    <w:rsid w:val="008F4F7A"/>
    <w:rsid w:val="008F501E"/>
    <w:rsid w:val="008F767F"/>
    <w:rsid w:val="00901798"/>
    <w:rsid w:val="0090187E"/>
    <w:rsid w:val="009028AB"/>
    <w:rsid w:val="00903369"/>
    <w:rsid w:val="00904C8D"/>
    <w:rsid w:val="00905429"/>
    <w:rsid w:val="009063DB"/>
    <w:rsid w:val="009075E0"/>
    <w:rsid w:val="00910F0C"/>
    <w:rsid w:val="009126DE"/>
    <w:rsid w:val="00912981"/>
    <w:rsid w:val="00913251"/>
    <w:rsid w:val="009135FB"/>
    <w:rsid w:val="009165CF"/>
    <w:rsid w:val="009171AE"/>
    <w:rsid w:val="00920B30"/>
    <w:rsid w:val="00924689"/>
    <w:rsid w:val="009271B9"/>
    <w:rsid w:val="009272FD"/>
    <w:rsid w:val="0093217B"/>
    <w:rsid w:val="00932F86"/>
    <w:rsid w:val="00933295"/>
    <w:rsid w:val="0093571C"/>
    <w:rsid w:val="00940047"/>
    <w:rsid w:val="009433F6"/>
    <w:rsid w:val="009441F2"/>
    <w:rsid w:val="009444BE"/>
    <w:rsid w:val="00944585"/>
    <w:rsid w:val="009462FA"/>
    <w:rsid w:val="009536B5"/>
    <w:rsid w:val="0095533C"/>
    <w:rsid w:val="00955C8A"/>
    <w:rsid w:val="009566FB"/>
    <w:rsid w:val="0096054C"/>
    <w:rsid w:val="009620AE"/>
    <w:rsid w:val="00962D87"/>
    <w:rsid w:val="00963189"/>
    <w:rsid w:val="00970607"/>
    <w:rsid w:val="00972699"/>
    <w:rsid w:val="00973662"/>
    <w:rsid w:val="00973C5C"/>
    <w:rsid w:val="009748D1"/>
    <w:rsid w:val="00980E36"/>
    <w:rsid w:val="00986EBA"/>
    <w:rsid w:val="0098742B"/>
    <w:rsid w:val="00990C56"/>
    <w:rsid w:val="00992A67"/>
    <w:rsid w:val="00992B61"/>
    <w:rsid w:val="0099323E"/>
    <w:rsid w:val="009944FE"/>
    <w:rsid w:val="00997106"/>
    <w:rsid w:val="009A03E1"/>
    <w:rsid w:val="009A1543"/>
    <w:rsid w:val="009A2D61"/>
    <w:rsid w:val="009A35A7"/>
    <w:rsid w:val="009A4282"/>
    <w:rsid w:val="009A493A"/>
    <w:rsid w:val="009A57B3"/>
    <w:rsid w:val="009A758A"/>
    <w:rsid w:val="009B15D0"/>
    <w:rsid w:val="009B6936"/>
    <w:rsid w:val="009B6F52"/>
    <w:rsid w:val="009C03E9"/>
    <w:rsid w:val="009C27D5"/>
    <w:rsid w:val="009C4C72"/>
    <w:rsid w:val="009C4E77"/>
    <w:rsid w:val="009C61EE"/>
    <w:rsid w:val="009C7D33"/>
    <w:rsid w:val="009C7F63"/>
    <w:rsid w:val="009D15E9"/>
    <w:rsid w:val="009D2229"/>
    <w:rsid w:val="009D2632"/>
    <w:rsid w:val="009D3BAA"/>
    <w:rsid w:val="009D420B"/>
    <w:rsid w:val="009D63D8"/>
    <w:rsid w:val="009D7293"/>
    <w:rsid w:val="009D7B0D"/>
    <w:rsid w:val="009E0205"/>
    <w:rsid w:val="009E1626"/>
    <w:rsid w:val="009E1630"/>
    <w:rsid w:val="009E20C2"/>
    <w:rsid w:val="009E2B40"/>
    <w:rsid w:val="009E3EA7"/>
    <w:rsid w:val="009E7612"/>
    <w:rsid w:val="009F1440"/>
    <w:rsid w:val="009F190C"/>
    <w:rsid w:val="009F1A86"/>
    <w:rsid w:val="009F257B"/>
    <w:rsid w:val="009F3E88"/>
    <w:rsid w:val="009F3F21"/>
    <w:rsid w:val="009F71AB"/>
    <w:rsid w:val="009F7F85"/>
    <w:rsid w:val="00A01EF4"/>
    <w:rsid w:val="00A04128"/>
    <w:rsid w:val="00A06A81"/>
    <w:rsid w:val="00A115C8"/>
    <w:rsid w:val="00A13536"/>
    <w:rsid w:val="00A1403B"/>
    <w:rsid w:val="00A146C3"/>
    <w:rsid w:val="00A14FA6"/>
    <w:rsid w:val="00A15268"/>
    <w:rsid w:val="00A157BC"/>
    <w:rsid w:val="00A16EB2"/>
    <w:rsid w:val="00A177D7"/>
    <w:rsid w:val="00A22246"/>
    <w:rsid w:val="00A227BF"/>
    <w:rsid w:val="00A236EE"/>
    <w:rsid w:val="00A245B8"/>
    <w:rsid w:val="00A27045"/>
    <w:rsid w:val="00A32192"/>
    <w:rsid w:val="00A344A4"/>
    <w:rsid w:val="00A34EC6"/>
    <w:rsid w:val="00A360F1"/>
    <w:rsid w:val="00A36106"/>
    <w:rsid w:val="00A41E60"/>
    <w:rsid w:val="00A42BDD"/>
    <w:rsid w:val="00A43F53"/>
    <w:rsid w:val="00A446D6"/>
    <w:rsid w:val="00A466E9"/>
    <w:rsid w:val="00A47C31"/>
    <w:rsid w:val="00A50444"/>
    <w:rsid w:val="00A50E7A"/>
    <w:rsid w:val="00A51279"/>
    <w:rsid w:val="00A529D4"/>
    <w:rsid w:val="00A52AA7"/>
    <w:rsid w:val="00A52BB6"/>
    <w:rsid w:val="00A532EE"/>
    <w:rsid w:val="00A54786"/>
    <w:rsid w:val="00A5487B"/>
    <w:rsid w:val="00A569A4"/>
    <w:rsid w:val="00A57494"/>
    <w:rsid w:val="00A57763"/>
    <w:rsid w:val="00A57F06"/>
    <w:rsid w:val="00A602B0"/>
    <w:rsid w:val="00A60A42"/>
    <w:rsid w:val="00A60E16"/>
    <w:rsid w:val="00A61DE8"/>
    <w:rsid w:val="00A6491B"/>
    <w:rsid w:val="00A66A4D"/>
    <w:rsid w:val="00A67077"/>
    <w:rsid w:val="00A70363"/>
    <w:rsid w:val="00A70D78"/>
    <w:rsid w:val="00A71328"/>
    <w:rsid w:val="00A747A5"/>
    <w:rsid w:val="00A7499E"/>
    <w:rsid w:val="00A758D6"/>
    <w:rsid w:val="00A763FF"/>
    <w:rsid w:val="00A7710E"/>
    <w:rsid w:val="00A80F1F"/>
    <w:rsid w:val="00A82D35"/>
    <w:rsid w:val="00A82D67"/>
    <w:rsid w:val="00A83180"/>
    <w:rsid w:val="00A8489D"/>
    <w:rsid w:val="00A85F3E"/>
    <w:rsid w:val="00A91FA3"/>
    <w:rsid w:val="00A94211"/>
    <w:rsid w:val="00A97E26"/>
    <w:rsid w:val="00AA01AC"/>
    <w:rsid w:val="00AA2987"/>
    <w:rsid w:val="00AA58D0"/>
    <w:rsid w:val="00AB0944"/>
    <w:rsid w:val="00AB29A5"/>
    <w:rsid w:val="00AB3234"/>
    <w:rsid w:val="00AB349B"/>
    <w:rsid w:val="00AB4208"/>
    <w:rsid w:val="00AB42F1"/>
    <w:rsid w:val="00AB7F51"/>
    <w:rsid w:val="00AC1A30"/>
    <w:rsid w:val="00AC32F2"/>
    <w:rsid w:val="00AC3664"/>
    <w:rsid w:val="00AC4F50"/>
    <w:rsid w:val="00AC541C"/>
    <w:rsid w:val="00AC6E35"/>
    <w:rsid w:val="00AC732A"/>
    <w:rsid w:val="00AD1E0F"/>
    <w:rsid w:val="00AD20A9"/>
    <w:rsid w:val="00AD3779"/>
    <w:rsid w:val="00AD609A"/>
    <w:rsid w:val="00AE03C6"/>
    <w:rsid w:val="00AE0501"/>
    <w:rsid w:val="00AE11BF"/>
    <w:rsid w:val="00AE2FD4"/>
    <w:rsid w:val="00AE3616"/>
    <w:rsid w:val="00AE50A7"/>
    <w:rsid w:val="00AE5F6A"/>
    <w:rsid w:val="00AE65D7"/>
    <w:rsid w:val="00AE6B28"/>
    <w:rsid w:val="00AE73CB"/>
    <w:rsid w:val="00AF23B8"/>
    <w:rsid w:val="00AF4D4B"/>
    <w:rsid w:val="00AF5640"/>
    <w:rsid w:val="00AF5B4C"/>
    <w:rsid w:val="00B0105D"/>
    <w:rsid w:val="00B0215D"/>
    <w:rsid w:val="00B0222D"/>
    <w:rsid w:val="00B034E1"/>
    <w:rsid w:val="00B04505"/>
    <w:rsid w:val="00B06639"/>
    <w:rsid w:val="00B068C9"/>
    <w:rsid w:val="00B10A6D"/>
    <w:rsid w:val="00B11212"/>
    <w:rsid w:val="00B12F10"/>
    <w:rsid w:val="00B14684"/>
    <w:rsid w:val="00B14BD8"/>
    <w:rsid w:val="00B176B3"/>
    <w:rsid w:val="00B17CC5"/>
    <w:rsid w:val="00B21677"/>
    <w:rsid w:val="00B22BC0"/>
    <w:rsid w:val="00B24996"/>
    <w:rsid w:val="00B25FF1"/>
    <w:rsid w:val="00B27672"/>
    <w:rsid w:val="00B3032D"/>
    <w:rsid w:val="00B30335"/>
    <w:rsid w:val="00B317A4"/>
    <w:rsid w:val="00B32367"/>
    <w:rsid w:val="00B335DF"/>
    <w:rsid w:val="00B3501C"/>
    <w:rsid w:val="00B37ECA"/>
    <w:rsid w:val="00B40654"/>
    <w:rsid w:val="00B412E0"/>
    <w:rsid w:val="00B430D8"/>
    <w:rsid w:val="00B46F1E"/>
    <w:rsid w:val="00B4724D"/>
    <w:rsid w:val="00B473ED"/>
    <w:rsid w:val="00B54354"/>
    <w:rsid w:val="00B57606"/>
    <w:rsid w:val="00B606D6"/>
    <w:rsid w:val="00B6276D"/>
    <w:rsid w:val="00B62C23"/>
    <w:rsid w:val="00B6384E"/>
    <w:rsid w:val="00B64E54"/>
    <w:rsid w:val="00B67558"/>
    <w:rsid w:val="00B700D6"/>
    <w:rsid w:val="00B71FF9"/>
    <w:rsid w:val="00B72301"/>
    <w:rsid w:val="00B7232A"/>
    <w:rsid w:val="00B72CA5"/>
    <w:rsid w:val="00B74542"/>
    <w:rsid w:val="00B80A8C"/>
    <w:rsid w:val="00B8230F"/>
    <w:rsid w:val="00B84925"/>
    <w:rsid w:val="00B84EE7"/>
    <w:rsid w:val="00B8572C"/>
    <w:rsid w:val="00B876C3"/>
    <w:rsid w:val="00B920E7"/>
    <w:rsid w:val="00B945E5"/>
    <w:rsid w:val="00B94687"/>
    <w:rsid w:val="00B94B37"/>
    <w:rsid w:val="00B94D42"/>
    <w:rsid w:val="00B95121"/>
    <w:rsid w:val="00B954E0"/>
    <w:rsid w:val="00BA3FFD"/>
    <w:rsid w:val="00BA7B75"/>
    <w:rsid w:val="00BA7F3C"/>
    <w:rsid w:val="00BB27B3"/>
    <w:rsid w:val="00BB326B"/>
    <w:rsid w:val="00BB498A"/>
    <w:rsid w:val="00BB5DA8"/>
    <w:rsid w:val="00BC1ED1"/>
    <w:rsid w:val="00BC54A0"/>
    <w:rsid w:val="00BC6AC4"/>
    <w:rsid w:val="00BD26D6"/>
    <w:rsid w:val="00BE065C"/>
    <w:rsid w:val="00BE1BB7"/>
    <w:rsid w:val="00BE217B"/>
    <w:rsid w:val="00BE424A"/>
    <w:rsid w:val="00BE47E4"/>
    <w:rsid w:val="00BE56BB"/>
    <w:rsid w:val="00BE6330"/>
    <w:rsid w:val="00BE693A"/>
    <w:rsid w:val="00BF2067"/>
    <w:rsid w:val="00BF41F5"/>
    <w:rsid w:val="00BF6152"/>
    <w:rsid w:val="00BF6C4A"/>
    <w:rsid w:val="00C00CEB"/>
    <w:rsid w:val="00C025B7"/>
    <w:rsid w:val="00C02740"/>
    <w:rsid w:val="00C036D4"/>
    <w:rsid w:val="00C04CD7"/>
    <w:rsid w:val="00C0751A"/>
    <w:rsid w:val="00C07806"/>
    <w:rsid w:val="00C07AB5"/>
    <w:rsid w:val="00C12E66"/>
    <w:rsid w:val="00C1363D"/>
    <w:rsid w:val="00C15B96"/>
    <w:rsid w:val="00C15F39"/>
    <w:rsid w:val="00C16920"/>
    <w:rsid w:val="00C16CF1"/>
    <w:rsid w:val="00C17F03"/>
    <w:rsid w:val="00C209D0"/>
    <w:rsid w:val="00C2549F"/>
    <w:rsid w:val="00C2771E"/>
    <w:rsid w:val="00C3042A"/>
    <w:rsid w:val="00C31549"/>
    <w:rsid w:val="00C3602A"/>
    <w:rsid w:val="00C367D1"/>
    <w:rsid w:val="00C41783"/>
    <w:rsid w:val="00C41FB4"/>
    <w:rsid w:val="00C42062"/>
    <w:rsid w:val="00C43EBB"/>
    <w:rsid w:val="00C4482B"/>
    <w:rsid w:val="00C44D02"/>
    <w:rsid w:val="00C463AE"/>
    <w:rsid w:val="00C46420"/>
    <w:rsid w:val="00C467AF"/>
    <w:rsid w:val="00C50D33"/>
    <w:rsid w:val="00C53901"/>
    <w:rsid w:val="00C56C59"/>
    <w:rsid w:val="00C57EDC"/>
    <w:rsid w:val="00C604C9"/>
    <w:rsid w:val="00C623EF"/>
    <w:rsid w:val="00C62729"/>
    <w:rsid w:val="00C6419C"/>
    <w:rsid w:val="00C67C9E"/>
    <w:rsid w:val="00C70F95"/>
    <w:rsid w:val="00C7122A"/>
    <w:rsid w:val="00C713A9"/>
    <w:rsid w:val="00C72196"/>
    <w:rsid w:val="00C725C8"/>
    <w:rsid w:val="00C72AAA"/>
    <w:rsid w:val="00C752F6"/>
    <w:rsid w:val="00C77C35"/>
    <w:rsid w:val="00C8193A"/>
    <w:rsid w:val="00C823D9"/>
    <w:rsid w:val="00C83CEA"/>
    <w:rsid w:val="00C84910"/>
    <w:rsid w:val="00C86B58"/>
    <w:rsid w:val="00C871E8"/>
    <w:rsid w:val="00C87B0D"/>
    <w:rsid w:val="00C904C7"/>
    <w:rsid w:val="00C90CAD"/>
    <w:rsid w:val="00C91FE4"/>
    <w:rsid w:val="00C946F1"/>
    <w:rsid w:val="00C961AE"/>
    <w:rsid w:val="00CA0D12"/>
    <w:rsid w:val="00CA2159"/>
    <w:rsid w:val="00CA4551"/>
    <w:rsid w:val="00CA4BA3"/>
    <w:rsid w:val="00CA733D"/>
    <w:rsid w:val="00CB1899"/>
    <w:rsid w:val="00CB18BC"/>
    <w:rsid w:val="00CB26FD"/>
    <w:rsid w:val="00CB2977"/>
    <w:rsid w:val="00CB2A5B"/>
    <w:rsid w:val="00CB3A82"/>
    <w:rsid w:val="00CB64B6"/>
    <w:rsid w:val="00CB7573"/>
    <w:rsid w:val="00CC08F1"/>
    <w:rsid w:val="00CC1315"/>
    <w:rsid w:val="00CC13F2"/>
    <w:rsid w:val="00CC17ED"/>
    <w:rsid w:val="00CC37B3"/>
    <w:rsid w:val="00CC3820"/>
    <w:rsid w:val="00CC48B6"/>
    <w:rsid w:val="00CC4B66"/>
    <w:rsid w:val="00CC4DD4"/>
    <w:rsid w:val="00CC4FF8"/>
    <w:rsid w:val="00CC62F6"/>
    <w:rsid w:val="00CC72C1"/>
    <w:rsid w:val="00CD125B"/>
    <w:rsid w:val="00CD1DAC"/>
    <w:rsid w:val="00CD1DBD"/>
    <w:rsid w:val="00CD3577"/>
    <w:rsid w:val="00CD5D14"/>
    <w:rsid w:val="00CD5F8F"/>
    <w:rsid w:val="00CE150E"/>
    <w:rsid w:val="00CE1DD2"/>
    <w:rsid w:val="00CE2B1C"/>
    <w:rsid w:val="00CE4235"/>
    <w:rsid w:val="00CE4D1F"/>
    <w:rsid w:val="00CE4D21"/>
    <w:rsid w:val="00CE5042"/>
    <w:rsid w:val="00CE6B8E"/>
    <w:rsid w:val="00CE78AF"/>
    <w:rsid w:val="00CF16C3"/>
    <w:rsid w:val="00CF444D"/>
    <w:rsid w:val="00CF5845"/>
    <w:rsid w:val="00CF6E6A"/>
    <w:rsid w:val="00CF7B18"/>
    <w:rsid w:val="00D02485"/>
    <w:rsid w:val="00D028D4"/>
    <w:rsid w:val="00D03EE0"/>
    <w:rsid w:val="00D04C99"/>
    <w:rsid w:val="00D05491"/>
    <w:rsid w:val="00D10141"/>
    <w:rsid w:val="00D10663"/>
    <w:rsid w:val="00D1153A"/>
    <w:rsid w:val="00D1192A"/>
    <w:rsid w:val="00D11EE2"/>
    <w:rsid w:val="00D1252B"/>
    <w:rsid w:val="00D137AA"/>
    <w:rsid w:val="00D14065"/>
    <w:rsid w:val="00D156EC"/>
    <w:rsid w:val="00D170F3"/>
    <w:rsid w:val="00D20057"/>
    <w:rsid w:val="00D200B2"/>
    <w:rsid w:val="00D20E45"/>
    <w:rsid w:val="00D21D3E"/>
    <w:rsid w:val="00D25F3E"/>
    <w:rsid w:val="00D27602"/>
    <w:rsid w:val="00D309A4"/>
    <w:rsid w:val="00D30F1B"/>
    <w:rsid w:val="00D34B40"/>
    <w:rsid w:val="00D365C2"/>
    <w:rsid w:val="00D36E9D"/>
    <w:rsid w:val="00D37551"/>
    <w:rsid w:val="00D41D65"/>
    <w:rsid w:val="00D42CEF"/>
    <w:rsid w:val="00D42FE2"/>
    <w:rsid w:val="00D433F3"/>
    <w:rsid w:val="00D4396E"/>
    <w:rsid w:val="00D45F67"/>
    <w:rsid w:val="00D46C13"/>
    <w:rsid w:val="00D51A00"/>
    <w:rsid w:val="00D5775B"/>
    <w:rsid w:val="00D577E7"/>
    <w:rsid w:val="00D57ADA"/>
    <w:rsid w:val="00D57C5B"/>
    <w:rsid w:val="00D57DE2"/>
    <w:rsid w:val="00D61111"/>
    <w:rsid w:val="00D62146"/>
    <w:rsid w:val="00D62253"/>
    <w:rsid w:val="00D631B8"/>
    <w:rsid w:val="00D63C5E"/>
    <w:rsid w:val="00D65A2B"/>
    <w:rsid w:val="00D65E93"/>
    <w:rsid w:val="00D667DE"/>
    <w:rsid w:val="00D71C12"/>
    <w:rsid w:val="00D736C8"/>
    <w:rsid w:val="00D75804"/>
    <w:rsid w:val="00D7687E"/>
    <w:rsid w:val="00D76BEB"/>
    <w:rsid w:val="00D77B6F"/>
    <w:rsid w:val="00D77EE7"/>
    <w:rsid w:val="00D814AD"/>
    <w:rsid w:val="00D82403"/>
    <w:rsid w:val="00D8312F"/>
    <w:rsid w:val="00D85CAE"/>
    <w:rsid w:val="00D87061"/>
    <w:rsid w:val="00D91DF3"/>
    <w:rsid w:val="00D9291F"/>
    <w:rsid w:val="00D94961"/>
    <w:rsid w:val="00D96045"/>
    <w:rsid w:val="00D97129"/>
    <w:rsid w:val="00DA024A"/>
    <w:rsid w:val="00DA081D"/>
    <w:rsid w:val="00DA14D3"/>
    <w:rsid w:val="00DA14F7"/>
    <w:rsid w:val="00DA230C"/>
    <w:rsid w:val="00DA28A9"/>
    <w:rsid w:val="00DA4BA4"/>
    <w:rsid w:val="00DA67E5"/>
    <w:rsid w:val="00DA6D65"/>
    <w:rsid w:val="00DB19C2"/>
    <w:rsid w:val="00DB1E9E"/>
    <w:rsid w:val="00DB6F0F"/>
    <w:rsid w:val="00DC0E7D"/>
    <w:rsid w:val="00DC14D1"/>
    <w:rsid w:val="00DC1555"/>
    <w:rsid w:val="00DC299E"/>
    <w:rsid w:val="00DC373D"/>
    <w:rsid w:val="00DC3EB5"/>
    <w:rsid w:val="00DC5CD9"/>
    <w:rsid w:val="00DC63F5"/>
    <w:rsid w:val="00DD0FBE"/>
    <w:rsid w:val="00DD1135"/>
    <w:rsid w:val="00DD511C"/>
    <w:rsid w:val="00DE0AC4"/>
    <w:rsid w:val="00DE1C7C"/>
    <w:rsid w:val="00DE2838"/>
    <w:rsid w:val="00DE29C0"/>
    <w:rsid w:val="00DE4414"/>
    <w:rsid w:val="00DE5FA4"/>
    <w:rsid w:val="00DE6976"/>
    <w:rsid w:val="00DF0235"/>
    <w:rsid w:val="00DF19C7"/>
    <w:rsid w:val="00DF2177"/>
    <w:rsid w:val="00DF2F94"/>
    <w:rsid w:val="00DF3EA5"/>
    <w:rsid w:val="00E03047"/>
    <w:rsid w:val="00E0338D"/>
    <w:rsid w:val="00E03914"/>
    <w:rsid w:val="00E03C0E"/>
    <w:rsid w:val="00E053FD"/>
    <w:rsid w:val="00E07854"/>
    <w:rsid w:val="00E07E0A"/>
    <w:rsid w:val="00E10707"/>
    <w:rsid w:val="00E12DBA"/>
    <w:rsid w:val="00E1519A"/>
    <w:rsid w:val="00E1697A"/>
    <w:rsid w:val="00E16D25"/>
    <w:rsid w:val="00E179AD"/>
    <w:rsid w:val="00E17F7E"/>
    <w:rsid w:val="00E20D2B"/>
    <w:rsid w:val="00E211D8"/>
    <w:rsid w:val="00E240E3"/>
    <w:rsid w:val="00E24AA6"/>
    <w:rsid w:val="00E25932"/>
    <w:rsid w:val="00E27149"/>
    <w:rsid w:val="00E277AC"/>
    <w:rsid w:val="00E3100F"/>
    <w:rsid w:val="00E33219"/>
    <w:rsid w:val="00E35844"/>
    <w:rsid w:val="00E405EC"/>
    <w:rsid w:val="00E4068F"/>
    <w:rsid w:val="00E41005"/>
    <w:rsid w:val="00E41F12"/>
    <w:rsid w:val="00E42510"/>
    <w:rsid w:val="00E4389F"/>
    <w:rsid w:val="00E43C6F"/>
    <w:rsid w:val="00E4494E"/>
    <w:rsid w:val="00E449A9"/>
    <w:rsid w:val="00E45410"/>
    <w:rsid w:val="00E45AFA"/>
    <w:rsid w:val="00E4630A"/>
    <w:rsid w:val="00E47715"/>
    <w:rsid w:val="00E53283"/>
    <w:rsid w:val="00E53489"/>
    <w:rsid w:val="00E60171"/>
    <w:rsid w:val="00E60698"/>
    <w:rsid w:val="00E6396B"/>
    <w:rsid w:val="00E65690"/>
    <w:rsid w:val="00E708B0"/>
    <w:rsid w:val="00E70AFF"/>
    <w:rsid w:val="00E7377A"/>
    <w:rsid w:val="00E7420F"/>
    <w:rsid w:val="00E8054F"/>
    <w:rsid w:val="00E80CFC"/>
    <w:rsid w:val="00E85EE3"/>
    <w:rsid w:val="00E85FA5"/>
    <w:rsid w:val="00E8753C"/>
    <w:rsid w:val="00E94E18"/>
    <w:rsid w:val="00EA0140"/>
    <w:rsid w:val="00EA0607"/>
    <w:rsid w:val="00EA14C3"/>
    <w:rsid w:val="00EA4287"/>
    <w:rsid w:val="00EA5181"/>
    <w:rsid w:val="00EA6184"/>
    <w:rsid w:val="00EB0358"/>
    <w:rsid w:val="00EB13CB"/>
    <w:rsid w:val="00EB1DEF"/>
    <w:rsid w:val="00EB5378"/>
    <w:rsid w:val="00EB6355"/>
    <w:rsid w:val="00EB6B7D"/>
    <w:rsid w:val="00EC155B"/>
    <w:rsid w:val="00EC655C"/>
    <w:rsid w:val="00ED0338"/>
    <w:rsid w:val="00ED1C5A"/>
    <w:rsid w:val="00ED1D9F"/>
    <w:rsid w:val="00ED2140"/>
    <w:rsid w:val="00ED2265"/>
    <w:rsid w:val="00ED302F"/>
    <w:rsid w:val="00ED4CC1"/>
    <w:rsid w:val="00ED54BD"/>
    <w:rsid w:val="00ED5883"/>
    <w:rsid w:val="00ED5944"/>
    <w:rsid w:val="00ED5A94"/>
    <w:rsid w:val="00ED5E69"/>
    <w:rsid w:val="00ED6E25"/>
    <w:rsid w:val="00ED72A1"/>
    <w:rsid w:val="00EE11E4"/>
    <w:rsid w:val="00EE13E6"/>
    <w:rsid w:val="00EE1672"/>
    <w:rsid w:val="00EE1A1F"/>
    <w:rsid w:val="00EE1C89"/>
    <w:rsid w:val="00EE421C"/>
    <w:rsid w:val="00EE541A"/>
    <w:rsid w:val="00EE5F0D"/>
    <w:rsid w:val="00EF2218"/>
    <w:rsid w:val="00EF2B40"/>
    <w:rsid w:val="00EF2B8C"/>
    <w:rsid w:val="00EF3C25"/>
    <w:rsid w:val="00EF3C3A"/>
    <w:rsid w:val="00EF3C50"/>
    <w:rsid w:val="00EF3C7A"/>
    <w:rsid w:val="00EF492B"/>
    <w:rsid w:val="00EF6182"/>
    <w:rsid w:val="00EF7836"/>
    <w:rsid w:val="00F00B6F"/>
    <w:rsid w:val="00F01792"/>
    <w:rsid w:val="00F01C78"/>
    <w:rsid w:val="00F039A7"/>
    <w:rsid w:val="00F10BB6"/>
    <w:rsid w:val="00F13EAA"/>
    <w:rsid w:val="00F14CE5"/>
    <w:rsid w:val="00F1593D"/>
    <w:rsid w:val="00F15962"/>
    <w:rsid w:val="00F15FD6"/>
    <w:rsid w:val="00F161B6"/>
    <w:rsid w:val="00F20E6E"/>
    <w:rsid w:val="00F21EF2"/>
    <w:rsid w:val="00F24AE9"/>
    <w:rsid w:val="00F2671A"/>
    <w:rsid w:val="00F30151"/>
    <w:rsid w:val="00F325E9"/>
    <w:rsid w:val="00F3289E"/>
    <w:rsid w:val="00F3321C"/>
    <w:rsid w:val="00F34C27"/>
    <w:rsid w:val="00F35361"/>
    <w:rsid w:val="00F3570F"/>
    <w:rsid w:val="00F37EDE"/>
    <w:rsid w:val="00F40614"/>
    <w:rsid w:val="00F42080"/>
    <w:rsid w:val="00F47D24"/>
    <w:rsid w:val="00F47F0C"/>
    <w:rsid w:val="00F50A1A"/>
    <w:rsid w:val="00F5216C"/>
    <w:rsid w:val="00F522A6"/>
    <w:rsid w:val="00F52D2D"/>
    <w:rsid w:val="00F5459B"/>
    <w:rsid w:val="00F56DD1"/>
    <w:rsid w:val="00F56F39"/>
    <w:rsid w:val="00F57D24"/>
    <w:rsid w:val="00F679B5"/>
    <w:rsid w:val="00F71382"/>
    <w:rsid w:val="00F72FB3"/>
    <w:rsid w:val="00F73695"/>
    <w:rsid w:val="00F750A9"/>
    <w:rsid w:val="00F7603C"/>
    <w:rsid w:val="00F761A4"/>
    <w:rsid w:val="00F7642A"/>
    <w:rsid w:val="00F76BDF"/>
    <w:rsid w:val="00F77C75"/>
    <w:rsid w:val="00F838D8"/>
    <w:rsid w:val="00F83F64"/>
    <w:rsid w:val="00F85927"/>
    <w:rsid w:val="00F85F9E"/>
    <w:rsid w:val="00F87236"/>
    <w:rsid w:val="00F87F2B"/>
    <w:rsid w:val="00F90A13"/>
    <w:rsid w:val="00F926B3"/>
    <w:rsid w:val="00F92C9D"/>
    <w:rsid w:val="00F952BE"/>
    <w:rsid w:val="00F9530E"/>
    <w:rsid w:val="00F9775C"/>
    <w:rsid w:val="00FA0745"/>
    <w:rsid w:val="00FA171F"/>
    <w:rsid w:val="00FA1DD8"/>
    <w:rsid w:val="00FA45BB"/>
    <w:rsid w:val="00FA5987"/>
    <w:rsid w:val="00FA63CC"/>
    <w:rsid w:val="00FA733F"/>
    <w:rsid w:val="00FB2843"/>
    <w:rsid w:val="00FB2E01"/>
    <w:rsid w:val="00FB39A3"/>
    <w:rsid w:val="00FB3D8D"/>
    <w:rsid w:val="00FC032F"/>
    <w:rsid w:val="00FC1052"/>
    <w:rsid w:val="00FC1123"/>
    <w:rsid w:val="00FC2684"/>
    <w:rsid w:val="00FC53FC"/>
    <w:rsid w:val="00FD6B6D"/>
    <w:rsid w:val="00FD6B7D"/>
    <w:rsid w:val="00FD77FC"/>
    <w:rsid w:val="00FE0CA2"/>
    <w:rsid w:val="00FE208C"/>
    <w:rsid w:val="00FE4DD9"/>
    <w:rsid w:val="00FE540A"/>
    <w:rsid w:val="00FE54E4"/>
    <w:rsid w:val="00FE6349"/>
    <w:rsid w:val="00FE63B5"/>
    <w:rsid w:val="00FE7E27"/>
    <w:rsid w:val="00FF3117"/>
    <w:rsid w:val="00FF37AF"/>
    <w:rsid w:val="00FF3999"/>
    <w:rsid w:val="00FF5968"/>
    <w:rsid w:val="00FF6463"/>
    <w:rsid w:val="00FF7A85"/>
    <w:rsid w:val="0FD109F9"/>
    <w:rsid w:val="103F5AD3"/>
    <w:rsid w:val="19410B0E"/>
    <w:rsid w:val="1D4806BC"/>
    <w:rsid w:val="1EEE0DF0"/>
    <w:rsid w:val="201E74B3"/>
    <w:rsid w:val="22925F36"/>
    <w:rsid w:val="2D3A16A4"/>
    <w:rsid w:val="2E6966E5"/>
    <w:rsid w:val="2ED00512"/>
    <w:rsid w:val="2FA01C92"/>
    <w:rsid w:val="315446DF"/>
    <w:rsid w:val="34CC177B"/>
    <w:rsid w:val="39BF18AF"/>
    <w:rsid w:val="4C7653C3"/>
    <w:rsid w:val="51C70EA9"/>
    <w:rsid w:val="60091A90"/>
    <w:rsid w:val="633F4D43"/>
    <w:rsid w:val="65EF70E9"/>
    <w:rsid w:val="69256789"/>
    <w:rsid w:val="6E62361B"/>
    <w:rsid w:val="72A5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qFormat="1" w:unhideWhenUsed="0" w:uiPriority="0" w:semiHidden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numPr>
        <w:ilvl w:val="0"/>
        <w:numId w:val="1"/>
      </w:numPr>
      <w:tabs>
        <w:tab w:val="center" w:pos="4153"/>
      </w:tabs>
      <w:spacing w:beforeLines="50" w:afterLines="50" w:line="360" w:lineRule="auto"/>
      <w:outlineLvl w:val="0"/>
    </w:pPr>
    <w:rPr>
      <w:rFonts w:ascii="Times New Roman" w:hAnsi="Times New Roman" w:eastAsia="黑体"/>
      <w:bCs/>
      <w:sz w:val="28"/>
      <w:szCs w:val="2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numPr>
        <w:ilvl w:val="1"/>
        <w:numId w:val="1"/>
      </w:numPr>
      <w:spacing w:beforeLines="50" w:line="360" w:lineRule="auto"/>
      <w:outlineLvl w:val="1"/>
    </w:pPr>
    <w:rPr>
      <w:rFonts w:ascii="Arial" w:hAnsi="Arial" w:eastAsia="黑体" w:cstheme="majorBidi"/>
      <w:bCs/>
      <w:sz w:val="24"/>
      <w:szCs w:val="32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numPr>
        <w:ilvl w:val="2"/>
        <w:numId w:val="1"/>
      </w:numPr>
      <w:spacing w:beforeLines="50" w:line="360" w:lineRule="auto"/>
      <w:outlineLvl w:val="2"/>
    </w:pPr>
    <w:rPr>
      <w:rFonts w:ascii="Times New Roman" w:hAnsi="Times New Roman" w:eastAsia="黑体"/>
      <w:bCs/>
      <w:sz w:val="24"/>
      <w:szCs w:val="32"/>
    </w:rPr>
  </w:style>
  <w:style w:type="paragraph" w:styleId="5">
    <w:name w:val="heading 4"/>
    <w:basedOn w:val="1"/>
    <w:next w:val="1"/>
    <w:link w:val="29"/>
    <w:qFormat/>
    <w:uiPriority w:val="0"/>
    <w:pPr>
      <w:keepNext/>
      <w:keepLines/>
      <w:numPr>
        <w:ilvl w:val="3"/>
        <w:numId w:val="1"/>
      </w:numPr>
      <w:spacing w:beforeLines="50" w:line="360" w:lineRule="auto"/>
      <w:outlineLvl w:val="3"/>
    </w:pPr>
    <w:rPr>
      <w:rFonts w:ascii="Arial" w:hAnsi="Arial" w:eastAsia="黑体" w:cstheme="majorBidi"/>
      <w:bCs/>
      <w:sz w:val="24"/>
      <w:szCs w:val="28"/>
    </w:rPr>
  </w:style>
  <w:style w:type="paragraph" w:styleId="6">
    <w:name w:val="heading 5"/>
    <w:basedOn w:val="1"/>
    <w:next w:val="1"/>
    <w:link w:val="30"/>
    <w:qFormat/>
    <w:uiPriority w:val="0"/>
    <w:pPr>
      <w:keepNext/>
      <w:keepLines/>
      <w:numPr>
        <w:ilvl w:val="4"/>
        <w:numId w:val="1"/>
      </w:numPr>
      <w:spacing w:beforeLines="50" w:line="360" w:lineRule="auto"/>
      <w:ind w:left="1009" w:hanging="1009"/>
      <w:outlineLvl w:val="4"/>
    </w:pPr>
    <w:rPr>
      <w:rFonts w:ascii="Times New Roman" w:hAnsi="Times New Roman" w:eastAsia="黑体"/>
      <w:bCs/>
      <w:sz w:val="24"/>
      <w:szCs w:val="28"/>
    </w:rPr>
  </w:style>
  <w:style w:type="paragraph" w:styleId="7">
    <w:name w:val="heading 6"/>
    <w:basedOn w:val="1"/>
    <w:next w:val="1"/>
    <w:link w:val="3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2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9">
    <w:name w:val="heading 8"/>
    <w:basedOn w:val="1"/>
    <w:next w:val="1"/>
    <w:link w:val="33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 w:cstheme="majorBidi"/>
      <w:sz w:val="24"/>
      <w:szCs w:val="24"/>
    </w:rPr>
  </w:style>
  <w:style w:type="paragraph" w:styleId="10">
    <w:name w:val="heading 9"/>
    <w:basedOn w:val="1"/>
    <w:next w:val="1"/>
    <w:link w:val="34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 w:cstheme="majorBidi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qFormat/>
    <w:uiPriority w:val="0"/>
    <w:pPr>
      <w:ind w:left="100" w:leftChars="400" w:hanging="200" w:hangingChars="200"/>
    </w:pPr>
  </w:style>
  <w:style w:type="paragraph" w:styleId="12">
    <w:name w:val="Document Map"/>
    <w:basedOn w:val="1"/>
    <w:link w:val="48"/>
    <w:semiHidden/>
    <w:unhideWhenUsed/>
    <w:qFormat/>
    <w:uiPriority w:val="99"/>
    <w:rPr>
      <w:rFonts w:ascii="宋体"/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46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spacing w:beforeLines="50" w:afterLines="50"/>
      <w:jc w:val="right"/>
    </w:pPr>
    <w:rPr>
      <w:rFonts w:eastAsia="黑体"/>
      <w:szCs w:val="18"/>
    </w:rPr>
  </w:style>
  <w:style w:type="paragraph" w:styleId="17">
    <w:name w:val="toc 1"/>
    <w:basedOn w:val="1"/>
    <w:next w:val="1"/>
    <w:autoRedefine/>
    <w:unhideWhenUsed/>
    <w:qFormat/>
    <w:uiPriority w:val="39"/>
  </w:style>
  <w:style w:type="paragraph" w:styleId="18">
    <w:name w:val="toc 2"/>
    <w:basedOn w:val="1"/>
    <w:next w:val="1"/>
    <w:autoRedefine/>
    <w:unhideWhenUsed/>
    <w:qFormat/>
    <w:uiPriority w:val="39"/>
    <w:pPr>
      <w:tabs>
        <w:tab w:val="left" w:pos="1050"/>
        <w:tab w:val="right" w:leader="dot" w:pos="10456"/>
      </w:tabs>
      <w:ind w:left="420" w:hanging="420" w:hangingChars="200"/>
    </w:pPr>
  </w:style>
  <w:style w:type="paragraph" w:styleId="19">
    <w:name w:val="Title"/>
    <w:basedOn w:val="1"/>
    <w:next w:val="1"/>
    <w:link w:val="52"/>
    <w:qFormat/>
    <w:uiPriority w:val="10"/>
    <w:pPr>
      <w:spacing w:beforeLines="100" w:afterLines="100"/>
      <w:jc w:val="center"/>
      <w:outlineLvl w:val="0"/>
    </w:pPr>
    <w:rPr>
      <w:rFonts w:eastAsia="黑体" w:asciiTheme="majorHAnsi" w:hAnsiTheme="majorHAnsi" w:cstheme="majorBidi"/>
      <w:bCs/>
      <w:sz w:val="36"/>
      <w:szCs w:val="32"/>
    </w:rPr>
  </w:style>
  <w:style w:type="table" w:styleId="21">
    <w:name w:val="Table Grid"/>
    <w:basedOn w:val="20"/>
    <w:qFormat/>
    <w:uiPriority w:val="59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Hyperlink"/>
    <w:basedOn w:val="22"/>
    <w:unhideWhenUsed/>
    <w:qFormat/>
    <w:uiPriority w:val="99"/>
    <w:rPr>
      <w:color w:val="0000FF"/>
      <w:u w:val="single"/>
    </w:rPr>
  </w:style>
  <w:style w:type="character" w:customStyle="1" w:styleId="24">
    <w:name w:val="页眉 Char"/>
    <w:basedOn w:val="22"/>
    <w:link w:val="16"/>
    <w:qFormat/>
    <w:uiPriority w:val="99"/>
    <w:rPr>
      <w:rFonts w:eastAsia="黑体"/>
      <w:kern w:val="2"/>
      <w:sz w:val="21"/>
      <w:szCs w:val="18"/>
    </w:rPr>
  </w:style>
  <w:style w:type="character" w:customStyle="1" w:styleId="25">
    <w:name w:val="页脚 Char"/>
    <w:basedOn w:val="22"/>
    <w:link w:val="15"/>
    <w:qFormat/>
    <w:uiPriority w:val="99"/>
    <w:rPr>
      <w:sz w:val="18"/>
      <w:szCs w:val="18"/>
    </w:rPr>
  </w:style>
  <w:style w:type="character" w:customStyle="1" w:styleId="26">
    <w:name w:val="标题 1 Char"/>
    <w:basedOn w:val="22"/>
    <w:link w:val="2"/>
    <w:qFormat/>
    <w:uiPriority w:val="0"/>
    <w:rPr>
      <w:rFonts w:ascii="Times New Roman" w:hAnsi="Times New Roman" w:eastAsia="黑体"/>
      <w:bCs/>
      <w:kern w:val="2"/>
      <w:sz w:val="28"/>
      <w:szCs w:val="24"/>
    </w:rPr>
  </w:style>
  <w:style w:type="character" w:customStyle="1" w:styleId="27">
    <w:name w:val="标题 2 Char"/>
    <w:basedOn w:val="22"/>
    <w:link w:val="3"/>
    <w:qFormat/>
    <w:uiPriority w:val="0"/>
    <w:rPr>
      <w:rFonts w:ascii="Arial" w:hAnsi="Arial" w:eastAsia="黑体" w:cstheme="majorBidi"/>
      <w:bCs/>
      <w:kern w:val="2"/>
      <w:sz w:val="24"/>
      <w:szCs w:val="32"/>
    </w:rPr>
  </w:style>
  <w:style w:type="character" w:customStyle="1" w:styleId="28">
    <w:name w:val="标题 3 Char"/>
    <w:basedOn w:val="22"/>
    <w:link w:val="4"/>
    <w:qFormat/>
    <w:uiPriority w:val="0"/>
    <w:rPr>
      <w:rFonts w:ascii="Times New Roman" w:hAnsi="Times New Roman" w:eastAsia="黑体"/>
      <w:bCs/>
      <w:kern w:val="2"/>
      <w:sz w:val="24"/>
      <w:szCs w:val="32"/>
    </w:rPr>
  </w:style>
  <w:style w:type="character" w:customStyle="1" w:styleId="29">
    <w:name w:val="标题 4 Char"/>
    <w:basedOn w:val="22"/>
    <w:link w:val="5"/>
    <w:qFormat/>
    <w:uiPriority w:val="0"/>
    <w:rPr>
      <w:rFonts w:ascii="Arial" w:hAnsi="Arial" w:eastAsia="黑体" w:cstheme="majorBidi"/>
      <w:bCs/>
      <w:kern w:val="2"/>
      <w:sz w:val="24"/>
      <w:szCs w:val="28"/>
    </w:rPr>
  </w:style>
  <w:style w:type="character" w:customStyle="1" w:styleId="30">
    <w:name w:val="标题 5 Char"/>
    <w:basedOn w:val="22"/>
    <w:link w:val="6"/>
    <w:qFormat/>
    <w:uiPriority w:val="0"/>
    <w:rPr>
      <w:rFonts w:ascii="Times New Roman" w:hAnsi="Times New Roman" w:eastAsia="黑体"/>
      <w:bCs/>
      <w:kern w:val="2"/>
      <w:sz w:val="24"/>
      <w:szCs w:val="28"/>
    </w:rPr>
  </w:style>
  <w:style w:type="character" w:customStyle="1" w:styleId="31">
    <w:name w:val="标题 6 Char"/>
    <w:basedOn w:val="22"/>
    <w:link w:val="7"/>
    <w:qFormat/>
    <w:uiPriority w:val="0"/>
    <w:rPr>
      <w:rFonts w:ascii="Arial" w:hAnsi="Arial" w:eastAsia="黑体" w:cstheme="majorBidi"/>
      <w:b/>
      <w:bCs/>
      <w:kern w:val="2"/>
      <w:sz w:val="24"/>
      <w:szCs w:val="24"/>
    </w:rPr>
  </w:style>
  <w:style w:type="character" w:customStyle="1" w:styleId="32">
    <w:name w:val="标题 7 Char"/>
    <w:basedOn w:val="22"/>
    <w:link w:val="8"/>
    <w:qFormat/>
    <w:uiPriority w:val="0"/>
    <w:rPr>
      <w:rFonts w:ascii="Times New Roman" w:hAnsi="Times New Roman"/>
      <w:b/>
      <w:bCs/>
      <w:kern w:val="2"/>
      <w:sz w:val="24"/>
      <w:szCs w:val="24"/>
    </w:rPr>
  </w:style>
  <w:style w:type="character" w:customStyle="1" w:styleId="33">
    <w:name w:val="标题 8 Char"/>
    <w:basedOn w:val="22"/>
    <w:link w:val="9"/>
    <w:qFormat/>
    <w:uiPriority w:val="0"/>
    <w:rPr>
      <w:rFonts w:ascii="Arial" w:hAnsi="Arial" w:eastAsia="黑体" w:cstheme="majorBidi"/>
      <w:kern w:val="2"/>
      <w:sz w:val="24"/>
      <w:szCs w:val="24"/>
    </w:rPr>
  </w:style>
  <w:style w:type="character" w:customStyle="1" w:styleId="34">
    <w:name w:val="标题 9 Char"/>
    <w:basedOn w:val="22"/>
    <w:link w:val="10"/>
    <w:qFormat/>
    <w:uiPriority w:val="0"/>
    <w:rPr>
      <w:rFonts w:ascii="Arial" w:hAnsi="Arial" w:eastAsia="黑体" w:cstheme="majorBidi"/>
      <w:kern w:val="2"/>
      <w:sz w:val="21"/>
      <w:szCs w:val="21"/>
    </w:rPr>
  </w:style>
  <w:style w:type="paragraph" w:styleId="35">
    <w:name w:val="List Paragraph"/>
    <w:basedOn w:val="1"/>
    <w:link w:val="53"/>
    <w:qFormat/>
    <w:uiPriority w:val="34"/>
    <w:pPr>
      <w:ind w:firstLine="420" w:firstLineChars="200"/>
    </w:pPr>
  </w:style>
  <w:style w:type="paragraph" w:customStyle="1" w:styleId="36">
    <w:name w:val="表题"/>
    <w:basedOn w:val="1"/>
    <w:qFormat/>
    <w:uiPriority w:val="0"/>
    <w:pPr>
      <w:numPr>
        <w:ilvl w:val="0"/>
        <w:numId w:val="2"/>
      </w:numPr>
      <w:spacing w:beforeLines="50" w:afterLines="50" w:line="360" w:lineRule="auto"/>
      <w:jc w:val="center"/>
    </w:pPr>
    <w:rPr>
      <w:rFonts w:eastAsia="黑体"/>
    </w:rPr>
  </w:style>
  <w:style w:type="paragraph" w:customStyle="1" w:styleId="37">
    <w:name w:val="图题"/>
    <w:basedOn w:val="1"/>
    <w:qFormat/>
    <w:uiPriority w:val="0"/>
    <w:pPr>
      <w:numPr>
        <w:ilvl w:val="0"/>
        <w:numId w:val="3"/>
      </w:numPr>
      <w:spacing w:beforeLines="50" w:afterLines="50" w:line="360" w:lineRule="auto"/>
      <w:jc w:val="center"/>
    </w:pPr>
    <w:rPr>
      <w:rFonts w:ascii="黑体" w:hAnsi="黑体" w:eastAsia="黑体"/>
      <w:szCs w:val="21"/>
    </w:rPr>
  </w:style>
  <w:style w:type="paragraph" w:customStyle="1" w:styleId="38">
    <w:name w:val="默认段落字体 Para Char Char Char Char Char Char Char Char"/>
    <w:basedOn w:val="1"/>
    <w:qFormat/>
    <w:uiPriority w:val="0"/>
    <w:rPr>
      <w:rFonts w:ascii="Times New Roman" w:hAnsi="Times New Roman"/>
      <w:szCs w:val="20"/>
    </w:rPr>
  </w:style>
  <w:style w:type="paragraph" w:customStyle="1" w:styleId="39">
    <w:name w:val="标题3"/>
    <w:basedOn w:val="4"/>
    <w:next w:val="1"/>
    <w:qFormat/>
    <w:uiPriority w:val="0"/>
    <w:pPr>
      <w:numPr>
        <w:ilvl w:val="0"/>
        <w:numId w:val="0"/>
      </w:numPr>
      <w:tabs>
        <w:tab w:val="left" w:pos="630"/>
      </w:tabs>
      <w:spacing w:before="240" w:after="240" w:line="240" w:lineRule="auto"/>
    </w:pPr>
    <w:rPr>
      <w:rFonts w:ascii="Arial" w:hAnsi="Arial" w:cs="Arial"/>
      <w:sz w:val="28"/>
      <w:szCs w:val="28"/>
    </w:rPr>
  </w:style>
  <w:style w:type="paragraph" w:customStyle="1" w:styleId="40">
    <w:name w:val="首行缩进正文"/>
    <w:basedOn w:val="1"/>
    <w:link w:val="41"/>
    <w:qFormat/>
    <w:uiPriority w:val="0"/>
    <w:pPr>
      <w:spacing w:line="360" w:lineRule="auto"/>
      <w:ind w:firstLine="200" w:firstLineChars="200"/>
    </w:pPr>
    <w:rPr>
      <w:rFonts w:ascii="Times New Roman" w:hAnsi="Times New Roman"/>
      <w:sz w:val="24"/>
      <w:szCs w:val="21"/>
    </w:rPr>
  </w:style>
  <w:style w:type="character" w:customStyle="1" w:styleId="41">
    <w:name w:val="首行缩进正文 Char"/>
    <w:basedOn w:val="22"/>
    <w:link w:val="40"/>
    <w:qFormat/>
    <w:uiPriority w:val="0"/>
    <w:rPr>
      <w:rFonts w:ascii="Times New Roman" w:hAnsi="Times New Roman"/>
      <w:kern w:val="2"/>
      <w:sz w:val="24"/>
      <w:szCs w:val="21"/>
    </w:rPr>
  </w:style>
  <w:style w:type="paragraph" w:customStyle="1" w:styleId="42">
    <w:name w:val="样式 标题 1 + 黑体 四号 行距: 单倍行距"/>
    <w:basedOn w:val="2"/>
    <w:qFormat/>
    <w:uiPriority w:val="0"/>
    <w:pPr>
      <w:keepLines/>
      <w:tabs>
        <w:tab w:val="clear" w:pos="4153"/>
      </w:tabs>
    </w:pPr>
    <w:rPr>
      <w:rFonts w:ascii="黑体" w:cs="宋体"/>
      <w:kern w:val="44"/>
      <w:szCs w:val="20"/>
    </w:rPr>
  </w:style>
  <w:style w:type="paragraph" w:customStyle="1" w:styleId="43">
    <w:name w:val="正文DSJ四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/>
      <w:bCs/>
      <w:sz w:val="24"/>
      <w:szCs w:val="24"/>
    </w:rPr>
  </w:style>
  <w:style w:type="paragraph" w:customStyle="1" w:styleId="44">
    <w:name w:val="正文四号"/>
    <w:basedOn w:val="1"/>
    <w:qFormat/>
    <w:uiPriority w:val="0"/>
    <w:pPr>
      <w:spacing w:line="360" w:lineRule="auto"/>
      <w:ind w:firstLine="567"/>
    </w:pPr>
    <w:rPr>
      <w:rFonts w:ascii="Times New Roman" w:hAnsi="Times New Roman"/>
      <w:sz w:val="24"/>
      <w:szCs w:val="20"/>
    </w:rPr>
  </w:style>
  <w:style w:type="paragraph" w:customStyle="1" w:styleId="45">
    <w:name w:val="TOC Heading"/>
    <w:basedOn w:val="2"/>
    <w:next w:val="1"/>
    <w:semiHidden/>
    <w:unhideWhenUsed/>
    <w:qFormat/>
    <w:uiPriority w:val="39"/>
    <w:pPr>
      <w:keepLines/>
      <w:widowControl/>
      <w:numPr>
        <w:numId w:val="0"/>
      </w:numPr>
      <w:tabs>
        <w:tab w:val="clear" w:pos="4153"/>
      </w:tabs>
      <w:spacing w:before="480" w:line="276" w:lineRule="auto"/>
      <w:jc w:val="left"/>
      <w:outlineLvl w:val="9"/>
    </w:pPr>
    <w:rPr>
      <w:rFonts w:ascii="Cambria" w:hAnsi="Cambria"/>
      <w:color w:val="365F91"/>
      <w:kern w:val="0"/>
      <w:szCs w:val="28"/>
    </w:rPr>
  </w:style>
  <w:style w:type="character" w:customStyle="1" w:styleId="46">
    <w:name w:val="批注框文本 Char"/>
    <w:basedOn w:val="22"/>
    <w:link w:val="14"/>
    <w:semiHidden/>
    <w:qFormat/>
    <w:uiPriority w:val="99"/>
    <w:rPr>
      <w:kern w:val="2"/>
      <w:sz w:val="18"/>
      <w:szCs w:val="18"/>
    </w:rPr>
  </w:style>
  <w:style w:type="paragraph" w:customStyle="1" w:styleId="47">
    <w:name w:val="小标题"/>
    <w:basedOn w:val="1"/>
    <w:qFormat/>
    <w:uiPriority w:val="0"/>
    <w:pPr>
      <w:numPr>
        <w:ilvl w:val="0"/>
        <w:numId w:val="4"/>
      </w:numPr>
      <w:spacing w:line="300" w:lineRule="auto"/>
      <w:ind w:left="493" w:firstLine="0"/>
    </w:pPr>
    <w:rPr>
      <w:rFonts w:ascii="Times New Roman" w:hAnsi="Times New Roman"/>
      <w:sz w:val="24"/>
      <w:szCs w:val="24"/>
    </w:rPr>
  </w:style>
  <w:style w:type="character" w:customStyle="1" w:styleId="48">
    <w:name w:val="文档结构图 Char"/>
    <w:basedOn w:val="22"/>
    <w:link w:val="12"/>
    <w:semiHidden/>
    <w:qFormat/>
    <w:uiPriority w:val="99"/>
    <w:rPr>
      <w:rFonts w:ascii="宋体"/>
      <w:kern w:val="2"/>
      <w:sz w:val="18"/>
      <w:szCs w:val="18"/>
    </w:rPr>
  </w:style>
  <w:style w:type="paragraph" w:customStyle="1" w:styleId="49">
    <w:name w:val="正文1.5行距"/>
    <w:basedOn w:val="1"/>
    <w:link w:val="50"/>
    <w:qFormat/>
    <w:uiPriority w:val="0"/>
    <w:pPr>
      <w:snapToGrid w:val="0"/>
      <w:spacing w:line="360" w:lineRule="auto"/>
      <w:ind w:firstLine="560" w:firstLineChars="200"/>
    </w:pPr>
    <w:rPr>
      <w:rFonts w:ascii="宋体" w:hAnsi="Times New Roman"/>
      <w:sz w:val="24"/>
      <w:szCs w:val="28"/>
    </w:rPr>
  </w:style>
  <w:style w:type="character" w:customStyle="1" w:styleId="50">
    <w:name w:val="正文1.5行距 Char"/>
    <w:basedOn w:val="22"/>
    <w:link w:val="49"/>
    <w:qFormat/>
    <w:uiPriority w:val="0"/>
    <w:rPr>
      <w:rFonts w:ascii="宋体" w:hAnsi="Times New Roman"/>
      <w:kern w:val="2"/>
      <w:sz w:val="24"/>
      <w:szCs w:val="28"/>
    </w:rPr>
  </w:style>
  <w:style w:type="paragraph" w:customStyle="1" w:styleId="51">
    <w:name w:val="样式 楷体_GB2312 小四"/>
    <w:basedOn w:val="1"/>
    <w:autoRedefine/>
    <w:qFormat/>
    <w:uiPriority w:val="99"/>
    <w:pPr>
      <w:spacing w:line="360" w:lineRule="auto"/>
      <w:ind w:firstLine="480" w:firstLineChars="200"/>
    </w:pPr>
    <w:rPr>
      <w:rFonts w:ascii="宋体" w:hAnsi="宋体" w:cs="宋体"/>
      <w:sz w:val="24"/>
      <w:szCs w:val="20"/>
    </w:rPr>
  </w:style>
  <w:style w:type="character" w:customStyle="1" w:styleId="52">
    <w:name w:val="标题 Char"/>
    <w:basedOn w:val="22"/>
    <w:link w:val="19"/>
    <w:qFormat/>
    <w:uiPriority w:val="10"/>
    <w:rPr>
      <w:rFonts w:eastAsia="黑体" w:asciiTheme="majorHAnsi" w:hAnsiTheme="majorHAnsi" w:cstheme="majorBidi"/>
      <w:bCs/>
      <w:kern w:val="2"/>
      <w:sz w:val="36"/>
      <w:szCs w:val="32"/>
    </w:rPr>
  </w:style>
  <w:style w:type="character" w:customStyle="1" w:styleId="53">
    <w:name w:val="列出段落 Char"/>
    <w:link w:val="35"/>
    <w:qFormat/>
    <w:uiPriority w:val="34"/>
    <w:rPr>
      <w:kern w:val="2"/>
      <w:sz w:val="21"/>
      <w:szCs w:val="22"/>
    </w:rPr>
  </w:style>
  <w:style w:type="paragraph" w:customStyle="1" w:styleId="54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cs="Calibri" w:eastAsiaTheme="minorEastAsia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emf"/><Relationship Id="rId11" Type="http://schemas.openxmlformats.org/officeDocument/2006/relationships/package" Target="embeddings/Microsoft_Visio___1.vsdx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CBDA30-9D13-451B-8D71-626FDC8F48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1766</Words>
  <Characters>2332</Characters>
  <Lines>65</Lines>
  <Paragraphs>18</Paragraphs>
  <TotalTime>0</TotalTime>
  <ScaleCrop>false</ScaleCrop>
  <LinksUpToDate>false</LinksUpToDate>
  <CharactersWithSpaces>2379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2025-10-09T07:42:00Z</dcterms:created>
  <dc:creator>yjy</dc:creator>
  <cp:lastModifiedBy>秋天</cp:lastModifiedBy>
  <dcterms:modified xsi:type="dcterms:W3CDTF">2026-09-30T09:42:03Z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eyJoZGlkIjoiNGUyZGVkNTA3MTY5YmM2ZjlmMTM4OWRlOTUyMWU3Y2UiLCJ1c2VySWQiOiI4NTkyMTAwODgifQ==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66CC4B9CBDB14E26B4C1C48150D2B7C9_12</vt:lpwstr>
  </property>
</Properties>
</file>