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5C9D" w:rsidRDefault="007E5C9D" w:rsidP="007E5C9D">
      <w:pPr>
        <w:pStyle w:val="2"/>
      </w:pPr>
      <w:bookmarkStart w:id="0" w:name="_Toc22028901"/>
      <w:bookmarkStart w:id="1" w:name="_Toc22029184"/>
      <w:bookmarkStart w:id="2" w:name="_Toc22096687"/>
      <w:bookmarkStart w:id="3" w:name="_Toc22096733"/>
      <w:bookmarkStart w:id="4" w:name="_Toc22096836"/>
      <w:bookmarkStart w:id="5" w:name="_Toc22128873"/>
      <w:bookmarkStart w:id="6" w:name="_Toc22131753"/>
      <w:bookmarkStart w:id="7" w:name="_Toc22303096"/>
      <w:bookmarkStart w:id="8" w:name="_Toc217463697"/>
      <w:r>
        <w:t xml:space="preserve">5.5. Контур  </w:t>
      </w:r>
      <w:r>
        <w:rPr>
          <w:i/>
          <w:iCs/>
        </w:rPr>
        <w:t>ОГРАНИЧЕННЫЙ  КОНКУРЕНТНЫЙ  РОСТ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r>
        <w:t xml:space="preserve">  </w:t>
      </w:r>
    </w:p>
    <w:p w:rsidR="007E5C9D" w:rsidRDefault="007E5C9D" w:rsidP="007E5C9D">
      <w:pPr>
        <w:ind w:firstLine="567"/>
      </w:pPr>
    </w:p>
    <w:p w:rsidR="007E5C9D" w:rsidRDefault="007E5C9D" w:rsidP="007E5C9D">
      <w:pPr>
        <w:pStyle w:val="21"/>
        <w:ind w:firstLine="567"/>
        <w:jc w:val="both"/>
        <w:rPr>
          <w:b w:val="0"/>
          <w:bCs w:val="0"/>
        </w:rPr>
      </w:pPr>
      <w:r>
        <w:rPr>
          <w:b w:val="0"/>
          <w:bCs w:val="0"/>
        </w:rPr>
        <w:t>Контур ОГРАНИЧЕННЫЙ КОНКУРЕНТНЫЙ РОСТ  формируется из рефлексивных контуров САМОУСИЛЕНИЕ  и  УРАВНОВЕШИВАНИЕ.</w:t>
      </w:r>
    </w:p>
    <w:p w:rsidR="007E5C9D" w:rsidRDefault="007E5C9D" w:rsidP="007E5C9D">
      <w:pPr>
        <w:pStyle w:val="21"/>
        <w:rPr>
          <w:b w:val="0"/>
          <w:bCs w:val="0"/>
        </w:rPr>
      </w:pPr>
    </w:p>
    <w:p w:rsidR="007E5C9D" w:rsidRDefault="007E5C9D" w:rsidP="007E5C9D">
      <w:pPr>
        <w:pStyle w:val="21"/>
        <w:rPr>
          <w:b w:val="0"/>
          <w:bCs w:val="0"/>
        </w:rPr>
      </w:pPr>
      <w:r>
        <w:rPr>
          <w:b w:val="0"/>
          <w:bCs w:val="0"/>
        </w:rPr>
        <w:t>БИЗНЕС-МЕТАФОРА 1</w:t>
      </w:r>
    </w:p>
    <w:p w:rsidR="007E5C9D" w:rsidRDefault="007E5C9D" w:rsidP="007E5C9D">
      <w:pPr>
        <w:pStyle w:val="21"/>
        <w:ind w:firstLine="567"/>
        <w:rPr>
          <w:b w:val="0"/>
          <w:bCs w:val="0"/>
        </w:rPr>
      </w:pPr>
    </w:p>
    <w:p w:rsidR="007E5C9D" w:rsidRDefault="007E5C9D" w:rsidP="007E5C9D">
      <w:pPr>
        <w:pStyle w:val="21"/>
        <w:ind w:firstLine="567"/>
        <w:jc w:val="both"/>
        <w:rPr>
          <w:b w:val="0"/>
          <w:bCs w:val="0"/>
        </w:rPr>
      </w:pPr>
      <w:r>
        <w:rPr>
          <w:b w:val="0"/>
          <w:bCs w:val="0"/>
        </w:rPr>
        <w:t xml:space="preserve">Подобный контур иллюстрируется </w:t>
      </w:r>
      <w:proofErr w:type="gramStart"/>
      <w:r>
        <w:rPr>
          <w:b w:val="0"/>
          <w:bCs w:val="0"/>
        </w:rPr>
        <w:t>бизнес-ситуацией</w:t>
      </w:r>
      <w:proofErr w:type="gramEnd"/>
      <w:r>
        <w:rPr>
          <w:b w:val="0"/>
          <w:bCs w:val="0"/>
        </w:rPr>
        <w:t xml:space="preserve"> неудержимого роста капитала (темп которого определяется степенью эффективности его использования), который удерживается (уравновешивается) постоянными текущими расходами.</w:t>
      </w:r>
    </w:p>
    <w:p w:rsidR="007E5C9D" w:rsidRDefault="007E5C9D" w:rsidP="007E5C9D">
      <w:pPr>
        <w:pStyle w:val="21"/>
        <w:ind w:firstLine="567"/>
        <w:jc w:val="both"/>
        <w:rPr>
          <w:b w:val="0"/>
          <w:bCs w:val="0"/>
        </w:rPr>
      </w:pPr>
      <w:r>
        <w:rPr>
          <w:b w:val="0"/>
          <w:bCs w:val="0"/>
        </w:rPr>
        <w:t>Пополнение счета, определяющее рост капитала, обусловлено, к примеру, успешным ведением бизнеса, а расходы – использованием денежных ресурсов на расширение производства, вложениями в привлекательные инвестиционные проекты, благотворительность, личные расходы и т.д.</w:t>
      </w:r>
    </w:p>
    <w:p w:rsidR="007E5C9D" w:rsidRDefault="007E5C9D" w:rsidP="007E5C9D">
      <w:pPr>
        <w:pStyle w:val="21"/>
        <w:ind w:firstLine="567"/>
        <w:jc w:val="both"/>
        <w:rPr>
          <w:b w:val="0"/>
          <w:bCs w:val="0"/>
        </w:rPr>
      </w:pPr>
      <w:r>
        <w:rPr>
          <w:b w:val="0"/>
          <w:bCs w:val="0"/>
        </w:rPr>
        <w:t>Однако рост доходов стимулирует порой неоправданно высокие расходы, определяемые самыми разнообразными мотивационными причинами.</w:t>
      </w:r>
    </w:p>
    <w:p w:rsidR="007E5C9D" w:rsidRDefault="007E5C9D" w:rsidP="007E5C9D">
      <w:pPr>
        <w:pStyle w:val="21"/>
        <w:ind w:firstLine="567"/>
        <w:jc w:val="both"/>
        <w:rPr>
          <w:b w:val="0"/>
          <w:bCs w:val="0"/>
        </w:rPr>
      </w:pPr>
      <w:r>
        <w:rPr>
          <w:b w:val="0"/>
          <w:bCs w:val="0"/>
        </w:rPr>
        <w:t>Характер пополнения и исчерпывания денежного счета определяется под воздействием текущих значений, формируемых конверторами  "</w:t>
      </w:r>
      <w:r>
        <w:rPr>
          <w:b w:val="0"/>
          <w:bCs w:val="0"/>
          <w:i/>
          <w:iCs/>
        </w:rPr>
        <w:t>эффективность использования капитала</w:t>
      </w:r>
      <w:r>
        <w:rPr>
          <w:b w:val="0"/>
          <w:bCs w:val="0"/>
        </w:rPr>
        <w:t>" и "</w:t>
      </w:r>
      <w:r>
        <w:rPr>
          <w:b w:val="0"/>
          <w:bCs w:val="0"/>
          <w:i/>
          <w:iCs/>
        </w:rPr>
        <w:t>мотивация расходов</w:t>
      </w:r>
      <w:r>
        <w:rPr>
          <w:b w:val="0"/>
          <w:bCs w:val="0"/>
        </w:rPr>
        <w:t>". Здесь мы впервые сталкиваемся с графическими возможностями задания нелинейных взаимодействий между концептами, которые порой и служат причиной нетривиального поведения.</w:t>
      </w:r>
    </w:p>
    <w:p w:rsidR="007E5C9D" w:rsidRDefault="007E5C9D" w:rsidP="007E5C9D">
      <w:pPr>
        <w:pStyle w:val="21"/>
        <w:ind w:firstLine="567"/>
        <w:jc w:val="both"/>
      </w:pPr>
    </w:p>
    <w:p w:rsidR="007E5C9D" w:rsidRDefault="007E5C9D" w:rsidP="007E5C9D">
      <w:pPr>
        <w:pStyle w:val="21"/>
        <w:jc w:val="both"/>
        <w:rPr>
          <w:b w:val="0"/>
          <w:bCs w:val="0"/>
        </w:rPr>
      </w:pPr>
      <w:r>
        <w:rPr>
          <w:b w:val="0"/>
          <w:bCs w:val="0"/>
        </w:rPr>
        <w:t>БИЗНЕС-МЕТАФОРА 2</w:t>
      </w:r>
    </w:p>
    <w:p w:rsidR="007E5C9D" w:rsidRDefault="007E5C9D" w:rsidP="007E5C9D">
      <w:pPr>
        <w:pStyle w:val="21"/>
        <w:jc w:val="both"/>
      </w:pPr>
    </w:p>
    <w:p w:rsidR="007E5C9D" w:rsidRDefault="007E5C9D" w:rsidP="007E5C9D">
      <w:pPr>
        <w:pStyle w:val="21"/>
        <w:ind w:firstLine="567"/>
        <w:jc w:val="both"/>
        <w:rPr>
          <w:b w:val="0"/>
          <w:bCs w:val="0"/>
        </w:rPr>
      </w:pPr>
      <w:r>
        <w:rPr>
          <w:b w:val="0"/>
          <w:bCs w:val="0"/>
        </w:rPr>
        <w:t>Здесь также контур ОГРАНИЧЕННЫЙ  КОНКУРЕНТНЫЙ  РОСТ  формируется из контура САМОУСИЛЕНИЕ  и  УРАВНОВЕШИВАНИЕ, когда, казалось бы, неудержимое увеличение доли рынка компании (оказывающей соответствующие услуги) уравновешивается активностью конкурентов.</w:t>
      </w:r>
    </w:p>
    <w:p w:rsidR="007E5C9D" w:rsidRDefault="007E5C9D" w:rsidP="007E5C9D">
      <w:pPr>
        <w:pStyle w:val="21"/>
        <w:ind w:firstLine="567"/>
        <w:jc w:val="both"/>
        <w:rPr>
          <w:b w:val="0"/>
          <w:bCs w:val="0"/>
        </w:rPr>
      </w:pPr>
      <w:proofErr w:type="spellStart"/>
      <w:r>
        <w:rPr>
          <w:b w:val="0"/>
          <w:bCs w:val="0"/>
        </w:rPr>
        <w:t>Самоусиление</w:t>
      </w:r>
      <w:proofErr w:type="spellEnd"/>
      <w:r>
        <w:rPr>
          <w:b w:val="0"/>
          <w:bCs w:val="0"/>
        </w:rPr>
        <w:t xml:space="preserve"> выражается в том, что, увеличивая долю рынка соответствующих услуг,  компания укрепляет свои стратегические позиции, а это способствует еще более интенсивному увеличению её доли.</w:t>
      </w:r>
    </w:p>
    <w:p w:rsidR="007E5C9D" w:rsidRDefault="007E5C9D" w:rsidP="007E5C9D">
      <w:pPr>
        <w:pStyle w:val="21"/>
        <w:ind w:firstLine="567"/>
        <w:jc w:val="both"/>
        <w:rPr>
          <w:b w:val="0"/>
          <w:bCs w:val="0"/>
        </w:rPr>
      </w:pPr>
      <w:r>
        <w:rPr>
          <w:b w:val="0"/>
          <w:bCs w:val="0"/>
        </w:rPr>
        <w:t>Уравновешивание обусловлено жесткой конкурентной рыночной ситуацией, когда при увеличении активности компании тут же увеличивается и противодействие конкурентов, стремящихся сократить долю компании на рынке.</w:t>
      </w:r>
    </w:p>
    <w:p w:rsidR="007E5C9D" w:rsidRDefault="007E5C9D" w:rsidP="007E5C9D">
      <w:pPr>
        <w:pStyle w:val="21"/>
        <w:ind w:firstLine="567"/>
        <w:jc w:val="both"/>
        <w:rPr>
          <w:b w:val="0"/>
          <w:bCs w:val="0"/>
        </w:rPr>
      </w:pPr>
      <w:r>
        <w:rPr>
          <w:b w:val="0"/>
          <w:bCs w:val="0"/>
        </w:rPr>
        <w:t xml:space="preserve">Эмпирика нетривиальных взаимодействий между активностями компании и конкурентов отображается в схеме </w:t>
      </w:r>
      <w:r>
        <w:rPr>
          <w:b w:val="0"/>
          <w:bCs w:val="0"/>
          <w:i/>
          <w:iCs/>
        </w:rPr>
        <w:t>ВФП</w:t>
      </w:r>
      <w:r>
        <w:rPr>
          <w:b w:val="0"/>
          <w:bCs w:val="0"/>
        </w:rPr>
        <w:t xml:space="preserve">  конверторами "</w:t>
      </w:r>
      <w:r>
        <w:rPr>
          <w:b w:val="0"/>
          <w:bCs w:val="0"/>
          <w:i/>
          <w:iCs/>
        </w:rPr>
        <w:t>укрепление стратегических позиций</w:t>
      </w:r>
      <w:r>
        <w:rPr>
          <w:b w:val="0"/>
          <w:bCs w:val="0"/>
        </w:rPr>
        <w:t>"  и "</w:t>
      </w:r>
      <w:r>
        <w:rPr>
          <w:b w:val="0"/>
          <w:bCs w:val="0"/>
          <w:i/>
          <w:iCs/>
        </w:rPr>
        <w:t>противодействие</w:t>
      </w:r>
      <w:r>
        <w:rPr>
          <w:b w:val="0"/>
          <w:bCs w:val="0"/>
        </w:rPr>
        <w:t>", которые позволяют визуализировать на графиках правдоподобные предположения экспертов о характере этих взаимодействий.</w:t>
      </w:r>
    </w:p>
    <w:p w:rsidR="007E5C9D" w:rsidRDefault="007E5C9D" w:rsidP="007E5C9D">
      <w:pPr>
        <w:pStyle w:val="21"/>
        <w:ind w:firstLine="567"/>
        <w:jc w:val="both"/>
        <w:rPr>
          <w:b w:val="0"/>
          <w:bCs w:val="0"/>
        </w:rPr>
      </w:pPr>
      <w:r>
        <w:rPr>
          <w:b w:val="0"/>
          <w:bCs w:val="0"/>
        </w:rPr>
        <w:t>"</w:t>
      </w:r>
      <w:r>
        <w:rPr>
          <w:i/>
          <w:iCs/>
        </w:rPr>
        <w:t>А что, если</w:t>
      </w:r>
      <w:proofErr w:type="gramStart"/>
      <w:r>
        <w:rPr>
          <w:i/>
          <w:iCs/>
        </w:rPr>
        <w:t xml:space="preserve"> .</w:t>
      </w:r>
      <w:proofErr w:type="gramEnd"/>
      <w:r>
        <w:rPr>
          <w:i/>
          <w:iCs/>
        </w:rPr>
        <w:t xml:space="preserve"> . .</w:t>
      </w:r>
      <w:r>
        <w:rPr>
          <w:b w:val="0"/>
          <w:bCs w:val="0"/>
        </w:rPr>
        <w:t>"  изменить стартовую позицию компании на рынке соответствующих услуг и как это скажется на динамике соотношений укрепления стратегических позиций компании и противодействия конкурентов? Или  -  модифицировать предположения экспертов о характере воздействия изменения доли рынка, занимаемого компанией, на противодействия конкурентов и организовать имитационный эксперимент, демонстрирующий динамику деления рынка?</w:t>
      </w:r>
    </w:p>
    <w:p w:rsidR="007E5C9D" w:rsidRDefault="007E5C9D" w:rsidP="007E5C9D">
      <w:pPr>
        <w:pStyle w:val="21"/>
        <w:jc w:val="both"/>
      </w:pPr>
    </w:p>
    <w:p w:rsidR="007E5C9D" w:rsidRPr="007E5C9D" w:rsidRDefault="007E5C9D" w:rsidP="007E5C9D">
      <w:pPr>
        <w:pStyle w:val="21"/>
        <w:jc w:val="both"/>
        <w:rPr>
          <w:i/>
          <w:iCs/>
          <w:sz w:val="32"/>
          <w:u w:val="single"/>
        </w:rPr>
      </w:pPr>
      <w:r>
        <w:lastRenderedPageBreak/>
        <w:br w:type="page"/>
      </w:r>
      <w:r>
        <w:rPr>
          <w:noProof/>
          <w:sz w:val="20"/>
          <w:lang w:eastAsia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5271770" cy="7028815"/>
            <wp:effectExtent l="0" t="0" r="5080" b="635"/>
            <wp:wrapSquare wrapText="bothSides"/>
            <wp:docPr id="4" name="Рисунок 4" descr="m5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5_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7028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E5C9D" w:rsidRDefault="007E5C9D" w:rsidP="007E5C9D">
      <w:pPr>
        <w:pStyle w:val="21"/>
        <w:jc w:val="both"/>
        <w:rPr>
          <w:noProof/>
          <w:sz w:val="20"/>
          <w:lang w:val="en-US"/>
        </w:rPr>
      </w:pPr>
      <w:bookmarkStart w:id="9" w:name="_GoBack"/>
      <w:bookmarkEnd w:id="9"/>
      <w:r>
        <w:rPr>
          <w:noProof/>
          <w:sz w:val="20"/>
          <w:lang w:eastAsia="ru-RU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5271770" cy="7776210"/>
            <wp:effectExtent l="19050" t="19050" r="24130" b="15240"/>
            <wp:wrapSquare wrapText="bothSides"/>
            <wp:docPr id="3" name="Рисунок 3" descr="m5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5_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777621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20"/>
          <w:lang w:val="en-US"/>
        </w:rPr>
        <w:br w:type="page"/>
      </w:r>
      <w:r>
        <w:rPr>
          <w:noProof/>
          <w:sz w:val="20"/>
          <w:lang w:eastAsia="ru-RU"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5271770" cy="7895590"/>
            <wp:effectExtent l="19050" t="19050" r="24130" b="10160"/>
            <wp:wrapSquare wrapText="bothSides"/>
            <wp:docPr id="2" name="Рисунок 2" descr="m5_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5_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789559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20"/>
          <w:lang w:val="en-US"/>
        </w:rPr>
        <w:br w:type="page"/>
      </w:r>
    </w:p>
    <w:p w:rsidR="007E5C9D" w:rsidRPr="007E5C9D" w:rsidRDefault="007E5C9D" w:rsidP="007E5C9D">
      <w:pPr>
        <w:pStyle w:val="2"/>
      </w:pPr>
      <w:r>
        <w:rPr>
          <w:noProof/>
          <w:sz w:val="20"/>
          <w:lang w:eastAsia="ru-RU"/>
        </w:rPr>
        <w:lastRenderedPageBreak/>
        <w:drawing>
          <wp:anchor distT="0" distB="0" distL="114300" distR="114300" simplePos="0" relativeHeight="251662336" behindDoc="0" locked="0" layoutInCell="1" allowOverlap="1" wp14:anchorId="37CAF96E" wp14:editId="00CFBC31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5279390" cy="5709285"/>
            <wp:effectExtent l="19050" t="19050" r="16510" b="24765"/>
            <wp:wrapSquare wrapText="bothSides"/>
            <wp:docPr id="1" name="Рисунок 1" descr="m5_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5_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9390" cy="570928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page"/>
      </w:r>
      <w:bookmarkStart w:id="10" w:name="_Toc22028902"/>
      <w:bookmarkStart w:id="11" w:name="_Toc22029185"/>
      <w:bookmarkStart w:id="12" w:name="_Toc22096688"/>
      <w:bookmarkStart w:id="13" w:name="_Toc22096734"/>
      <w:bookmarkStart w:id="14" w:name="_Toc22096837"/>
      <w:bookmarkStart w:id="15" w:name="_Toc22128874"/>
      <w:bookmarkStart w:id="16" w:name="_Toc22131754"/>
      <w:bookmarkStart w:id="17" w:name="_Toc22303097"/>
      <w:bookmarkStart w:id="18" w:name="_Toc217463698"/>
      <w:r w:rsidRPr="007E5C9D">
        <w:lastRenderedPageBreak/>
        <w:t xml:space="preserve">5.6. Контур  </w:t>
      </w:r>
      <w:r w:rsidRPr="007E5C9D">
        <w:rPr>
          <w:i/>
          <w:iCs/>
        </w:rPr>
        <w:t>ДРЕЙФУЮЩАЯ ЦЕЛЬ</w:t>
      </w:r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</w:p>
    <w:p w:rsidR="007E5C9D" w:rsidRPr="007E5C9D" w:rsidRDefault="007E5C9D" w:rsidP="007E5C9D">
      <w:pPr>
        <w:tabs>
          <w:tab w:val="left" w:pos="720"/>
          <w:tab w:val="center" w:pos="4677"/>
          <w:tab w:val="right" w:pos="9355"/>
        </w:tabs>
      </w:pPr>
    </w:p>
    <w:p w:rsidR="007E5C9D" w:rsidRPr="007E5C9D" w:rsidRDefault="007E5C9D" w:rsidP="007E5C9D">
      <w:pPr>
        <w:tabs>
          <w:tab w:val="left" w:pos="720"/>
          <w:tab w:val="center" w:pos="4677"/>
          <w:tab w:val="right" w:pos="9355"/>
        </w:tabs>
        <w:ind w:firstLine="567"/>
        <w:jc w:val="both"/>
      </w:pPr>
      <w:r w:rsidRPr="007E5C9D">
        <w:t>Контур  ДРЕЙФУЮЩАЯ ЦЕЛЬ   -  это концептуальное развитие и уточнение рефлексивного контура УРАВНОВЕШИВАНИЕ.</w:t>
      </w:r>
    </w:p>
    <w:p w:rsidR="007E5C9D" w:rsidRPr="007E5C9D" w:rsidRDefault="007E5C9D" w:rsidP="007E5C9D">
      <w:pPr>
        <w:tabs>
          <w:tab w:val="left" w:pos="720"/>
          <w:tab w:val="center" w:pos="4677"/>
          <w:tab w:val="right" w:pos="9355"/>
        </w:tabs>
        <w:ind w:firstLine="567"/>
      </w:pPr>
    </w:p>
    <w:p w:rsidR="007E5C9D" w:rsidRPr="007E5C9D" w:rsidRDefault="007E5C9D" w:rsidP="007E5C9D">
      <w:pPr>
        <w:tabs>
          <w:tab w:val="left" w:pos="720"/>
          <w:tab w:val="center" w:pos="4677"/>
          <w:tab w:val="right" w:pos="9355"/>
        </w:tabs>
      </w:pPr>
      <w:r w:rsidRPr="007E5C9D">
        <w:t>ПОТОКОВАЯ МЕТАФОРА</w:t>
      </w:r>
    </w:p>
    <w:p w:rsidR="007E5C9D" w:rsidRPr="007E5C9D" w:rsidRDefault="007E5C9D" w:rsidP="007E5C9D">
      <w:pPr>
        <w:ind w:firstLine="567"/>
      </w:pPr>
      <w:r w:rsidRPr="007E5C9D">
        <w:t xml:space="preserve">   </w:t>
      </w:r>
    </w:p>
    <w:p w:rsidR="007E5C9D" w:rsidRPr="007E5C9D" w:rsidRDefault="007E5C9D" w:rsidP="007E5C9D">
      <w:pPr>
        <w:ind w:firstLine="567"/>
        <w:jc w:val="both"/>
      </w:pPr>
      <w:r w:rsidRPr="007E5C9D">
        <w:t>С помощью потоковой метафоры, контур ДРЕЙФУЮЩАЯ ЦЕЛЬ демонстрирует "</w:t>
      </w:r>
      <w:proofErr w:type="spellStart"/>
      <w:r w:rsidRPr="007E5C9D">
        <w:rPr>
          <w:i/>
          <w:iCs/>
        </w:rPr>
        <w:t>офизиченную</w:t>
      </w:r>
      <w:proofErr w:type="spellEnd"/>
      <w:r w:rsidRPr="007E5C9D">
        <w:t>" динамическую ситуацию, когда баланс между желаемым и текущим уровнем жидкости в резервуаре обеспечивается авторегулированием (корректировкой)  желаемого уровня. Этот желаемый уровень и есть та  "</w:t>
      </w:r>
      <w:r w:rsidRPr="007E5C9D">
        <w:rPr>
          <w:i/>
          <w:iCs/>
        </w:rPr>
        <w:t>дрейфующая цель</w:t>
      </w:r>
      <w:r w:rsidRPr="007E5C9D">
        <w:t xml:space="preserve">",  достижению которой добивается в динамике текущий уровень. </w:t>
      </w:r>
    </w:p>
    <w:p w:rsidR="007E5C9D" w:rsidRPr="007E5C9D" w:rsidRDefault="007E5C9D" w:rsidP="007E5C9D">
      <w:pPr>
        <w:ind w:firstLine="567"/>
        <w:jc w:val="both"/>
        <w:rPr>
          <w:u w:val="single"/>
        </w:rPr>
      </w:pPr>
    </w:p>
    <w:p w:rsidR="007E5C9D" w:rsidRPr="007E5C9D" w:rsidRDefault="007E5C9D" w:rsidP="007E5C9D">
      <w:pPr>
        <w:jc w:val="both"/>
      </w:pPr>
      <w:r w:rsidRPr="007E5C9D">
        <w:t>БИЗНЕС-МЕТАФОРА</w:t>
      </w:r>
    </w:p>
    <w:p w:rsidR="007E5C9D" w:rsidRPr="007E5C9D" w:rsidRDefault="007E5C9D" w:rsidP="007E5C9D">
      <w:pPr>
        <w:rPr>
          <w:b/>
          <w:bCs/>
        </w:rPr>
      </w:pPr>
      <w:r w:rsidRPr="007E5C9D">
        <w:rPr>
          <w:b/>
          <w:bCs/>
        </w:rPr>
        <w:t xml:space="preserve">  </w:t>
      </w:r>
    </w:p>
    <w:p w:rsidR="007E5C9D" w:rsidRPr="007E5C9D" w:rsidRDefault="007E5C9D" w:rsidP="007E5C9D">
      <w:pPr>
        <w:ind w:firstLine="567"/>
        <w:jc w:val="both"/>
      </w:pPr>
      <w:r w:rsidRPr="007E5C9D">
        <w:t>Рассмотрим деятельность некоторой торговой компании. В начале года компания устанавливает планируемый доход на конец прошлого года и в течение года текущего, осуществляя продажи, формирует реальный доход. Если есть отклонения и они весьма существенны, то план ("</w:t>
      </w:r>
      <w:r w:rsidRPr="007E5C9D">
        <w:rPr>
          <w:i/>
          <w:iCs/>
        </w:rPr>
        <w:t>как должно быть</w:t>
      </w:r>
      <w:r w:rsidRPr="007E5C9D">
        <w:t>") корректируется, исполняя роль  "</w:t>
      </w:r>
      <w:r w:rsidRPr="007E5C9D">
        <w:rPr>
          <w:i/>
          <w:iCs/>
        </w:rPr>
        <w:t>дрейфующей цели</w:t>
      </w:r>
      <w:r w:rsidRPr="007E5C9D">
        <w:t>"  в стратегическом анализе деятельности компании методом анализа разрывов (</w:t>
      </w:r>
      <w:r w:rsidRPr="007E5C9D">
        <w:rPr>
          <w:i/>
          <w:iCs/>
          <w:lang w:val="en-US"/>
        </w:rPr>
        <w:t>gap</w:t>
      </w:r>
      <w:r w:rsidRPr="007E5C9D">
        <w:rPr>
          <w:i/>
          <w:iCs/>
        </w:rPr>
        <w:t xml:space="preserve"> </w:t>
      </w:r>
      <w:r w:rsidRPr="007E5C9D">
        <w:rPr>
          <w:i/>
          <w:iCs/>
          <w:lang w:val="en-US"/>
        </w:rPr>
        <w:t>analysis</w:t>
      </w:r>
      <w:r w:rsidRPr="007E5C9D">
        <w:t>).</w:t>
      </w:r>
    </w:p>
    <w:p w:rsidR="007E5C9D" w:rsidRPr="007E5C9D" w:rsidRDefault="007E5C9D" w:rsidP="007E5C9D">
      <w:pPr>
        <w:ind w:firstLine="567"/>
        <w:jc w:val="both"/>
      </w:pPr>
      <w:r w:rsidRPr="007E5C9D">
        <w:t xml:space="preserve">После выявления стратегического разрыва, возможно, потребуется разрабатывать новую стратегию или модифицировать имеющуюся с целью обеспечения конкурентного преимущества компании. И тогда тем более может быть полезен рефлексивный контур ДРЕЙФУЮЩАЯ ЦЕЛЬ, способствующий организации </w:t>
      </w:r>
      <w:proofErr w:type="gramStart"/>
      <w:r w:rsidRPr="007E5C9D">
        <w:t>оперативного</w:t>
      </w:r>
      <w:proofErr w:type="gramEnd"/>
      <w:r w:rsidRPr="007E5C9D">
        <w:t xml:space="preserve"> </w:t>
      </w:r>
      <w:proofErr w:type="spellStart"/>
      <w:r w:rsidRPr="007E5C9D">
        <w:t>контроллинга</w:t>
      </w:r>
      <w:proofErr w:type="spellEnd"/>
      <w:r w:rsidRPr="007E5C9D">
        <w:t xml:space="preserve"> при решении следующих задач:</w:t>
      </w:r>
    </w:p>
    <w:p w:rsidR="007E5C9D" w:rsidRPr="007E5C9D" w:rsidRDefault="007E5C9D" w:rsidP="007E5C9D">
      <w:pPr>
        <w:ind w:firstLine="567"/>
      </w:pPr>
    </w:p>
    <w:p w:rsidR="007E5C9D" w:rsidRPr="007E5C9D" w:rsidRDefault="007E5C9D" w:rsidP="007E5C9D">
      <w:pPr>
        <w:numPr>
          <w:ilvl w:val="0"/>
          <w:numId w:val="1"/>
        </w:numPr>
        <w:jc w:val="both"/>
      </w:pPr>
      <w:r w:rsidRPr="007E5C9D">
        <w:t>выявление приоритетного показателя деятельности компании, такого как показатель интенсивности числа продаж;</w:t>
      </w:r>
    </w:p>
    <w:p w:rsidR="007E5C9D" w:rsidRPr="007E5C9D" w:rsidRDefault="007E5C9D" w:rsidP="007E5C9D">
      <w:pPr>
        <w:numPr>
          <w:ilvl w:val="0"/>
          <w:numId w:val="1"/>
        </w:numPr>
        <w:jc w:val="both"/>
      </w:pPr>
      <w:r w:rsidRPr="007E5C9D">
        <w:t>определение реальных возможностей компании с точки зрения текущих и будущих доходов от продаж;</w:t>
      </w:r>
    </w:p>
    <w:p w:rsidR="007E5C9D" w:rsidRPr="007E5C9D" w:rsidRDefault="007E5C9D" w:rsidP="007E5C9D">
      <w:pPr>
        <w:numPr>
          <w:ilvl w:val="0"/>
          <w:numId w:val="1"/>
        </w:numPr>
        <w:jc w:val="both"/>
      </w:pPr>
      <w:r w:rsidRPr="007E5C9D">
        <w:t xml:space="preserve">уточнение конкретных показателей стратегического плана, соответствующих основному интересу компании;   </w:t>
      </w:r>
    </w:p>
    <w:p w:rsidR="007E5C9D" w:rsidRPr="007E5C9D" w:rsidRDefault="007E5C9D" w:rsidP="007E5C9D">
      <w:pPr>
        <w:numPr>
          <w:ilvl w:val="0"/>
          <w:numId w:val="1"/>
        </w:numPr>
        <w:jc w:val="both"/>
      </w:pPr>
      <w:r w:rsidRPr="007E5C9D">
        <w:t>определение тенденции изменения конкретного показателя стратегического плана;</w:t>
      </w:r>
    </w:p>
    <w:p w:rsidR="007E5C9D" w:rsidRPr="007E5C9D" w:rsidRDefault="007E5C9D" w:rsidP="007E5C9D">
      <w:pPr>
        <w:numPr>
          <w:ilvl w:val="0"/>
          <w:numId w:val="1"/>
        </w:numPr>
        <w:jc w:val="both"/>
      </w:pPr>
      <w:r w:rsidRPr="007E5C9D">
        <w:t>установление разницы между показателями стратегического плана и возможностями, обусловленными реальным положением компании;</w:t>
      </w:r>
    </w:p>
    <w:p w:rsidR="007E5C9D" w:rsidRPr="007E5C9D" w:rsidRDefault="007E5C9D" w:rsidP="007E5C9D">
      <w:pPr>
        <w:numPr>
          <w:ilvl w:val="0"/>
          <w:numId w:val="1"/>
        </w:numPr>
        <w:jc w:val="both"/>
        <w:rPr>
          <w:b/>
          <w:bCs/>
        </w:rPr>
      </w:pPr>
      <w:r w:rsidRPr="007E5C9D">
        <w:t>разработка необходимых мероприятий по ликвидации разрыва.</w:t>
      </w:r>
    </w:p>
    <w:p w:rsidR="007E5C9D" w:rsidRPr="007E5C9D" w:rsidRDefault="007E5C9D" w:rsidP="007E5C9D">
      <w:pPr>
        <w:ind w:firstLine="567"/>
        <w:rPr>
          <w:b/>
          <w:bCs/>
        </w:rPr>
      </w:pPr>
    </w:p>
    <w:p w:rsidR="007E5C9D" w:rsidRPr="007E5C9D" w:rsidRDefault="007E5C9D" w:rsidP="007E5C9D">
      <w:pPr>
        <w:tabs>
          <w:tab w:val="left" w:pos="720"/>
          <w:tab w:val="center" w:pos="4677"/>
          <w:tab w:val="right" w:pos="9355"/>
        </w:tabs>
        <w:ind w:firstLine="567"/>
        <w:jc w:val="both"/>
      </w:pPr>
      <w:r w:rsidRPr="007E5C9D">
        <w:rPr>
          <w:b/>
          <w:bCs/>
        </w:rPr>
        <w:t>"</w:t>
      </w:r>
      <w:r w:rsidRPr="007E5C9D">
        <w:rPr>
          <w:b/>
          <w:bCs/>
          <w:i/>
          <w:iCs/>
        </w:rPr>
        <w:t>А что, если</w:t>
      </w:r>
      <w:proofErr w:type="gramStart"/>
      <w:r w:rsidRPr="007E5C9D">
        <w:rPr>
          <w:b/>
          <w:bCs/>
          <w:i/>
          <w:iCs/>
        </w:rPr>
        <w:t xml:space="preserve"> .</w:t>
      </w:r>
      <w:proofErr w:type="gramEnd"/>
      <w:r w:rsidRPr="007E5C9D">
        <w:rPr>
          <w:b/>
          <w:bCs/>
          <w:i/>
          <w:iCs/>
        </w:rPr>
        <w:t xml:space="preserve"> . .</w:t>
      </w:r>
      <w:r w:rsidRPr="007E5C9D">
        <w:rPr>
          <w:b/>
          <w:bCs/>
        </w:rPr>
        <w:t xml:space="preserve">"  </w:t>
      </w:r>
      <w:r w:rsidRPr="007E5C9D">
        <w:t>изменить стартовый планируемый доход и проанализировать, в какой мере это изменение повлияет на динамику сокращения разрыва?</w:t>
      </w:r>
    </w:p>
    <w:p w:rsidR="007E5C9D" w:rsidRPr="007E5C9D" w:rsidRDefault="007E5C9D" w:rsidP="007E5C9D">
      <w:pPr>
        <w:tabs>
          <w:tab w:val="left" w:pos="720"/>
          <w:tab w:val="center" w:pos="4677"/>
          <w:tab w:val="right" w:pos="9355"/>
        </w:tabs>
        <w:ind w:firstLine="567"/>
      </w:pPr>
    </w:p>
    <w:p w:rsidR="007E5C9D" w:rsidRPr="007E5C9D" w:rsidRDefault="007E5C9D" w:rsidP="007E5C9D">
      <w:pPr>
        <w:tabs>
          <w:tab w:val="left" w:pos="720"/>
          <w:tab w:val="center" w:pos="4677"/>
          <w:tab w:val="right" w:pos="9355"/>
        </w:tabs>
        <w:ind w:firstLine="567"/>
      </w:pPr>
    </w:p>
    <w:p w:rsidR="007E5C9D" w:rsidRPr="007E5C9D" w:rsidRDefault="007E5C9D" w:rsidP="007E5C9D">
      <w:pPr>
        <w:tabs>
          <w:tab w:val="left" w:pos="720"/>
          <w:tab w:val="center" w:pos="4677"/>
          <w:tab w:val="right" w:pos="9355"/>
        </w:tabs>
        <w:ind w:firstLine="567"/>
      </w:pPr>
    </w:p>
    <w:p w:rsidR="007E5C9D" w:rsidRPr="007E5C9D" w:rsidRDefault="007E5C9D" w:rsidP="007E5C9D">
      <w:pPr>
        <w:tabs>
          <w:tab w:val="left" w:pos="720"/>
          <w:tab w:val="center" w:pos="4677"/>
          <w:tab w:val="right" w:pos="9355"/>
        </w:tabs>
        <w:ind w:firstLine="567"/>
      </w:pPr>
    </w:p>
    <w:p w:rsidR="007E5C9D" w:rsidRPr="007E5C9D" w:rsidRDefault="007E5C9D" w:rsidP="007E5C9D">
      <w:pPr>
        <w:tabs>
          <w:tab w:val="left" w:pos="720"/>
          <w:tab w:val="center" w:pos="4677"/>
          <w:tab w:val="right" w:pos="9355"/>
        </w:tabs>
        <w:ind w:firstLine="567"/>
      </w:pPr>
    </w:p>
    <w:p w:rsidR="007E5C9D" w:rsidRPr="007E5C9D" w:rsidRDefault="007E5C9D" w:rsidP="007E5C9D">
      <w:pPr>
        <w:tabs>
          <w:tab w:val="left" w:pos="720"/>
          <w:tab w:val="center" w:pos="4677"/>
          <w:tab w:val="right" w:pos="9355"/>
        </w:tabs>
        <w:ind w:firstLine="567"/>
      </w:pPr>
    </w:p>
    <w:p w:rsidR="007E5C9D" w:rsidRPr="007E5C9D" w:rsidRDefault="007E5C9D" w:rsidP="007E5C9D">
      <w:pPr>
        <w:rPr>
          <w:noProof/>
          <w:sz w:val="20"/>
        </w:rPr>
      </w:pPr>
      <w:r>
        <w:rPr>
          <w:noProof/>
          <w:sz w:val="20"/>
          <w:lang w:eastAsia="ru-RU"/>
        </w:rPr>
        <w:lastRenderedPageBreak/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5271770" cy="7028815"/>
            <wp:effectExtent l="0" t="0" r="5080" b="635"/>
            <wp:wrapSquare wrapText="bothSides"/>
            <wp:docPr id="8" name="Рисунок 8" descr="m6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6_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7028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528"/>
      </w:tblGrid>
      <w:tr w:rsidR="007E5C9D" w:rsidRPr="007E5C9D" w:rsidTr="00EB5196">
        <w:tblPrEx>
          <w:tblCellMar>
            <w:top w:w="0" w:type="dxa"/>
            <w:bottom w:w="0" w:type="dxa"/>
          </w:tblCellMar>
        </w:tblPrEx>
        <w:trPr>
          <w:cantSplit/>
          <w:trHeight w:val="1134"/>
        </w:trPr>
        <w:tc>
          <w:tcPr>
            <w:tcW w:w="8528" w:type="dxa"/>
            <w:tcBorders>
              <w:top w:val="nil"/>
              <w:left w:val="nil"/>
              <w:bottom w:val="nil"/>
              <w:right w:val="nil"/>
            </w:tcBorders>
            <w:textDirection w:val="btLr"/>
          </w:tcPr>
          <w:p w:rsidR="007E5C9D" w:rsidRPr="007E5C9D" w:rsidRDefault="007E5C9D" w:rsidP="007E5C9D">
            <w:pPr>
              <w:ind w:left="113" w:right="113"/>
              <w:jc w:val="both"/>
              <w:rPr>
                <w:b/>
                <w:bCs/>
                <w:noProof/>
                <w:sz w:val="20"/>
                <w:lang w:val="en-US"/>
              </w:rPr>
            </w:pPr>
            <w:proofErr w:type="spellStart"/>
            <w:r w:rsidRPr="007E5C9D">
              <w:rPr>
                <w:b/>
                <w:bCs/>
                <w:i/>
                <w:iCs/>
                <w:sz w:val="32"/>
                <w:u w:val="single"/>
              </w:rPr>
              <w:t>Ithink</w:t>
            </w:r>
            <w:proofErr w:type="spellEnd"/>
          </w:p>
        </w:tc>
      </w:tr>
    </w:tbl>
    <w:p w:rsidR="007E5C9D" w:rsidRPr="007E5C9D" w:rsidRDefault="007E5C9D" w:rsidP="007E5C9D">
      <w:pPr>
        <w:rPr>
          <w:noProof/>
          <w:sz w:val="20"/>
        </w:rPr>
      </w:pPr>
    </w:p>
    <w:p w:rsidR="009A205F" w:rsidRDefault="007E5C9D" w:rsidP="007E5C9D">
      <w:r w:rsidRPr="007E5C9D">
        <w:rPr>
          <w:noProof/>
          <w:sz w:val="20"/>
        </w:rPr>
        <w:br w:type="page"/>
      </w:r>
      <w:r>
        <w:rPr>
          <w:noProof/>
          <w:sz w:val="20"/>
          <w:lang w:eastAsia="ru-RU"/>
        </w:rPr>
        <w:lastRenderedPageBreak/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5271770" cy="7919720"/>
            <wp:effectExtent l="19050" t="19050" r="24130" b="24130"/>
            <wp:wrapSquare wrapText="bothSides"/>
            <wp:docPr id="7" name="Рисунок 7" descr="m6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6_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791972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E5C9D">
        <w:rPr>
          <w:noProof/>
          <w:sz w:val="20"/>
        </w:rPr>
        <w:br w:type="page"/>
      </w:r>
      <w:r>
        <w:rPr>
          <w:noProof/>
          <w:sz w:val="20"/>
          <w:lang w:eastAsia="ru-RU"/>
        </w:rPr>
        <w:lastRenderedPageBreak/>
        <w:drawing>
          <wp:anchor distT="0" distB="0" distL="114300" distR="114300" simplePos="0" relativeHeight="251666432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5271770" cy="7967345"/>
            <wp:effectExtent l="19050" t="19050" r="24130" b="14605"/>
            <wp:wrapSquare wrapText="bothSides"/>
            <wp:docPr id="6" name="Рисунок 6" descr="m6_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6_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796734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E5C9D">
        <w:rPr>
          <w:noProof/>
          <w:sz w:val="20"/>
        </w:rPr>
        <w:br w:type="page"/>
      </w:r>
      <w:r>
        <w:rPr>
          <w:noProof/>
          <w:sz w:val="20"/>
          <w:lang w:eastAsia="ru-RU"/>
        </w:rPr>
        <w:lastRenderedPageBreak/>
        <w:drawing>
          <wp:anchor distT="0" distB="0" distL="114300" distR="114300" simplePos="0" relativeHeight="251667456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5144770" cy="5565775"/>
            <wp:effectExtent l="19050" t="19050" r="17780" b="15875"/>
            <wp:wrapSquare wrapText="bothSides"/>
            <wp:docPr id="5" name="Рисунок 5" descr="m6_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m6_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4770" cy="556577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E5C9D">
        <w:br w:type="page"/>
      </w:r>
    </w:p>
    <w:sectPr w:rsidR="009A20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1F6278"/>
    <w:multiLevelType w:val="hybridMultilevel"/>
    <w:tmpl w:val="D26AC78C"/>
    <w:lvl w:ilvl="0" w:tplc="8F7AA6A0">
      <w:numFmt w:val="bullet"/>
      <w:lvlText w:val="-"/>
      <w:lvlJc w:val="left"/>
      <w:pPr>
        <w:tabs>
          <w:tab w:val="num" w:pos="927"/>
        </w:tabs>
        <w:ind w:left="927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5C9D"/>
    <w:rsid w:val="007E5C9D"/>
    <w:rsid w:val="009A205F"/>
    <w:rsid w:val="00E45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E5C9D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styleId="2">
    <w:name w:val="heading 2"/>
    <w:basedOn w:val="a"/>
    <w:next w:val="a"/>
    <w:link w:val="20"/>
    <w:qFormat/>
    <w:rsid w:val="007E5C9D"/>
    <w:pPr>
      <w:keepNext/>
      <w:outlineLvl w:val="1"/>
    </w:pPr>
    <w:rPr>
      <w:b/>
      <w:bCs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7E5C9D"/>
    <w:rPr>
      <w:rFonts w:ascii="Times New Roman" w:eastAsia="Times New Roman" w:hAnsi="Times New Roman" w:cs="Times New Roman"/>
      <w:b/>
      <w:bCs/>
      <w:sz w:val="24"/>
      <w:szCs w:val="20"/>
      <w:u w:val="single"/>
    </w:rPr>
  </w:style>
  <w:style w:type="paragraph" w:styleId="21">
    <w:name w:val="Body Text 2"/>
    <w:basedOn w:val="a"/>
    <w:link w:val="22"/>
    <w:rsid w:val="007E5C9D"/>
    <w:rPr>
      <w:b/>
      <w:bCs/>
    </w:rPr>
  </w:style>
  <w:style w:type="character" w:customStyle="1" w:styleId="22">
    <w:name w:val="Основной текст 2 Знак"/>
    <w:basedOn w:val="a0"/>
    <w:link w:val="21"/>
    <w:rsid w:val="007E5C9D"/>
    <w:rPr>
      <w:rFonts w:ascii="Times New Roman" w:eastAsia="Times New Roman" w:hAnsi="Times New Roman" w:cs="Times New Roman"/>
      <w:b/>
      <w:bCs/>
      <w:sz w:val="24"/>
      <w:szCs w:val="20"/>
    </w:rPr>
  </w:style>
  <w:style w:type="paragraph" w:styleId="3">
    <w:name w:val="Body Text Indent 3"/>
    <w:basedOn w:val="a"/>
    <w:link w:val="30"/>
    <w:uiPriority w:val="99"/>
    <w:semiHidden/>
    <w:unhideWhenUsed/>
    <w:rsid w:val="007E5C9D"/>
    <w:pPr>
      <w:spacing w:after="120"/>
      <w:ind w:left="283"/>
    </w:pPr>
    <w:rPr>
      <w:sz w:val="16"/>
      <w:szCs w:val="16"/>
    </w:rPr>
  </w:style>
  <w:style w:type="character" w:customStyle="1" w:styleId="30">
    <w:name w:val="Основной текст с отступом 3 Знак"/>
    <w:basedOn w:val="a0"/>
    <w:link w:val="3"/>
    <w:uiPriority w:val="99"/>
    <w:semiHidden/>
    <w:rsid w:val="007E5C9D"/>
    <w:rPr>
      <w:rFonts w:ascii="Times New Roman" w:eastAsia="Times New Roman" w:hAnsi="Times New Roman" w:cs="Times New Roman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E5C9D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styleId="2">
    <w:name w:val="heading 2"/>
    <w:basedOn w:val="a"/>
    <w:next w:val="a"/>
    <w:link w:val="20"/>
    <w:qFormat/>
    <w:rsid w:val="007E5C9D"/>
    <w:pPr>
      <w:keepNext/>
      <w:outlineLvl w:val="1"/>
    </w:pPr>
    <w:rPr>
      <w:b/>
      <w:bCs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7E5C9D"/>
    <w:rPr>
      <w:rFonts w:ascii="Times New Roman" w:eastAsia="Times New Roman" w:hAnsi="Times New Roman" w:cs="Times New Roman"/>
      <w:b/>
      <w:bCs/>
      <w:sz w:val="24"/>
      <w:szCs w:val="20"/>
      <w:u w:val="single"/>
    </w:rPr>
  </w:style>
  <w:style w:type="paragraph" w:styleId="21">
    <w:name w:val="Body Text 2"/>
    <w:basedOn w:val="a"/>
    <w:link w:val="22"/>
    <w:rsid w:val="007E5C9D"/>
    <w:rPr>
      <w:b/>
      <w:bCs/>
    </w:rPr>
  </w:style>
  <w:style w:type="character" w:customStyle="1" w:styleId="22">
    <w:name w:val="Основной текст 2 Знак"/>
    <w:basedOn w:val="a0"/>
    <w:link w:val="21"/>
    <w:rsid w:val="007E5C9D"/>
    <w:rPr>
      <w:rFonts w:ascii="Times New Roman" w:eastAsia="Times New Roman" w:hAnsi="Times New Roman" w:cs="Times New Roman"/>
      <w:b/>
      <w:bCs/>
      <w:sz w:val="24"/>
      <w:szCs w:val="20"/>
    </w:rPr>
  </w:style>
  <w:style w:type="paragraph" w:styleId="3">
    <w:name w:val="Body Text Indent 3"/>
    <w:basedOn w:val="a"/>
    <w:link w:val="30"/>
    <w:uiPriority w:val="99"/>
    <w:semiHidden/>
    <w:unhideWhenUsed/>
    <w:rsid w:val="007E5C9D"/>
    <w:pPr>
      <w:spacing w:after="120"/>
      <w:ind w:left="283"/>
    </w:pPr>
    <w:rPr>
      <w:sz w:val="16"/>
      <w:szCs w:val="16"/>
    </w:rPr>
  </w:style>
  <w:style w:type="character" w:customStyle="1" w:styleId="30">
    <w:name w:val="Основной текст с отступом 3 Знак"/>
    <w:basedOn w:val="a0"/>
    <w:link w:val="3"/>
    <w:uiPriority w:val="99"/>
    <w:semiHidden/>
    <w:rsid w:val="007E5C9D"/>
    <w:rPr>
      <w:rFonts w:ascii="Times New Roman" w:eastAsia="Times New Roman" w:hAnsi="Times New Roman" w:cs="Times New Roman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11</Pages>
  <Words>685</Words>
  <Characters>3905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Кузнецова Елена Владимировна</dc:creator>
  <cp:lastModifiedBy>Кузнецова Елена Владимировна</cp:lastModifiedBy>
  <cp:revision>2</cp:revision>
  <dcterms:created xsi:type="dcterms:W3CDTF">2014-09-20T09:13:00Z</dcterms:created>
  <dcterms:modified xsi:type="dcterms:W3CDTF">2014-09-20T09:17:00Z</dcterms:modified>
</cp:coreProperties>
</file>