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C55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Here is a practical </w:t>
      </w:r>
      <w:proofErr w:type="spellStart"/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Keras</w:t>
      </w:r>
      <w:proofErr w:type="spellEnd"/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cheat sheet</w:t>
      </w: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 for building, training, evaluating, and saving neural networks.</w:t>
      </w:r>
    </w:p>
    <w:p w14:paraId="1F5E2FD7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The examples use </w:t>
      </w:r>
      <w:proofErr w:type="spellStart"/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Keras</w:t>
      </w:r>
      <w:proofErr w:type="spellEnd"/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 with TensorFlow as the backend</w:t>
      </w: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5DFF1A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Import and set up</w:t>
      </w:r>
    </w:p>
    <w:p w14:paraId="60108AE5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Set the backend before importing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Kerasimport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osos.environ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["KERAS_BACKEND"] = 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tensorflow"import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kerasfrom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layersimport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npkeras.utils.set_random_seed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42)print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_version__)</w:t>
      </w:r>
    </w:p>
    <w:p w14:paraId="75AD562B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In a notebook, restart the kernel before changing </w:t>
      </w:r>
      <w:proofErr w:type="gramStart"/>
      <w:r w:rsidRPr="00914604">
        <w:rPr>
          <w:rFonts w:ascii="Times New Roman" w:eastAsia="Times New Roman" w:hAnsi="Times New Roman" w:cs="Times New Roman"/>
          <w:kern w:val="0"/>
          <w14:ligatures w14:val="none"/>
        </w:rPr>
        <w:t>an already</w:t>
      </w:r>
      <w:proofErr w:type="gramEnd"/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 loaded backend.</w:t>
      </w:r>
    </w:p>
    <w:p w14:paraId="15CFADCE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Core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6"/>
        <w:gridCol w:w="4127"/>
      </w:tblGrid>
      <w:tr w:rsidR="00914604" w:rsidRPr="00914604" w14:paraId="7A750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B66D1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6B4357E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14604" w:rsidRPr="00914604" w14:paraId="7BAEA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0812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keras.Sequential</w:t>
            </w:r>
            <w:proofErr w:type="spellEnd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([...])</w:t>
            </w:r>
          </w:p>
        </w:tc>
        <w:tc>
          <w:tcPr>
            <w:tcW w:w="0" w:type="auto"/>
            <w:vAlign w:val="center"/>
            <w:hideMark/>
          </w:tcPr>
          <w:p w14:paraId="056480D2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a stack of layers</w:t>
            </w:r>
          </w:p>
        </w:tc>
      </w:tr>
      <w:tr w:rsidR="00914604" w:rsidRPr="00914604" w14:paraId="16625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13C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keras.Model</w:t>
            </w:r>
            <w:proofErr w:type="spellEnd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(inputs, outputs)</w:t>
            </w:r>
          </w:p>
        </w:tc>
        <w:tc>
          <w:tcPr>
            <w:tcW w:w="0" w:type="auto"/>
            <w:vAlign w:val="center"/>
            <w:hideMark/>
          </w:tcPr>
          <w:p w14:paraId="75C4B50B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a model with the Functional API</w:t>
            </w:r>
          </w:p>
        </w:tc>
      </w:tr>
      <w:tr w:rsidR="00914604" w:rsidRPr="00914604" w14:paraId="1D694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0897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model.summary</w:t>
            </w:r>
            <w:proofErr w:type="spellEnd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9BA5C07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architecture and parameter counts</w:t>
            </w:r>
          </w:p>
        </w:tc>
      </w:tr>
      <w:tr w:rsidR="00914604" w:rsidRPr="00914604" w14:paraId="3089A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A45C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model.compile</w:t>
            </w:r>
            <w:proofErr w:type="spellEnd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7F1A5707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Configure optimization, loss, and metrics</w:t>
            </w:r>
          </w:p>
        </w:tc>
      </w:tr>
      <w:tr w:rsidR="00914604" w:rsidRPr="00914604" w14:paraId="19C8E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C946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model.fit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X, y)</w:t>
            </w:r>
          </w:p>
        </w:tc>
        <w:tc>
          <w:tcPr>
            <w:tcW w:w="0" w:type="auto"/>
            <w:vAlign w:val="center"/>
            <w:hideMark/>
          </w:tcPr>
          <w:p w14:paraId="73803D9F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</w:t>
            </w:r>
          </w:p>
        </w:tc>
      </w:tr>
      <w:tr w:rsidR="00914604" w:rsidRPr="00914604" w14:paraId="0BADB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C2D8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model.evaluate</w:t>
            </w:r>
            <w:proofErr w:type="spellEnd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  <w:tc>
          <w:tcPr>
            <w:tcW w:w="0" w:type="auto"/>
            <w:vAlign w:val="center"/>
            <w:hideMark/>
          </w:tcPr>
          <w:p w14:paraId="63BAADE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</w:t>
            </w:r>
            <w:proofErr w:type="gramEnd"/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loss and metrics</w:t>
            </w:r>
          </w:p>
        </w:tc>
      </w:tr>
      <w:tr w:rsidR="00914604" w:rsidRPr="00914604" w14:paraId="7BCC0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785B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model.predict</w:t>
            </w:r>
            <w:proofErr w:type="spellEnd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CA6F32F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predictions</w:t>
            </w:r>
          </w:p>
        </w:tc>
      </w:tr>
      <w:tr w:rsidR="00914604" w:rsidRPr="00914604" w14:paraId="272D3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A0A9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model.save</w:t>
            </w:r>
            <w:proofErr w:type="spellEnd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</w:t>
            </w: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model.keras</w:t>
            </w:r>
            <w:proofErr w:type="spellEnd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533158EC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the full model</w:t>
            </w:r>
          </w:p>
        </w:tc>
      </w:tr>
      <w:tr w:rsidR="00914604" w:rsidRPr="00914604" w14:paraId="512AB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03EE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keras.models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.load_model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</w:t>
            </w: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model.keras</w:t>
            </w:r>
            <w:proofErr w:type="spellEnd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756F7D67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Reload</w:t>
            </w:r>
            <w:proofErr w:type="gramEnd"/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model</w:t>
            </w:r>
          </w:p>
        </w:tc>
      </w:tr>
    </w:tbl>
    <w:p w14:paraId="6FD14B07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Prepare data</w:t>
      </w:r>
    </w:p>
    <w:p w14:paraId="4B384B12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["temperature", "time"]].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to_numpy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np.float32)y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["response"].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to_numpy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np.float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4756"/>
      </w:tblGrid>
      <w:tr w:rsidR="00914604" w:rsidRPr="00914604" w14:paraId="6ABEF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4D15F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3010F90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shape</w:t>
            </w:r>
          </w:p>
        </w:tc>
      </w:tr>
      <w:tr w:rsidR="00914604" w:rsidRPr="00914604" w14:paraId="0D2A6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0CB7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Tabular predictors</w:t>
            </w:r>
          </w:p>
        </w:tc>
        <w:tc>
          <w:tcPr>
            <w:tcW w:w="0" w:type="auto"/>
            <w:vAlign w:val="center"/>
            <w:hideMark/>
          </w:tcPr>
          <w:p w14:paraId="5495AD68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(observations, features)</w:t>
            </w:r>
          </w:p>
        </w:tc>
      </w:tr>
      <w:tr w:rsidR="00914604" w:rsidRPr="00914604" w14:paraId="5B095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C114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regression response</w:t>
            </w:r>
          </w:p>
        </w:tc>
        <w:tc>
          <w:tcPr>
            <w:tcW w:w="0" w:type="auto"/>
            <w:vAlign w:val="center"/>
            <w:hideMark/>
          </w:tcPr>
          <w:p w14:paraId="6D9DD535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(observations,)</w:t>
            </w: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(observations, 1)</w:t>
            </w:r>
          </w:p>
        </w:tc>
      </w:tr>
      <w:tr w:rsidR="00914604" w:rsidRPr="00914604" w14:paraId="15A42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2126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class labels</w:t>
            </w:r>
          </w:p>
        </w:tc>
        <w:tc>
          <w:tcPr>
            <w:tcW w:w="0" w:type="auto"/>
            <w:vAlign w:val="center"/>
            <w:hideMark/>
          </w:tcPr>
          <w:p w14:paraId="56EE78FC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(observations,)</w:t>
            </w:r>
          </w:p>
        </w:tc>
      </w:tr>
      <w:tr w:rsidR="00914604" w:rsidRPr="00914604" w14:paraId="07DC6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3446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One hot class </w:t>
            </w:r>
            <w:proofErr w:type="gramStart"/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48547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(observations, classes)</w:t>
            </w:r>
          </w:p>
        </w:tc>
      </w:tr>
      <w:tr w:rsidR="00914604" w:rsidRPr="00914604" w14:paraId="0F602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025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75EC901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(observations, height, width, channels)</w:t>
            </w:r>
          </w:p>
        </w:tc>
      </w:tr>
      <w:tr w:rsidR="00914604" w:rsidRPr="00914604" w14:paraId="7280B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5085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Sequences</w:t>
            </w:r>
          </w:p>
        </w:tc>
        <w:tc>
          <w:tcPr>
            <w:tcW w:w="0" w:type="auto"/>
            <w:vAlign w:val="center"/>
            <w:hideMark/>
          </w:tcPr>
          <w:p w14:paraId="1320F5C1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(observations, </w:t>
            </w: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time_steps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features)</w:t>
            </w:r>
          </w:p>
        </w:tc>
      </w:tr>
    </w:tbl>
    <w:p w14:paraId="4EB6EED5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Handle missing values and categorical predictors before passing data into a simple numeric model.</w:t>
      </w:r>
    </w:p>
    <w:p w14:paraId="5AF54867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Build a Sequential model</w:t>
      </w:r>
    </w:p>
    <w:p w14:paraId="0EE78E42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Sequential models are suitable for a single stack of layers without branching. </w:t>
      </w:r>
      <w:hyperlink r:id="rId5" w:history="1">
        <w:r w:rsidRPr="009146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keras.io</w:t>
        </w:r>
      </w:hyperlink>
    </w:p>
    <w:p w14:paraId="64493099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keras.Sequential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  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keras.Input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2,)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(32, activation="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(16, activation="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468"/>
      </w:tblGrid>
      <w:tr w:rsidR="00914604" w:rsidRPr="00914604" w14:paraId="683EE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A4761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EF1405C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914604" w:rsidRPr="00914604" w14:paraId="2A923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6BE6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Input(shape</w:t>
            </w: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2,))</w:t>
            </w:r>
          </w:p>
        </w:tc>
        <w:tc>
          <w:tcPr>
            <w:tcW w:w="0" w:type="auto"/>
            <w:vAlign w:val="center"/>
            <w:hideMark/>
          </w:tcPr>
          <w:p w14:paraId="2C1B3378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predictors per observation</w:t>
            </w:r>
          </w:p>
        </w:tc>
      </w:tr>
      <w:tr w:rsidR="00914604" w:rsidRPr="00914604" w14:paraId="59E1F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12B1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32)</w:t>
            </w:r>
          </w:p>
        </w:tc>
        <w:tc>
          <w:tcPr>
            <w:tcW w:w="0" w:type="auto"/>
            <w:vAlign w:val="center"/>
            <w:hideMark/>
          </w:tcPr>
          <w:p w14:paraId="16FBEDE4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connected layer with 32 units</w:t>
            </w:r>
          </w:p>
        </w:tc>
      </w:tr>
      <w:tr w:rsidR="00914604" w:rsidRPr="00914604" w14:paraId="411D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A5AC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activation="</w:t>
            </w: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relu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898987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Nonlinear activation</w:t>
            </w:r>
          </w:p>
        </w:tc>
      </w:tr>
      <w:tr w:rsidR="00914604" w:rsidRPr="00914604" w14:paraId="78EB4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39A8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76BAD7B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numeric output</w:t>
            </w:r>
          </w:p>
        </w:tc>
      </w:tr>
    </w:tbl>
    <w:p w14:paraId="74B0471A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The input shape excludes the number of observations.</w:t>
      </w:r>
    </w:p>
    <w:p w14:paraId="29A4B7D8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Common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4475"/>
      </w:tblGrid>
      <w:tr w:rsidR="00914604" w:rsidRPr="00914604" w14:paraId="5C1CD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D95A3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2D26297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14604" w:rsidRPr="00914604" w14:paraId="0E4DF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63D9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32, activation="</w:t>
            </w: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relu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405B6C1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connected layer</w:t>
            </w:r>
          </w:p>
        </w:tc>
      </w:tr>
      <w:tr w:rsidR="00914604" w:rsidRPr="00914604" w14:paraId="53B8F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7A3A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Normalization(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C9F495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 numeric predictors</w:t>
            </w:r>
          </w:p>
        </w:tc>
      </w:tr>
      <w:tr w:rsidR="00914604" w:rsidRPr="00914604" w14:paraId="3ABA1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BA69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Dropout(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0.2)</w:t>
            </w:r>
          </w:p>
        </w:tc>
        <w:tc>
          <w:tcPr>
            <w:tcW w:w="0" w:type="auto"/>
            <w:vAlign w:val="center"/>
            <w:hideMark/>
          </w:tcPr>
          <w:p w14:paraId="7DF853F7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Randomly omit 20% of </w:t>
            </w:r>
            <w:proofErr w:type="gramStart"/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inputs</w:t>
            </w:r>
            <w:proofErr w:type="gramEnd"/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during training</w:t>
            </w:r>
          </w:p>
        </w:tc>
      </w:tr>
      <w:tr w:rsidR="00914604" w:rsidRPr="00914604" w14:paraId="15303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8B5F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BatchNormalization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827E32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 intermediate activations</w:t>
            </w:r>
          </w:p>
        </w:tc>
      </w:tr>
      <w:tr w:rsidR="00914604" w:rsidRPr="00914604" w14:paraId="79237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7252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Flatten(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79A7B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Flatten dimensions within each observation</w:t>
            </w:r>
          </w:p>
        </w:tc>
      </w:tr>
      <w:tr w:rsidR="00914604" w:rsidRPr="00914604" w14:paraId="2B671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6F2E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Conv2</w:t>
            </w: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32, (3, 3), activation="</w:t>
            </w: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relu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7BEC1824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spatial patterns</w:t>
            </w:r>
          </w:p>
        </w:tc>
      </w:tr>
      <w:tr w:rsidR="00914604" w:rsidRPr="00914604" w14:paraId="1B153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D41C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MaxPooling2</w:t>
            </w: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(2, 2))</w:t>
            </w:r>
          </w:p>
        </w:tc>
        <w:tc>
          <w:tcPr>
            <w:tcW w:w="0" w:type="auto"/>
            <w:vAlign w:val="center"/>
            <w:hideMark/>
          </w:tcPr>
          <w:p w14:paraId="64F80CF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spatial dimensions</w:t>
            </w:r>
          </w:p>
        </w:tc>
      </w:tr>
      <w:tr w:rsidR="00914604" w:rsidRPr="00914604" w14:paraId="17681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60B7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GlobalAveragePooling2</w:t>
            </w: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C80B58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each image feature map</w:t>
            </w:r>
          </w:p>
        </w:tc>
      </w:tr>
      <w:tr w:rsidR="00914604" w:rsidRPr="00914604" w14:paraId="02C48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44C5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LSTM(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32)</w:t>
            </w:r>
          </w:p>
        </w:tc>
        <w:tc>
          <w:tcPr>
            <w:tcW w:w="0" w:type="auto"/>
            <w:vAlign w:val="center"/>
            <w:hideMark/>
          </w:tcPr>
          <w:p w14:paraId="145101F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sequential patterns</w:t>
            </w:r>
          </w:p>
        </w:tc>
      </w:tr>
      <w:tr w:rsidR="00914604" w:rsidRPr="00914604" w14:paraId="2DF01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3101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Embedding(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1000, 32)</w:t>
            </w:r>
          </w:p>
        </w:tc>
        <w:tc>
          <w:tcPr>
            <w:tcW w:w="0" w:type="auto"/>
            <w:vAlign w:val="center"/>
            <w:hideMark/>
          </w:tcPr>
          <w:p w14:paraId="712EDD6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vectors for integer tokens</w:t>
            </w:r>
          </w:p>
        </w:tc>
      </w:tr>
    </w:tbl>
    <w:p w14:paraId="6DBADF74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Activation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3708"/>
      </w:tblGrid>
      <w:tr w:rsidR="00914604" w:rsidRPr="00914604" w14:paraId="3E312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B65B8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771A11FE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use</w:t>
            </w:r>
          </w:p>
        </w:tc>
      </w:tr>
      <w:tr w:rsidR="00914604" w:rsidRPr="00914604" w14:paraId="26818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877B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relu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9A26821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Hidden layers</w:t>
            </w:r>
          </w:p>
        </w:tc>
      </w:tr>
      <w:tr w:rsidR="00914604" w:rsidRPr="00914604" w14:paraId="66956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8EC2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"sigmoid"</w:t>
            </w:r>
          </w:p>
        </w:tc>
        <w:tc>
          <w:tcPr>
            <w:tcW w:w="0" w:type="auto"/>
            <w:vAlign w:val="center"/>
            <w:hideMark/>
          </w:tcPr>
          <w:p w14:paraId="4E9288C2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probabilities</w:t>
            </w:r>
          </w:p>
        </w:tc>
      </w:tr>
      <w:tr w:rsidR="00914604" w:rsidRPr="00914604" w14:paraId="7D07A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3E12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softmax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53F009F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Mutually exclusive class probabilities</w:t>
            </w:r>
          </w:p>
        </w:tc>
      </w:tr>
      <w:tr w:rsidR="00914604" w:rsidRPr="00914604" w14:paraId="5AEFF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8FF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"tanh"</w:t>
            </w:r>
          </w:p>
        </w:tc>
        <w:tc>
          <w:tcPr>
            <w:tcW w:w="0" w:type="auto"/>
            <w:vAlign w:val="center"/>
            <w:hideMark/>
          </w:tcPr>
          <w:p w14:paraId="7B111F7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hidden and recurrent layers</w:t>
            </w:r>
          </w:p>
        </w:tc>
      </w:tr>
      <w:tr w:rsidR="00914604" w:rsidRPr="00914604" w14:paraId="77525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4421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"linear"</w:t>
            </w: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no activation</w:t>
            </w:r>
          </w:p>
        </w:tc>
        <w:tc>
          <w:tcPr>
            <w:tcW w:w="0" w:type="auto"/>
            <w:vAlign w:val="center"/>
            <w:hideMark/>
          </w:tcPr>
          <w:p w14:paraId="741F7EDA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outputs</w:t>
            </w:r>
          </w:p>
        </w:tc>
      </w:tr>
    </w:tbl>
    <w:p w14:paraId="2D880DD3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Match output layers and losses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274"/>
        <w:gridCol w:w="4036"/>
      </w:tblGrid>
      <w:tr w:rsidR="00914604" w:rsidRPr="00914604" w14:paraId="3DC62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7280D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1850BD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7ADE5094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Loss</w:t>
            </w:r>
          </w:p>
        </w:tc>
      </w:tr>
      <w:tr w:rsidR="00914604" w:rsidRPr="00914604" w14:paraId="4588E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4804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continuous response</w:t>
            </w:r>
          </w:p>
        </w:tc>
        <w:tc>
          <w:tcPr>
            <w:tcW w:w="0" w:type="auto"/>
            <w:vAlign w:val="center"/>
            <w:hideMark/>
          </w:tcPr>
          <w:p w14:paraId="1B75AA35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C0F6456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mse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914604" w:rsidRPr="00914604" w14:paraId="18610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083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Binary classification</w:t>
            </w:r>
          </w:p>
        </w:tc>
        <w:tc>
          <w:tcPr>
            <w:tcW w:w="0" w:type="auto"/>
            <w:vAlign w:val="center"/>
            <w:hideMark/>
          </w:tcPr>
          <w:p w14:paraId="21534EC4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1, activation="sigmoid")</w:t>
            </w:r>
          </w:p>
        </w:tc>
        <w:tc>
          <w:tcPr>
            <w:tcW w:w="0" w:type="auto"/>
            <w:vAlign w:val="center"/>
            <w:hideMark/>
          </w:tcPr>
          <w:p w14:paraId="14017E9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binary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_crossentropy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914604" w:rsidRPr="00914604" w14:paraId="5471F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FB9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Multiclass with integer labels</w:t>
            </w:r>
          </w:p>
        </w:tc>
        <w:tc>
          <w:tcPr>
            <w:tcW w:w="0" w:type="auto"/>
            <w:vAlign w:val="center"/>
            <w:hideMark/>
          </w:tcPr>
          <w:p w14:paraId="0671B236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spellStart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n_classes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activation="</w:t>
            </w: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softmax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52CE6E8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sparse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_categorical_crossentropy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914604" w:rsidRPr="00914604" w14:paraId="6FA4F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CE57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Multiclass with one hot </w:t>
            </w:r>
            <w:proofErr w:type="gramStart"/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3CB33A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spellStart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n_classes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activation="</w:t>
            </w: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softmax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73B486D1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categorical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_crossentropy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914604" w:rsidRPr="00914604" w14:paraId="05CC8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EA26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independent binary labels</w:t>
            </w:r>
          </w:p>
        </w:tc>
        <w:tc>
          <w:tcPr>
            <w:tcW w:w="0" w:type="auto"/>
            <w:vAlign w:val="center"/>
            <w:hideMark/>
          </w:tcPr>
          <w:p w14:paraId="71A47EF4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spellStart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n_labels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activation="sigmoid")</w:t>
            </w:r>
          </w:p>
        </w:tc>
        <w:tc>
          <w:tcPr>
            <w:tcW w:w="0" w:type="auto"/>
            <w:vAlign w:val="center"/>
            <w:hideMark/>
          </w:tcPr>
          <w:p w14:paraId="4EA75DF6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binary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_crossentropy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</w:tbl>
    <w:p w14:paraId="11A43FD3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For sparse multiclass loss, use integer labels from </w:t>
      </w: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n_classes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</w:t>
      </w: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3144DC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These examples produce probabilities. For raw logits, use a loss object with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from_logits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2BA981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Compile a model</w:t>
      </w:r>
    </w:p>
    <w:p w14:paraId="5C127DD2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Regression:</w:t>
      </w:r>
    </w:p>
    <w:p w14:paraId="4C71D7D3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model.compile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optimizer=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keras.optimizers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.Adam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=0.001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loss="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mse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metrics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keras.metrics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.MeanAbsoluteError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keras.metrics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.RootMeanSquaredError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])</w:t>
      </w:r>
    </w:p>
    <w:p w14:paraId="4671A121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Binary classification:</w:t>
      </w:r>
    </w:p>
    <w:p w14:paraId="103F42E9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model.compile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optimizer=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keras.optimizers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.Adam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=0.001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loss="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binary_crossentropy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metrics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keras.metrics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.BinaryAccuracy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(name="accuracy"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keras.metrics.AUC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auc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588"/>
      </w:tblGrid>
      <w:tr w:rsidR="00914604" w:rsidRPr="00914604" w14:paraId="0A7E8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6A8E7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2BA91F7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914604" w:rsidRPr="00914604" w14:paraId="77EA1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99A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5DF76BA9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Algorithm that updates weights</w:t>
            </w:r>
          </w:p>
        </w:tc>
      </w:tr>
      <w:tr w:rsidR="00914604" w:rsidRPr="00914604" w14:paraId="138D8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35DE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387CE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size</w:t>
            </w:r>
          </w:p>
        </w:tc>
      </w:tr>
      <w:tr w:rsidR="00914604" w:rsidRPr="00914604" w14:paraId="0B417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3811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7B15B804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Objective minimized during training</w:t>
            </w:r>
          </w:p>
        </w:tc>
      </w:tr>
      <w:tr w:rsidR="00914604" w:rsidRPr="00914604" w14:paraId="49519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9AE9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7F85C132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performance measures</w:t>
            </w:r>
          </w:p>
        </w:tc>
      </w:tr>
    </w:tbl>
    <w:p w14:paraId="596386AC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Train, evaluate, and predict</w:t>
      </w:r>
    </w:p>
    <w:p w14:paraId="5A3258E3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history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validation_data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spellStart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X_val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y_val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epochs=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100,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32,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verbose=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1)results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model.evaluate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return_dict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True)predictions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verbose=0)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555"/>
      </w:tblGrid>
      <w:tr w:rsidR="00914604" w:rsidRPr="00914604" w14:paraId="29CAC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E597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16DCA5A1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914604" w:rsidRPr="00914604" w14:paraId="79ECF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447C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epochs=100</w:t>
            </w:r>
          </w:p>
        </w:tc>
        <w:tc>
          <w:tcPr>
            <w:tcW w:w="0" w:type="auto"/>
            <w:vAlign w:val="center"/>
            <w:hideMark/>
          </w:tcPr>
          <w:p w14:paraId="7F3045A6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100 passes through the training data</w:t>
            </w:r>
          </w:p>
        </w:tc>
      </w:tr>
      <w:tr w:rsidR="00914604" w:rsidRPr="00914604" w14:paraId="4AA0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7586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batch_size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=32</w:t>
            </w:r>
          </w:p>
        </w:tc>
        <w:tc>
          <w:tcPr>
            <w:tcW w:w="0" w:type="auto"/>
            <w:vAlign w:val="center"/>
            <w:hideMark/>
          </w:tcPr>
          <w:p w14:paraId="4CCF5FEF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use 32 observations per weight update</w:t>
            </w:r>
          </w:p>
        </w:tc>
      </w:tr>
      <w:tr w:rsidR="00914604" w:rsidRPr="00914604" w14:paraId="13FD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440A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82705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data for monitoring performance</w:t>
            </w:r>
          </w:p>
        </w:tc>
      </w:tr>
      <w:tr w:rsidR="00914604" w:rsidRPr="00914604" w14:paraId="3D21D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8299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verbose=0</w:t>
            </w:r>
          </w:p>
        </w:tc>
        <w:tc>
          <w:tcPr>
            <w:tcW w:w="0" w:type="auto"/>
            <w:vAlign w:val="center"/>
            <w:hideMark/>
          </w:tcPr>
          <w:p w14:paraId="21EDDC1C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progress</w:t>
            </w:r>
          </w:p>
        </w:tc>
      </w:tr>
      <w:tr w:rsidR="00914604" w:rsidRPr="00914604" w14:paraId="34D2F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691F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shuffle=True</w:t>
            </w:r>
          </w:p>
        </w:tc>
        <w:tc>
          <w:tcPr>
            <w:tcW w:w="0" w:type="auto"/>
            <w:vAlign w:val="center"/>
            <w:hideMark/>
          </w:tcPr>
          <w:p w14:paraId="427F9DBB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Shuffle array observations before each epoch</w:t>
            </w:r>
          </w:p>
        </w:tc>
      </w:tr>
    </w:tbl>
    <w:p w14:paraId="1C386E96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Keep test observations separate from training and model selection.</w:t>
      </w:r>
    </w:p>
    <w:p w14:paraId="3BF71EE0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Normalize predictors</w:t>
      </w:r>
    </w:p>
    <w:p w14:paraId="12683B90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normalizer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layers.Normalization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(axis=-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normalizer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.adapt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)model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keras.Sequential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  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keras.Input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(shape=(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train.shape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1],)),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normalizer,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(32, activation="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(1)])</w:t>
      </w:r>
    </w:p>
    <w:p w14:paraId="43C1C207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Learn normalization from </w:t>
      </w: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data only</w:t>
      </w: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. Including it in the model applies the same transformation to future observations.</w:t>
      </w:r>
    </w:p>
    <w:p w14:paraId="7B3D61A7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Early stopping and learning rate control</w:t>
      </w:r>
    </w:p>
    <w:p w14:paraId="7CD83F12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callbacks = [   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keras.callbacks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EarlyStopping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monitor="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patience=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restore_best_weights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=True  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keras.callbacks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ReduceLROnPlateau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monitor="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factor=0.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patience=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min_lr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=0.00001  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)]history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validation_data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spellStart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X_val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y_val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epochs=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200,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32,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callbacks=callbacks)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067"/>
      </w:tblGrid>
      <w:tr w:rsidR="00914604" w:rsidRPr="00914604" w14:paraId="3B6F0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89C0A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14:paraId="7286E0E7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14604" w:rsidRPr="00914604" w14:paraId="7155B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536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EarlyStopping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5EBBC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when improvement stalls</w:t>
            </w:r>
          </w:p>
        </w:tc>
      </w:tr>
      <w:tr w:rsidR="00914604" w:rsidRPr="00914604" w14:paraId="70682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F82A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ReduceLROnPlateau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08245F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learning rate when progress stalls</w:t>
            </w:r>
          </w:p>
        </w:tc>
      </w:tr>
      <w:tr w:rsidR="00914604" w:rsidRPr="00914604" w14:paraId="6D02E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860C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ModelCheckpoint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055E6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model checkpoints</w:t>
            </w:r>
          </w:p>
        </w:tc>
      </w:tr>
      <w:tr w:rsidR="00914604" w:rsidRPr="00914604" w14:paraId="4AE3D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910D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TensorBoard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A3544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training information</w:t>
            </w:r>
          </w:p>
        </w:tc>
      </w:tr>
    </w:tbl>
    <w:p w14:paraId="22645163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Save the best checkpoint:</w:t>
      </w:r>
    </w:p>
    <w:p w14:paraId="7D93166E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checkpoint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keras.callbacks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ModelCheckpoint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model.keras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monitor="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save_best_only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0ED08781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Reduce overfitting</w:t>
      </w:r>
    </w:p>
    <w:p w14:paraId="70EB17FB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keras.Sequential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  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keras.Input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10,)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64,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activation="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kernel_regularizer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keras.regularizers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.l2(0.001)  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layers.Dropout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(0.2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3695"/>
      </w:tblGrid>
      <w:tr w:rsidR="00914604" w:rsidRPr="00914604" w14:paraId="03110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3FA43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1A49C67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</w:t>
            </w:r>
          </w:p>
        </w:tc>
      </w:tr>
      <w:tr w:rsidR="00914604" w:rsidRPr="00914604" w14:paraId="61B83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429A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 model</w:t>
            </w:r>
          </w:p>
        </w:tc>
        <w:tc>
          <w:tcPr>
            <w:tcW w:w="0" w:type="auto"/>
            <w:vAlign w:val="center"/>
            <w:hideMark/>
          </w:tcPr>
          <w:p w14:paraId="4E16F4C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capacity</w:t>
            </w:r>
          </w:p>
        </w:tc>
      </w:tr>
      <w:tr w:rsidR="00914604" w:rsidRPr="00914604" w14:paraId="3D1F2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F612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 regularization</w:t>
            </w:r>
          </w:p>
        </w:tc>
        <w:tc>
          <w:tcPr>
            <w:tcW w:w="0" w:type="auto"/>
            <w:vAlign w:val="center"/>
            <w:hideMark/>
          </w:tcPr>
          <w:p w14:paraId="3162FA0A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Penalize large weights</w:t>
            </w:r>
          </w:p>
        </w:tc>
      </w:tr>
      <w:tr w:rsidR="00914604" w:rsidRPr="00914604" w14:paraId="3C528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A32E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7F7811DF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</w:t>
            </w:r>
            <w:proofErr w:type="gramEnd"/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randomness during training</w:t>
            </w:r>
          </w:p>
        </w:tc>
      </w:tr>
      <w:tr w:rsidR="00914604" w:rsidRPr="00914604" w14:paraId="60403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AC32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stopping</w:t>
            </w:r>
          </w:p>
        </w:tc>
        <w:tc>
          <w:tcPr>
            <w:tcW w:w="0" w:type="auto"/>
            <w:vAlign w:val="center"/>
            <w:hideMark/>
          </w:tcPr>
          <w:p w14:paraId="5789E5C3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 training duration</w:t>
            </w:r>
          </w:p>
        </w:tc>
      </w:tr>
      <w:tr w:rsidR="00914604" w:rsidRPr="00914604" w14:paraId="47AE2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C6C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representative data</w:t>
            </w:r>
          </w:p>
        </w:tc>
        <w:tc>
          <w:tcPr>
            <w:tcW w:w="0" w:type="auto"/>
            <w:vAlign w:val="center"/>
            <w:hideMark/>
          </w:tcPr>
          <w:p w14:paraId="0FF867AE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generalization</w:t>
            </w:r>
          </w:p>
        </w:tc>
      </w:tr>
    </w:tbl>
    <w:p w14:paraId="7FFFE6C1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Dropout is inactive during standard prediction.</w:t>
      </w:r>
    </w:p>
    <w:p w14:paraId="174470F4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Plot training history</w:t>
      </w:r>
    </w:p>
    <w:p w14:paraId="37ADF76A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pltfig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ax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.plot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history.history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["loss"], label="Training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.plot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history.history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 label="Validation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")ax.set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_xlabel("Epoch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")ax.set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_ylabel("Loss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")ax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.legend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()plt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show(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7F96EE2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See available recorded values:</w:t>
      </w:r>
    </w:p>
    <w:p w14:paraId="271F919F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history.history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0122391D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Examples include </w:t>
      </w: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"loss"</w:t>
      </w: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val_mae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5B16E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Convert predictions into classes</w:t>
      </w:r>
    </w:p>
    <w:p w14:paraId="24A47CAA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Binary classification:</w:t>
      </w:r>
    </w:p>
    <w:p w14:paraId="554F5179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probabilities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verbose=0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).ravel()classes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(probabilities &gt;= 0.5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5EF56AA1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Multiclass classification:</w:t>
      </w:r>
    </w:p>
    <w:p w14:paraId="08089894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probabilities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verbose=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0)classes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np.argmax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(probabilities, axis=1)</w:t>
      </w:r>
    </w:p>
    <w:p w14:paraId="4CD2236E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Use validation results and application </w:t>
      </w:r>
      <w:proofErr w:type="gramStart"/>
      <w:r w:rsidRPr="00914604">
        <w:rPr>
          <w:rFonts w:ascii="Times New Roman" w:eastAsia="Times New Roman" w:hAnsi="Times New Roman" w:cs="Times New Roman"/>
          <w:kern w:val="0"/>
          <w14:ligatures w14:val="none"/>
        </w:rPr>
        <w:t>needs</w:t>
      </w:r>
      <w:proofErr w:type="gramEnd"/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 to choose a binary decision threshold.</w:t>
      </w:r>
    </w:p>
    <w:p w14:paraId="34A61F9C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Functional API</w:t>
      </w:r>
    </w:p>
    <w:p w14:paraId="641765AF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Use the Functional API for branching, shared layers, or multiple inputs and outputs. </w:t>
      </w:r>
      <w:hyperlink r:id="rId6" w:history="1">
        <w:r w:rsidRPr="009146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keras.io</w:t>
        </w:r>
      </w:hyperlink>
    </w:p>
    <w:p w14:paraId="70A4C562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inputs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keras.Input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(shape=(3,), name="predictors")x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(32, activation="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")(inputs)x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(16, activation="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")(x)response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(1, name="response")(x)risk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(1, activation="sigmoid", name="risk")(x)model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keras.Model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inputs=inputs,    outputs={        "response": response,        "risk": risk    })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model.compile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optimizer="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adam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   loss={        "response": 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       "risk": 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binary_crossentropy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   },  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loss_weights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        "response": 1.0,        "risk": 0.5    })</w:t>
      </w:r>
    </w:p>
    <w:p w14:paraId="7C35467F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Supply targets using matching names:</w:t>
      </w:r>
    </w:p>
    <w:p w14:paraId="22DE66C2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"response":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y_response_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"risk":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y_risk_train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   epochs=50)</w:t>
      </w:r>
    </w:p>
    <w:p w14:paraId="4918D440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Inspect model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556"/>
      </w:tblGrid>
      <w:tr w:rsidR="00914604" w:rsidRPr="00914604" w14:paraId="588D4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388CB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2EF3C304" w14:textId="77777777" w:rsidR="00914604" w:rsidRPr="00914604" w:rsidRDefault="00914604" w:rsidP="009146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914604" w:rsidRPr="00914604" w14:paraId="758C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E261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layers</w:t>
            </w:r>
          </w:p>
        </w:tc>
        <w:tc>
          <w:tcPr>
            <w:tcW w:w="0" w:type="auto"/>
            <w:vAlign w:val="center"/>
            <w:hideMark/>
          </w:tcPr>
          <w:p w14:paraId="6A706985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model.layers</w:t>
            </w:r>
            <w:proofErr w:type="spellEnd"/>
            <w:proofErr w:type="gramEnd"/>
          </w:p>
        </w:tc>
      </w:tr>
      <w:tr w:rsidR="00914604" w:rsidRPr="00914604" w14:paraId="1301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901D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a named layer</w:t>
            </w:r>
          </w:p>
        </w:tc>
        <w:tc>
          <w:tcPr>
            <w:tcW w:w="0" w:type="auto"/>
            <w:vAlign w:val="center"/>
            <w:hideMark/>
          </w:tcPr>
          <w:p w14:paraId="76C58811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model.get_layer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</w:t>
            </w: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layer_name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</w:tr>
      <w:tr w:rsidR="00914604" w:rsidRPr="00914604" w14:paraId="5F552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3A17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parameters</w:t>
            </w:r>
          </w:p>
        </w:tc>
        <w:tc>
          <w:tcPr>
            <w:tcW w:w="0" w:type="auto"/>
            <w:vAlign w:val="center"/>
            <w:hideMark/>
          </w:tcPr>
          <w:p w14:paraId="65B156A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model.count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params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14604" w:rsidRPr="00914604" w14:paraId="74D35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A52C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model weights</w:t>
            </w:r>
          </w:p>
        </w:tc>
        <w:tc>
          <w:tcPr>
            <w:tcW w:w="0" w:type="auto"/>
            <w:vAlign w:val="center"/>
            <w:hideMark/>
          </w:tcPr>
          <w:p w14:paraId="12557E1A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model.get_</w:t>
            </w: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weights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14604" w:rsidRPr="00914604" w14:paraId="6B61F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7BBE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one layer’s weights</w:t>
            </w:r>
          </w:p>
        </w:tc>
        <w:tc>
          <w:tcPr>
            <w:tcW w:w="0" w:type="auto"/>
            <w:vAlign w:val="center"/>
            <w:hideMark/>
          </w:tcPr>
          <w:p w14:paraId="6F780B9A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model.layers</w:t>
            </w:r>
            <w:proofErr w:type="spellEnd"/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</w:t>
            </w: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</w:t>
            </w:r>
            <w:proofErr w:type="spell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weights</w:t>
            </w:r>
            <w:proofErr w:type="spell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14604" w:rsidRPr="00914604" w14:paraId="1B70B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D220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input shape</w:t>
            </w:r>
          </w:p>
        </w:tc>
        <w:tc>
          <w:tcPr>
            <w:tcW w:w="0" w:type="auto"/>
            <w:vAlign w:val="center"/>
            <w:hideMark/>
          </w:tcPr>
          <w:p w14:paraId="452AF11D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model.input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_shape</w:t>
            </w:r>
            <w:proofErr w:type="spellEnd"/>
          </w:p>
        </w:tc>
      </w:tr>
      <w:tr w:rsidR="00914604" w:rsidRPr="00914604" w14:paraId="42ED3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85E7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46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output shape</w:t>
            </w:r>
          </w:p>
        </w:tc>
        <w:tc>
          <w:tcPr>
            <w:tcW w:w="0" w:type="auto"/>
            <w:vAlign w:val="center"/>
            <w:hideMark/>
          </w:tcPr>
          <w:p w14:paraId="76BCC562" w14:textId="77777777" w:rsidR="00914604" w:rsidRPr="00914604" w:rsidRDefault="00914604" w:rsidP="009146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model.output</w:t>
            </w:r>
            <w:proofErr w:type="gramEnd"/>
            <w:r w:rsidRPr="009146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_shape</w:t>
            </w:r>
            <w:proofErr w:type="spellEnd"/>
          </w:p>
        </w:tc>
      </w:tr>
    </w:tbl>
    <w:p w14:paraId="20A2CA31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For a Dense layer,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 usually returns its weight matrix and bias vector.</w:t>
      </w:r>
    </w:p>
    <w:p w14:paraId="20337E23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Name layers for easier inspection:</w:t>
      </w:r>
    </w:p>
    <w:p w14:paraId="727AD15D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(32, activation="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name="hidden")</w:t>
      </w:r>
    </w:p>
    <w:p w14:paraId="6CBED604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Save and load</w:t>
      </w:r>
    </w:p>
    <w:p w14:paraId="702553C2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Save the whole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modelmodel.save</w:t>
      </w:r>
      <w:proofErr w:type="spellEnd"/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model.keras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")#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Reload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itloaded_model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keras.models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.load_model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model.keras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")#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 weights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onlymodel.save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_weights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model.weights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.h5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")#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 weights into a compatible </w:t>
      </w:r>
      <w:proofErr w:type="spellStart"/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architecturemodel.load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_weights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gram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model.weights</w:t>
      </w:r>
      <w:proofErr w:type="gram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.h5")</w:t>
      </w:r>
    </w:p>
    <w:p w14:paraId="630B2080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</w:t>
      </w:r>
      <w:proofErr w:type="spellEnd"/>
      <w:proofErr w:type="gramEnd"/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 format stores architecture, weights, and optimizer state. Custom components may need registration or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custom_objects</w:t>
      </w:r>
      <w:proofErr w:type="spellEnd"/>
      <w:r w:rsidRPr="00914604">
        <w:rPr>
          <w:rFonts w:ascii="Times New Roman" w:eastAsia="Times New Roman" w:hAnsi="Times New Roman" w:cs="Times New Roman"/>
          <w:kern w:val="0"/>
          <w14:ligatures w14:val="none"/>
        </w:rPr>
        <w:t xml:space="preserve"> when loading. </w:t>
      </w:r>
      <w:hyperlink r:id="rId7" w:history="1">
        <w:r w:rsidRPr="009146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keras.io</w:t>
        </w:r>
      </w:hyperlink>
    </w:p>
    <w:p w14:paraId="3CEAC569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Complete regression example</w:t>
      </w:r>
    </w:p>
    <w:p w14:paraId="15A4311A" w14:textId="77777777" w:rsidR="00914604" w:rsidRPr="00914604" w:rsidRDefault="00914604" w:rsidP="0091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osos.environ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["KERAS_BACKEND"] = "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tensorflow"import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kerasfrom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layersimport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npfrom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sklearn.model_selection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train_test_splitkeras.utils.set_random_seed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(42)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np.random.default_rng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(42)# Synthetic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dataX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rng.normal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(size=(1000, 3)).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(np.float32)y = (    5    + 2 * X[:, 0]    - 3 * X[:, 1]    + 0.5 * X[:, 2] ** 2    +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rng.normal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(scale=0.5, size=1000)).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(np.float32)# Training, validation, and test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setsX_train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X, y,  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=0.2,  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=42)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X_val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y_val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=0.2,   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=42)normalizer = </w:t>
      </w:r>
      <w:proofErr w:type="spellStart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layers.Normalization</w:t>
      </w:r>
      <w:proofErr w:type="spellEnd"/>
      <w:r w:rsidRPr="00914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6FC71C2" w14:textId="77777777" w:rsidR="00914604" w:rsidRPr="00914604" w:rsidRDefault="00914604" w:rsidP="0091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habits that prevent common errors</w:t>
      </w:r>
    </w:p>
    <w:p w14:paraId="2DA50BF9" w14:textId="77777777" w:rsidR="00914604" w:rsidRPr="00914604" w:rsidRDefault="00914604" w:rsidP="0091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Match the output activation, loss, and target encoding.</w:t>
      </w:r>
    </w:p>
    <w:p w14:paraId="2FC929E6" w14:textId="77777777" w:rsidR="00914604" w:rsidRPr="00914604" w:rsidRDefault="00914604" w:rsidP="0091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Keep preprocessing and model selection separate from the test set.</w:t>
      </w:r>
    </w:p>
    <w:p w14:paraId="5359193F" w14:textId="77777777" w:rsidR="00914604" w:rsidRPr="00914604" w:rsidRDefault="00914604" w:rsidP="00914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604">
        <w:rPr>
          <w:rFonts w:ascii="Times New Roman" w:eastAsia="Times New Roman" w:hAnsi="Times New Roman" w:cs="Times New Roman"/>
          <w:kern w:val="0"/>
          <w14:ligatures w14:val="none"/>
        </w:rPr>
        <w:t>Compare neural network performance with a simpler regression or tree model.</w:t>
      </w:r>
    </w:p>
    <w:p w14:paraId="00EE27D2" w14:textId="77777777" w:rsidR="00474DFC" w:rsidRDefault="00474DFC"/>
    <w:sectPr w:rsidR="00474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B6E3D"/>
    <w:multiLevelType w:val="multilevel"/>
    <w:tmpl w:val="4E2C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23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04"/>
    <w:rsid w:val="002B7571"/>
    <w:rsid w:val="00474DFC"/>
    <w:rsid w:val="006B0A55"/>
    <w:rsid w:val="00914604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5BAE"/>
  <w15:chartTrackingRefBased/>
  <w15:docId w15:val="{E53E8156-E892-4587-AC08-CDEB9D5B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eras.io/guides/serialization_and_savin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eras.io/getting-started/functional-api-guide/?utm_source=chatgpt.com" TargetMode="External"/><Relationship Id="rId5" Type="http://schemas.openxmlformats.org/officeDocument/2006/relationships/hyperlink" Target="https://keras.io/guides/sequential_model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1500</Words>
  <Characters>8551</Characters>
  <Application>Microsoft Office Word</Application>
  <DocSecurity>0</DocSecurity>
  <Lines>71</Lines>
  <Paragraphs>20</Paragraphs>
  <ScaleCrop>false</ScaleCrop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1</cp:revision>
  <dcterms:created xsi:type="dcterms:W3CDTF">2026-10-03T20:32:00Z</dcterms:created>
  <dcterms:modified xsi:type="dcterms:W3CDTF">2026-10-03T20:38:00Z</dcterms:modified>
</cp:coreProperties>
</file>