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a123i</w:t>
      </w:r>
    </w:p>
    <w:p>
      <w:pPr/>
      <w:r>
        <w:rPr/>
        <w:t xml:space="preserve">Datum izdavanja: 14. 4. 2022</w:t>
      </w:r>
    </w:p>
    <w:p>
      <w:pPr/>
      <w:r>
        <w:rPr/>
        <w:t xml:space="preserve">Organizacija: Organizacija 3</w:t>
      </w:r>
    </w:p>
    <w:p>
      <w:pPr/>
      <w:r>
        <w:rPr/>
        <w:t xml:space="preserve">Stavke fakture: </w:t>
      </w:r>
    </w:p>
    <w:p>
      <w:pPr/>
      <w:r>
        <w:rPr/>
        <w:t xml:space="preserve">Artikl:  a1 kolicina: 1</w:t>
      </w:r>
    </w:p>
    <w:p>
      <w:pPr/>
      <w:r>
        <w:rPr/>
        <w:t xml:space="preserve">Artikl:  a2i kolicina: 2</w:t>
      </w:r>
    </w:p>
    <w:p>
      <w:pPr/>
      <w:r>
        <w:rPr/>
        <w:t xml:space="preserve">Artikl:  a4 kolicina: 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2022-04-05T15:57:08+00:00</dcterms:created>
  <dcterms:modified xsi:type="dcterms:W3CDTF">2022-04-05T15:57:08+00:00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