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598F" w:rsidRPr="00334B1B" w:rsidRDefault="0025598F">
      <w:pPr>
        <w:spacing w:line="240" w:lineRule="auto"/>
        <w:rPr>
          <w:rFonts w:ascii="Courier New" w:eastAsia="NanumMyeongjo" w:hAnsi="Courier New" w:cs="Courier New"/>
          <w:b/>
          <w:color w:val="0070C0"/>
          <w:sz w:val="24"/>
          <w:szCs w:val="24"/>
          <w:u w:val="single"/>
        </w:rPr>
      </w:pPr>
    </w:p>
    <w:p w:rsidR="0025598F" w:rsidRPr="00334B1B" w:rsidRDefault="00000000" w:rsidP="00375BE6">
      <w:pPr>
        <w:spacing w:before="200" w:after="200" w:line="360" w:lineRule="auto"/>
        <w:ind w:left="-360" w:right="-360"/>
        <w:jc w:val="center"/>
        <w:rPr>
          <w:rFonts w:ascii="Courier New" w:eastAsia="NanumMyeongjo" w:hAnsi="Courier New" w:cs="Courier New"/>
          <w:sz w:val="32"/>
          <w:szCs w:val="32"/>
        </w:rPr>
      </w:pPr>
      <w:r w:rsidRPr="00334B1B">
        <w:rPr>
          <w:rFonts w:ascii="Courier New" w:eastAsia="NanumMyeongjo" w:hAnsi="Courier New" w:cs="Courier New"/>
          <w:b/>
          <w:color w:val="3C4043"/>
          <w:sz w:val="32"/>
          <w:szCs w:val="32"/>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25598F" w:rsidRPr="00334B1B">
        <w:trPr>
          <w:trHeight w:val="420"/>
        </w:trPr>
        <w:tc>
          <w:tcPr>
            <w:tcW w:w="2055" w:type="dxa"/>
            <w:shd w:val="clear" w:color="auto" w:fill="auto"/>
            <w:tcMar>
              <w:top w:w="100" w:type="dxa"/>
              <w:left w:w="100" w:type="dxa"/>
              <w:bottom w:w="100" w:type="dxa"/>
              <w:right w:w="100" w:type="dxa"/>
            </w:tcMar>
          </w:tcPr>
          <w:p w:rsidR="0025598F" w:rsidRPr="00334B1B" w:rsidRDefault="00000000">
            <w:pPr>
              <w:widowControl w:val="0"/>
              <w:spacing w:line="360" w:lineRule="auto"/>
              <w:rPr>
                <w:rFonts w:ascii="Courier New" w:eastAsia="NanumMyeongjo" w:hAnsi="Courier New" w:cs="Courier New"/>
                <w:bCs/>
                <w:sz w:val="28"/>
                <w:szCs w:val="28"/>
              </w:rPr>
            </w:pPr>
            <w:r w:rsidRPr="00334B1B">
              <w:rPr>
                <w:rFonts w:ascii="Courier New" w:eastAsia="NanumMyeongjo" w:hAnsi="Courier New" w:cs="Courier New"/>
                <w:bCs/>
                <w:sz w:val="28"/>
                <w:szCs w:val="28"/>
              </w:rPr>
              <w:t>Summary</w:t>
            </w:r>
          </w:p>
        </w:tc>
        <w:tc>
          <w:tcPr>
            <w:tcW w:w="8025" w:type="dxa"/>
            <w:shd w:val="clear" w:color="auto" w:fill="auto"/>
            <w:tcMar>
              <w:top w:w="100" w:type="dxa"/>
              <w:left w:w="100" w:type="dxa"/>
              <w:bottom w:w="100" w:type="dxa"/>
              <w:right w:w="100" w:type="dxa"/>
            </w:tcMar>
          </w:tcPr>
          <w:p w:rsidR="0025598F" w:rsidRPr="00334B1B" w:rsidRDefault="00924E5B">
            <w:pPr>
              <w:widowControl w:val="0"/>
              <w:spacing w:line="360" w:lineRule="auto"/>
              <w:rPr>
                <w:rFonts w:ascii="Courier New" w:eastAsia="NanumMyeongjo" w:hAnsi="Courier New" w:cs="Courier New"/>
                <w:sz w:val="24"/>
                <w:szCs w:val="24"/>
              </w:rPr>
            </w:pPr>
            <w:r w:rsidRPr="00334B1B">
              <w:rPr>
                <w:rFonts w:ascii="Courier New" w:eastAsia="NanumMyeongjo" w:hAnsi="Courier New" w:cs="Courier New"/>
                <w:color w:val="0D0D0D"/>
                <w:sz w:val="24"/>
                <w:szCs w:val="24"/>
                <w:shd w:val="clear" w:color="auto" w:fill="FFFFFF"/>
              </w:rPr>
              <w:t xml:space="preserve">The multimedia company's network was disrupted by a DDoS attack via ICMP flooding, </w:t>
            </w:r>
            <w:r w:rsidR="00EC684B" w:rsidRPr="00334B1B">
              <w:rPr>
                <w:rFonts w:ascii="Courier New" w:eastAsia="NanumMyeongjo" w:hAnsi="Courier New" w:cs="Courier New"/>
                <w:color w:val="0D0D0D"/>
                <w:sz w:val="24"/>
                <w:szCs w:val="24"/>
                <w:shd w:val="clear" w:color="auto" w:fill="FFFFFF"/>
              </w:rPr>
              <w:t>disruption in network services</w:t>
            </w:r>
            <w:r w:rsidRPr="00334B1B">
              <w:rPr>
                <w:rFonts w:ascii="Courier New" w:eastAsia="NanumMyeongjo" w:hAnsi="Courier New" w:cs="Courier New"/>
                <w:color w:val="0D0D0D"/>
                <w:sz w:val="24"/>
                <w:szCs w:val="24"/>
                <w:shd w:val="clear" w:color="auto" w:fill="FFFFFF"/>
              </w:rPr>
              <w:t>. The attack was mitigated by blocking ICMP packets and temporarily shutting down non-critical services.</w:t>
            </w:r>
          </w:p>
        </w:tc>
      </w:tr>
      <w:tr w:rsidR="0025598F" w:rsidRPr="00334B1B">
        <w:trPr>
          <w:trHeight w:val="420"/>
        </w:trPr>
        <w:tc>
          <w:tcPr>
            <w:tcW w:w="2055" w:type="dxa"/>
            <w:shd w:val="clear" w:color="auto" w:fill="auto"/>
            <w:tcMar>
              <w:top w:w="100" w:type="dxa"/>
              <w:left w:w="100" w:type="dxa"/>
              <w:bottom w:w="100" w:type="dxa"/>
              <w:right w:w="100" w:type="dxa"/>
            </w:tcMar>
          </w:tcPr>
          <w:p w:rsidR="0025598F" w:rsidRPr="00334B1B" w:rsidRDefault="00000000">
            <w:pPr>
              <w:widowControl w:val="0"/>
              <w:spacing w:line="360" w:lineRule="auto"/>
              <w:rPr>
                <w:rFonts w:ascii="Courier New" w:eastAsia="NanumMyeongjo" w:hAnsi="Courier New" w:cs="Courier New"/>
                <w:b/>
                <w:bCs/>
                <w:sz w:val="24"/>
                <w:szCs w:val="24"/>
              </w:rPr>
            </w:pPr>
            <w:r w:rsidRPr="00334B1B">
              <w:rPr>
                <w:rFonts w:ascii="Courier New" w:eastAsia="NanumMyeongjo" w:hAnsi="Courier New" w:cs="Courier New"/>
                <w:b/>
                <w:bCs/>
                <w:sz w:val="24"/>
                <w:szCs w:val="24"/>
              </w:rPr>
              <w:t>Identify</w:t>
            </w:r>
          </w:p>
        </w:tc>
        <w:tc>
          <w:tcPr>
            <w:tcW w:w="8025" w:type="dxa"/>
            <w:shd w:val="clear" w:color="auto" w:fill="auto"/>
            <w:tcMar>
              <w:top w:w="100" w:type="dxa"/>
              <w:left w:w="100" w:type="dxa"/>
              <w:bottom w:w="100" w:type="dxa"/>
              <w:right w:w="100" w:type="dxa"/>
            </w:tcMar>
          </w:tcPr>
          <w:p w:rsidR="0025598F" w:rsidRPr="00334B1B" w:rsidRDefault="00924E5B">
            <w:pPr>
              <w:widowControl w:val="0"/>
              <w:spacing w:line="360" w:lineRule="auto"/>
              <w:rPr>
                <w:rFonts w:ascii="Courier New" w:eastAsia="NanumMyeongjo" w:hAnsi="Courier New" w:cs="Courier New"/>
                <w:sz w:val="24"/>
                <w:szCs w:val="24"/>
              </w:rPr>
            </w:pPr>
            <w:r w:rsidRPr="00334B1B">
              <w:rPr>
                <w:rFonts w:ascii="Courier New" w:eastAsia="NanumMyeongjo" w:hAnsi="Courier New" w:cs="Courier New"/>
                <w:color w:val="0D0D0D"/>
                <w:sz w:val="24"/>
                <w:szCs w:val="24"/>
                <w:shd w:val="clear" w:color="auto" w:fill="FFFFFF"/>
              </w:rPr>
              <w:t>A threat actor used ICMP flooding to target the internal network. The entire network was affected, necessitating a comprehensive security review and restoration.</w:t>
            </w:r>
          </w:p>
        </w:tc>
      </w:tr>
      <w:tr w:rsidR="0025598F" w:rsidRPr="00334B1B">
        <w:trPr>
          <w:trHeight w:val="420"/>
        </w:trPr>
        <w:tc>
          <w:tcPr>
            <w:tcW w:w="2055" w:type="dxa"/>
            <w:shd w:val="clear" w:color="auto" w:fill="auto"/>
            <w:tcMar>
              <w:top w:w="100" w:type="dxa"/>
              <w:left w:w="100" w:type="dxa"/>
              <w:bottom w:w="100" w:type="dxa"/>
              <w:right w:w="100" w:type="dxa"/>
            </w:tcMar>
          </w:tcPr>
          <w:p w:rsidR="0025598F" w:rsidRPr="00334B1B" w:rsidRDefault="00000000">
            <w:pPr>
              <w:widowControl w:val="0"/>
              <w:spacing w:line="360" w:lineRule="auto"/>
              <w:rPr>
                <w:rFonts w:ascii="Courier New" w:eastAsia="NanumMyeongjo" w:hAnsi="Courier New" w:cs="Courier New"/>
                <w:b/>
                <w:bCs/>
                <w:sz w:val="24"/>
                <w:szCs w:val="24"/>
              </w:rPr>
            </w:pPr>
            <w:r w:rsidRPr="00334B1B">
              <w:rPr>
                <w:rFonts w:ascii="Courier New" w:eastAsia="NanumMyeongjo" w:hAnsi="Courier New" w:cs="Courier New"/>
                <w:b/>
                <w:bCs/>
                <w:sz w:val="24"/>
                <w:szCs w:val="24"/>
              </w:rPr>
              <w:t>Protect</w:t>
            </w:r>
          </w:p>
        </w:tc>
        <w:tc>
          <w:tcPr>
            <w:tcW w:w="8025" w:type="dxa"/>
            <w:shd w:val="clear" w:color="auto" w:fill="auto"/>
            <w:tcMar>
              <w:top w:w="100" w:type="dxa"/>
              <w:left w:w="100" w:type="dxa"/>
              <w:bottom w:w="100" w:type="dxa"/>
              <w:right w:w="100" w:type="dxa"/>
            </w:tcMar>
          </w:tcPr>
          <w:p w:rsidR="0025598F" w:rsidRPr="00334B1B" w:rsidRDefault="00924E5B">
            <w:pPr>
              <w:widowControl w:val="0"/>
              <w:spacing w:line="360" w:lineRule="auto"/>
              <w:rPr>
                <w:rFonts w:ascii="Courier New" w:eastAsia="NanumMyeongjo" w:hAnsi="Courier New" w:cs="Courier New"/>
                <w:sz w:val="24"/>
                <w:szCs w:val="24"/>
              </w:rPr>
            </w:pPr>
            <w:r w:rsidRPr="00334B1B">
              <w:rPr>
                <w:rFonts w:ascii="Courier New" w:eastAsia="NanumMyeongjo" w:hAnsi="Courier New" w:cs="Courier New"/>
                <w:sz w:val="24"/>
                <w:szCs w:val="24"/>
              </w:rPr>
              <w:t>The security team enacted firewall rules to limit ICMP packet rate and implemented an IDS/IPS for suspicious ICMP traffic filtering.</w:t>
            </w:r>
          </w:p>
        </w:tc>
      </w:tr>
      <w:tr w:rsidR="0025598F" w:rsidRPr="00334B1B">
        <w:trPr>
          <w:trHeight w:val="1061"/>
        </w:trPr>
        <w:tc>
          <w:tcPr>
            <w:tcW w:w="2055" w:type="dxa"/>
            <w:shd w:val="clear" w:color="auto" w:fill="auto"/>
            <w:tcMar>
              <w:top w:w="100" w:type="dxa"/>
              <w:left w:w="100" w:type="dxa"/>
              <w:bottom w:w="100" w:type="dxa"/>
              <w:right w:w="100" w:type="dxa"/>
            </w:tcMar>
          </w:tcPr>
          <w:p w:rsidR="0025598F" w:rsidRPr="00334B1B" w:rsidRDefault="00000000">
            <w:pPr>
              <w:widowControl w:val="0"/>
              <w:spacing w:line="360" w:lineRule="auto"/>
              <w:rPr>
                <w:rFonts w:ascii="Courier New" w:eastAsia="NanumMyeongjo" w:hAnsi="Courier New" w:cs="Courier New"/>
                <w:b/>
                <w:bCs/>
                <w:sz w:val="24"/>
                <w:szCs w:val="24"/>
              </w:rPr>
            </w:pPr>
            <w:r w:rsidRPr="00334B1B">
              <w:rPr>
                <w:rFonts w:ascii="Courier New" w:eastAsia="NanumMyeongjo" w:hAnsi="Courier New" w:cs="Courier New"/>
                <w:b/>
                <w:bCs/>
                <w:sz w:val="24"/>
                <w:szCs w:val="24"/>
              </w:rPr>
              <w:t>Detect</w:t>
            </w:r>
          </w:p>
        </w:tc>
        <w:tc>
          <w:tcPr>
            <w:tcW w:w="8025" w:type="dxa"/>
            <w:shd w:val="clear" w:color="auto" w:fill="auto"/>
            <w:tcMar>
              <w:top w:w="100" w:type="dxa"/>
              <w:left w:w="100" w:type="dxa"/>
              <w:bottom w:w="100" w:type="dxa"/>
              <w:right w:w="100" w:type="dxa"/>
            </w:tcMar>
          </w:tcPr>
          <w:p w:rsidR="0025598F" w:rsidRPr="00334B1B" w:rsidRDefault="00924E5B">
            <w:pPr>
              <w:widowControl w:val="0"/>
              <w:spacing w:line="360" w:lineRule="auto"/>
              <w:rPr>
                <w:rFonts w:ascii="Courier New" w:eastAsia="NanumMyeongjo" w:hAnsi="Courier New" w:cs="Courier New"/>
                <w:sz w:val="24"/>
                <w:szCs w:val="24"/>
              </w:rPr>
            </w:pPr>
            <w:r w:rsidRPr="00334B1B">
              <w:rPr>
                <w:rFonts w:ascii="Courier New" w:eastAsia="NanumMyeongjo" w:hAnsi="Courier New" w:cs="Courier New"/>
                <w:sz w:val="24"/>
                <w:szCs w:val="24"/>
              </w:rPr>
              <w:t>Implemented source</w:t>
            </w:r>
            <w:r w:rsidR="00375BE6" w:rsidRPr="00334B1B">
              <w:rPr>
                <w:rFonts w:ascii="Courier New" w:eastAsia="NanumMyeongjo" w:hAnsi="Courier New" w:cs="Courier New"/>
                <w:sz w:val="24"/>
                <w:szCs w:val="24"/>
              </w:rPr>
              <w:t xml:space="preserve"> </w:t>
            </w:r>
            <w:r w:rsidRPr="00334B1B">
              <w:rPr>
                <w:rFonts w:ascii="Courier New" w:eastAsia="NanumMyeongjo" w:hAnsi="Courier New" w:cs="Courier New"/>
                <w:sz w:val="24"/>
                <w:szCs w:val="24"/>
              </w:rPr>
              <w:t>IP address verification and network monitoring software for detecting abnormal traffic patterns, enhancing the network's defensive posture.</w:t>
            </w:r>
          </w:p>
        </w:tc>
      </w:tr>
      <w:tr w:rsidR="0025598F" w:rsidRPr="00334B1B">
        <w:trPr>
          <w:trHeight w:val="420"/>
        </w:trPr>
        <w:tc>
          <w:tcPr>
            <w:tcW w:w="2055" w:type="dxa"/>
            <w:shd w:val="clear" w:color="auto" w:fill="auto"/>
            <w:tcMar>
              <w:top w:w="100" w:type="dxa"/>
              <w:left w:w="100" w:type="dxa"/>
              <w:bottom w:w="100" w:type="dxa"/>
              <w:right w:w="100" w:type="dxa"/>
            </w:tcMar>
          </w:tcPr>
          <w:p w:rsidR="0025598F" w:rsidRPr="00334B1B" w:rsidRDefault="00000000">
            <w:pPr>
              <w:widowControl w:val="0"/>
              <w:spacing w:line="360" w:lineRule="auto"/>
              <w:rPr>
                <w:rFonts w:ascii="Courier New" w:eastAsia="NanumMyeongjo" w:hAnsi="Courier New" w:cs="Courier New"/>
                <w:b/>
                <w:bCs/>
                <w:sz w:val="24"/>
                <w:szCs w:val="24"/>
              </w:rPr>
            </w:pPr>
            <w:r w:rsidRPr="00334B1B">
              <w:rPr>
                <w:rFonts w:ascii="Courier New" w:eastAsia="NanumMyeongjo" w:hAnsi="Courier New" w:cs="Courier New"/>
                <w:b/>
                <w:bCs/>
                <w:sz w:val="24"/>
                <w:szCs w:val="24"/>
              </w:rPr>
              <w:t>Respond</w:t>
            </w:r>
          </w:p>
        </w:tc>
        <w:tc>
          <w:tcPr>
            <w:tcW w:w="8025" w:type="dxa"/>
            <w:shd w:val="clear" w:color="auto" w:fill="auto"/>
            <w:tcMar>
              <w:top w:w="100" w:type="dxa"/>
              <w:left w:w="100" w:type="dxa"/>
              <w:bottom w:w="100" w:type="dxa"/>
              <w:right w:w="100" w:type="dxa"/>
            </w:tcMar>
          </w:tcPr>
          <w:p w:rsidR="0025598F" w:rsidRPr="00334B1B" w:rsidRDefault="00924E5B">
            <w:pPr>
              <w:widowControl w:val="0"/>
              <w:spacing w:line="360" w:lineRule="auto"/>
              <w:rPr>
                <w:rFonts w:ascii="Courier New" w:eastAsia="NanumMyeongjo" w:hAnsi="Courier New" w:cs="Courier New"/>
                <w:sz w:val="24"/>
                <w:szCs w:val="24"/>
              </w:rPr>
            </w:pPr>
            <w:r w:rsidRPr="00334B1B">
              <w:rPr>
                <w:rFonts w:ascii="Courier New" w:eastAsia="NanumMyeongjo" w:hAnsi="Courier New" w:cs="Courier New"/>
                <w:color w:val="0D0D0D"/>
                <w:sz w:val="24"/>
                <w:szCs w:val="24"/>
                <w:shd w:val="clear" w:color="auto" w:fill="FFFFFF"/>
              </w:rPr>
              <w:t>In response to the incident, the team isolated affected systems, worked on restoration, and conducted analyses of network logs for abnormal activities. Incident reporting protocols were reinforced.</w:t>
            </w:r>
          </w:p>
        </w:tc>
      </w:tr>
      <w:tr w:rsidR="0025598F" w:rsidRPr="00334B1B">
        <w:trPr>
          <w:trHeight w:val="420"/>
        </w:trPr>
        <w:tc>
          <w:tcPr>
            <w:tcW w:w="2055" w:type="dxa"/>
            <w:shd w:val="clear" w:color="auto" w:fill="auto"/>
            <w:tcMar>
              <w:top w:w="100" w:type="dxa"/>
              <w:left w:w="100" w:type="dxa"/>
              <w:bottom w:w="100" w:type="dxa"/>
              <w:right w:w="100" w:type="dxa"/>
            </w:tcMar>
          </w:tcPr>
          <w:p w:rsidR="0025598F" w:rsidRPr="00334B1B" w:rsidRDefault="00000000">
            <w:pPr>
              <w:widowControl w:val="0"/>
              <w:spacing w:line="360" w:lineRule="auto"/>
              <w:rPr>
                <w:rFonts w:ascii="Courier New" w:eastAsia="NanumMyeongjo" w:hAnsi="Courier New" w:cs="Courier New"/>
                <w:b/>
                <w:bCs/>
                <w:sz w:val="24"/>
                <w:szCs w:val="24"/>
              </w:rPr>
            </w:pPr>
            <w:r w:rsidRPr="00334B1B">
              <w:rPr>
                <w:rFonts w:ascii="Courier New" w:eastAsia="NanumMyeongjo" w:hAnsi="Courier New" w:cs="Courier New"/>
                <w:b/>
                <w:bCs/>
                <w:sz w:val="24"/>
                <w:szCs w:val="24"/>
              </w:rPr>
              <w:t>Recover</w:t>
            </w:r>
          </w:p>
        </w:tc>
        <w:tc>
          <w:tcPr>
            <w:tcW w:w="8025" w:type="dxa"/>
            <w:shd w:val="clear" w:color="auto" w:fill="auto"/>
            <w:tcMar>
              <w:top w:w="100" w:type="dxa"/>
              <w:left w:w="100" w:type="dxa"/>
              <w:bottom w:w="100" w:type="dxa"/>
              <w:right w:w="100" w:type="dxa"/>
            </w:tcMar>
          </w:tcPr>
          <w:p w:rsidR="0025598F" w:rsidRPr="00334B1B" w:rsidRDefault="00924E5B">
            <w:pPr>
              <w:widowControl w:val="0"/>
              <w:spacing w:line="360" w:lineRule="auto"/>
              <w:rPr>
                <w:rFonts w:ascii="Courier New" w:eastAsia="NanumMyeongjo" w:hAnsi="Courier New" w:cs="Courier New"/>
                <w:sz w:val="24"/>
                <w:szCs w:val="24"/>
              </w:rPr>
            </w:pPr>
            <w:r w:rsidRPr="00334B1B">
              <w:rPr>
                <w:rFonts w:ascii="Courier New" w:eastAsia="NanumMyeongjo" w:hAnsi="Courier New" w:cs="Courier New"/>
                <w:sz w:val="24"/>
                <w:szCs w:val="24"/>
              </w:rPr>
              <w:t xml:space="preserve">Recovering from the DDoS attack required a comprehensive restoration effort to return affected systems to normal operation. </w:t>
            </w:r>
            <w:r w:rsidR="00375BE6" w:rsidRPr="00334B1B">
              <w:rPr>
                <w:rFonts w:ascii="Courier New" w:eastAsia="NanumMyeongjo" w:hAnsi="Courier New" w:cs="Courier New"/>
                <w:color w:val="0D0D0D"/>
                <w:sz w:val="24"/>
                <w:szCs w:val="24"/>
                <w:shd w:val="clear" w:color="auto" w:fill="FFFFFF"/>
              </w:rPr>
              <w:t xml:space="preserve">Identify and implement improvements to recovery processes and systems based on the incident analysis. </w:t>
            </w:r>
            <w:r w:rsidRPr="00334B1B">
              <w:rPr>
                <w:rFonts w:ascii="Courier New" w:eastAsia="NanumMyeongjo" w:hAnsi="Courier New" w:cs="Courier New"/>
                <w:sz w:val="24"/>
                <w:szCs w:val="24"/>
              </w:rPr>
              <w:t>This in</w:t>
            </w:r>
            <w:r w:rsidR="00375BE6" w:rsidRPr="00334B1B">
              <w:rPr>
                <w:rFonts w:ascii="Courier New" w:eastAsia="NanumMyeongjo" w:hAnsi="Courier New" w:cs="Courier New"/>
                <w:sz w:val="24"/>
                <w:szCs w:val="24"/>
              </w:rPr>
              <w:t xml:space="preserve">cludes </w:t>
            </w:r>
            <w:r w:rsidRPr="00334B1B">
              <w:rPr>
                <w:rFonts w:ascii="Courier New" w:eastAsia="NanumMyeongjo" w:hAnsi="Courier New" w:cs="Courier New"/>
                <w:sz w:val="24"/>
                <w:szCs w:val="24"/>
              </w:rPr>
              <w:t xml:space="preserve">restoring </w:t>
            </w:r>
            <w:r w:rsidRPr="00334B1B">
              <w:rPr>
                <w:rFonts w:ascii="Courier New" w:eastAsia="NanumMyeongjo" w:hAnsi="Courier New" w:cs="Courier New"/>
                <w:sz w:val="24"/>
                <w:szCs w:val="24"/>
              </w:rPr>
              <w:lastRenderedPageBreak/>
              <w:t>network services gradually, prioritizing critical systems, and validating the integrity of restored services.</w:t>
            </w:r>
            <w:r w:rsidR="00553012" w:rsidRPr="00334B1B">
              <w:rPr>
                <w:rFonts w:ascii="Courier New" w:eastAsia="NanumMyeongjo" w:hAnsi="Courier New" w:cs="Courier New"/>
                <w:sz w:val="24"/>
                <w:szCs w:val="24"/>
              </w:rPr>
              <w:t xml:space="preserve"> </w:t>
            </w:r>
          </w:p>
        </w:tc>
      </w:tr>
    </w:tbl>
    <w:p w:rsidR="0025598F" w:rsidRPr="00334B1B" w:rsidRDefault="0025598F">
      <w:pPr>
        <w:spacing w:after="200" w:line="360" w:lineRule="auto"/>
        <w:ind w:left="-360" w:right="-360"/>
        <w:rPr>
          <w:rFonts w:ascii="Courier New" w:eastAsia="NanumMyeongjo" w:hAnsi="Courier New" w:cs="Courier New"/>
          <w:sz w:val="24"/>
          <w:szCs w:val="24"/>
        </w:rPr>
      </w:pPr>
    </w:p>
    <w:p w:rsidR="0025598F" w:rsidRPr="00334B1B" w:rsidRDefault="00224415">
      <w:pPr>
        <w:spacing w:after="200" w:line="360" w:lineRule="auto"/>
        <w:ind w:left="-360" w:right="-360"/>
        <w:rPr>
          <w:rFonts w:ascii="Courier New" w:eastAsia="NanumMyeongjo" w:hAnsi="Courier New" w:cs="Courier New"/>
          <w:sz w:val="24"/>
          <w:szCs w:val="24"/>
        </w:rPr>
      </w:pPr>
      <w:r w:rsidRPr="00224415">
        <w:rPr>
          <w:rFonts w:ascii="Courier New" w:eastAsia="NanumMyeongjo" w:hAnsi="Courier New" w:cs="Courier New"/>
          <w:noProof/>
          <w:sz w:val="24"/>
          <w:szCs w:val="24"/>
        </w:rPr>
        <w:pict>
          <v:rect id="_x0000_i1025" alt="" style="width:468pt;height:.05pt;mso-width-percent:0;mso-height-percent:0;mso-width-percent:0;mso-height-percent:0" o:hralign="center" o:hrstd="t" o:hr="t" fillcolor="#a0a0a0" stroked="f"/>
        </w:pict>
      </w:r>
    </w:p>
    <w:p w:rsidR="0025598F" w:rsidRPr="00334B1B" w:rsidRDefault="0025598F">
      <w:pPr>
        <w:spacing w:line="360" w:lineRule="auto"/>
        <w:ind w:left="-360" w:right="-360"/>
        <w:rPr>
          <w:rFonts w:ascii="Courier New" w:eastAsia="NanumMyeongjo" w:hAnsi="Courier New" w:cs="Courier New"/>
          <w:sz w:val="24"/>
          <w:szCs w:val="24"/>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25598F" w:rsidRPr="00334B1B">
        <w:tc>
          <w:tcPr>
            <w:tcW w:w="10065" w:type="dxa"/>
            <w:shd w:val="clear" w:color="auto" w:fill="auto"/>
            <w:tcMar>
              <w:top w:w="100" w:type="dxa"/>
              <w:left w:w="100" w:type="dxa"/>
              <w:bottom w:w="100" w:type="dxa"/>
              <w:right w:w="100" w:type="dxa"/>
            </w:tcMar>
          </w:tcPr>
          <w:p w:rsidR="00375BE6" w:rsidRPr="00334B1B" w:rsidRDefault="00000000">
            <w:pPr>
              <w:widowControl w:val="0"/>
              <w:pBdr>
                <w:top w:val="nil"/>
                <w:left w:val="nil"/>
                <w:bottom w:val="nil"/>
                <w:right w:val="nil"/>
                <w:between w:val="nil"/>
              </w:pBdr>
              <w:spacing w:line="240" w:lineRule="auto"/>
              <w:rPr>
                <w:rFonts w:ascii="Courier New" w:eastAsia="NanumMyeongjo" w:hAnsi="Courier New" w:cs="Courier New"/>
                <w:b/>
                <w:bCs/>
                <w:sz w:val="24"/>
                <w:szCs w:val="24"/>
              </w:rPr>
            </w:pPr>
            <w:r w:rsidRPr="00334B1B">
              <w:rPr>
                <w:rFonts w:ascii="Courier New" w:eastAsia="NanumMyeongjo" w:hAnsi="Courier New" w:cs="Courier New"/>
                <w:b/>
                <w:bCs/>
                <w:sz w:val="24"/>
                <w:szCs w:val="24"/>
              </w:rPr>
              <w:t>Reflections/Notes:</w:t>
            </w:r>
            <w:r w:rsidR="00553012" w:rsidRPr="00334B1B">
              <w:rPr>
                <w:rFonts w:ascii="Courier New" w:eastAsia="NanumMyeongjo" w:hAnsi="Courier New" w:cs="Courier New"/>
                <w:b/>
                <w:bCs/>
                <w:sz w:val="24"/>
                <w:szCs w:val="24"/>
              </w:rPr>
              <w:t xml:space="preserve"> </w:t>
            </w:r>
          </w:p>
          <w:p w:rsidR="0025598F" w:rsidRPr="00334B1B" w:rsidRDefault="00375BE6" w:rsidP="00375BE6">
            <w:pPr>
              <w:widowControl w:val="0"/>
              <w:pBdr>
                <w:top w:val="nil"/>
                <w:left w:val="nil"/>
                <w:bottom w:val="nil"/>
                <w:right w:val="nil"/>
                <w:between w:val="nil"/>
              </w:pBdr>
              <w:jc w:val="both"/>
              <w:rPr>
                <w:rFonts w:ascii="Courier New" w:eastAsia="NanumMyeongjo" w:hAnsi="Courier New" w:cs="Courier New"/>
                <w:sz w:val="24"/>
                <w:szCs w:val="24"/>
              </w:rPr>
            </w:pPr>
            <w:r w:rsidRPr="00334B1B">
              <w:rPr>
                <w:rFonts w:ascii="Courier New" w:eastAsia="NanumMyeongjo" w:hAnsi="Courier New" w:cs="Courier New"/>
                <w:sz w:val="24"/>
                <w:szCs w:val="24"/>
              </w:rPr>
              <w:t xml:space="preserve">    </w:t>
            </w:r>
            <w:r w:rsidR="00553012" w:rsidRPr="00334B1B">
              <w:rPr>
                <w:rFonts w:ascii="Courier New" w:eastAsia="NanumMyeongjo" w:hAnsi="Courier New" w:cs="Courier New"/>
                <w:sz w:val="24"/>
                <w:szCs w:val="24"/>
              </w:rPr>
              <w:t>This incident highlights the critical importance of firewall configuration and the need for continuous monitoring and updating of cybersecurity measures. The experience underscores the dynamic nature of cybersecurity threats and the necessity for an organization to remain vigilant</w:t>
            </w:r>
            <w:r w:rsidRPr="00334B1B">
              <w:rPr>
                <w:rFonts w:ascii="Courier New" w:eastAsia="NanumMyeongjo" w:hAnsi="Courier New" w:cs="Courier New"/>
                <w:sz w:val="24"/>
                <w:szCs w:val="24"/>
              </w:rPr>
              <w:t xml:space="preserve"> and </w:t>
            </w:r>
            <w:r w:rsidR="00553012" w:rsidRPr="00334B1B">
              <w:rPr>
                <w:rFonts w:ascii="Courier New" w:eastAsia="NanumMyeongjo" w:hAnsi="Courier New" w:cs="Courier New"/>
                <w:sz w:val="24"/>
                <w:szCs w:val="24"/>
              </w:rPr>
              <w:t xml:space="preserve">proactive in its security stance. By applying the NIST CSF,  </w:t>
            </w:r>
            <w:r w:rsidRPr="00334B1B">
              <w:rPr>
                <w:rFonts w:ascii="Courier New" w:eastAsia="NanumMyeongjo" w:hAnsi="Courier New" w:cs="Courier New"/>
                <w:sz w:val="24"/>
                <w:szCs w:val="24"/>
              </w:rPr>
              <w:t xml:space="preserve">it </w:t>
            </w:r>
            <w:r w:rsidR="00553012" w:rsidRPr="00334B1B">
              <w:rPr>
                <w:rFonts w:ascii="Courier New" w:eastAsia="NanumMyeongjo" w:hAnsi="Courier New" w:cs="Courier New"/>
                <w:sz w:val="24"/>
                <w:szCs w:val="24"/>
              </w:rPr>
              <w:t xml:space="preserve"> can</w:t>
            </w:r>
            <w:r w:rsidRPr="00334B1B">
              <w:rPr>
                <w:rFonts w:ascii="Courier New" w:eastAsia="NanumMyeongjo" w:hAnsi="Courier New" w:cs="Courier New"/>
                <w:sz w:val="24"/>
                <w:szCs w:val="24"/>
              </w:rPr>
              <w:t xml:space="preserve"> be </w:t>
            </w:r>
            <w:r w:rsidR="00553012" w:rsidRPr="00334B1B">
              <w:rPr>
                <w:rFonts w:ascii="Courier New" w:eastAsia="NanumMyeongjo" w:hAnsi="Courier New" w:cs="Courier New"/>
                <w:sz w:val="24"/>
                <w:szCs w:val="24"/>
              </w:rPr>
              <w:t xml:space="preserve"> enhance its resilience against future attacks, ensuring that both the technical infrastructure and the human elements of the cybersecurity strategy are </w:t>
            </w:r>
            <w:r w:rsidR="00EC684B" w:rsidRPr="00334B1B">
              <w:rPr>
                <w:rFonts w:ascii="Courier New" w:eastAsia="NanumMyeongjo" w:hAnsi="Courier New" w:cs="Courier New"/>
                <w:sz w:val="24"/>
                <w:szCs w:val="24"/>
              </w:rPr>
              <w:t>robust</w:t>
            </w:r>
            <w:r w:rsidR="00553012" w:rsidRPr="00334B1B">
              <w:rPr>
                <w:rFonts w:ascii="Courier New" w:eastAsia="NanumMyeongjo" w:hAnsi="Courier New" w:cs="Courier New"/>
                <w:sz w:val="24"/>
                <w:szCs w:val="24"/>
              </w:rPr>
              <w:t xml:space="preserve"> and responsive to evolving cyber threats.</w:t>
            </w:r>
          </w:p>
        </w:tc>
      </w:tr>
    </w:tbl>
    <w:p w:rsidR="0025598F" w:rsidRPr="00334B1B" w:rsidRDefault="0025598F">
      <w:pPr>
        <w:spacing w:line="360" w:lineRule="auto"/>
        <w:ind w:left="-360" w:right="-360"/>
        <w:rPr>
          <w:rFonts w:ascii="Courier New" w:eastAsia="NanumMyeongjo" w:hAnsi="Courier New" w:cs="Courier New"/>
          <w:sz w:val="24"/>
          <w:szCs w:val="24"/>
        </w:rPr>
      </w:pPr>
    </w:p>
    <w:sectPr w:rsidR="0025598F" w:rsidRPr="00334B1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4415" w:rsidRDefault="00224415">
      <w:pPr>
        <w:spacing w:line="240" w:lineRule="auto"/>
      </w:pPr>
      <w:r>
        <w:separator/>
      </w:r>
    </w:p>
  </w:endnote>
  <w:endnote w:type="continuationSeparator" w:id="0">
    <w:p w:rsidR="00224415" w:rsidRDefault="00224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anumMyeongjo">
    <w:panose1 w:val="02020603020101020101"/>
    <w:charset w:val="81"/>
    <w:family w:val="auto"/>
    <w:pitch w:val="variable"/>
    <w:sig w:usb0="800002A7" w:usb1="09D7FCFB" w:usb2="00000010" w:usb3="00000000" w:csb0="002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98F" w:rsidRDefault="002559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4415" w:rsidRDefault="00224415">
      <w:pPr>
        <w:spacing w:line="240" w:lineRule="auto"/>
      </w:pPr>
      <w:r>
        <w:separator/>
      </w:r>
    </w:p>
  </w:footnote>
  <w:footnote w:type="continuationSeparator" w:id="0">
    <w:p w:rsidR="00224415" w:rsidRDefault="00224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98F" w:rsidRDefault="002559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598F" w:rsidRDefault="00000000">
    <w:r>
      <w:rPr>
        <w:noProof/>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98F"/>
    <w:rsid w:val="00106043"/>
    <w:rsid w:val="00224415"/>
    <w:rsid w:val="0025598F"/>
    <w:rsid w:val="00334B1B"/>
    <w:rsid w:val="00375BE6"/>
    <w:rsid w:val="00553012"/>
    <w:rsid w:val="00783AB6"/>
    <w:rsid w:val="00924E5B"/>
    <w:rsid w:val="00C75770"/>
    <w:rsid w:val="00E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A711C-A23A-B648-A055-9E40AF1B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26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2</cp:revision>
  <dcterms:created xsi:type="dcterms:W3CDTF">2024-03-28T06:35:00Z</dcterms:created>
  <dcterms:modified xsi:type="dcterms:W3CDTF">2024-03-28T06:35:00Z</dcterms:modified>
</cp:coreProperties>
</file>