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a"/>
        <w:tblW w:w="98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43"/>
        <w:gridCol w:w="8024"/>
      </w:tblGrid>
      <w:tr w:rsidR="002F7705" w14:paraId="4AB2DDAA" w14:textId="77777777"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4356C" w14:textId="77777777" w:rsidR="002F7705" w:rsidRDefault="00C54E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310175E6" wp14:editId="2014C9EE">
                  <wp:simplePos x="0" y="0"/>
                  <wp:positionH relativeFrom="column">
                    <wp:posOffset>-187325</wp:posOffset>
                  </wp:positionH>
                  <wp:positionV relativeFrom="paragraph">
                    <wp:posOffset>-120015</wp:posOffset>
                  </wp:positionV>
                  <wp:extent cx="1381125" cy="1381125"/>
                  <wp:effectExtent l="0" t="0" r="0" b="0"/>
                  <wp:wrapNone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25D2E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3AD8BC0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03D6F6A8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8C13D75" w14:textId="77777777" w:rsidR="002F7705" w:rsidRDefault="00C54ED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85F94B5" w14:textId="77777777" w:rsidR="002F7705" w:rsidRDefault="00C54ED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5D8D079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C2A14D" w14:textId="77777777"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AEEA2AA" w14:textId="77777777" w:rsidR="002F7705" w:rsidRDefault="002F7705">
      <w:pPr>
        <w:pBdr>
          <w:bottom w:val="single" w:sz="24" w:space="1" w:color="000000"/>
        </w:pBdr>
        <w:spacing w:after="0" w:line="240" w:lineRule="auto"/>
        <w:jc w:val="center"/>
        <w:rPr>
          <w:b/>
          <w:sz w:val="10"/>
          <w:szCs w:val="10"/>
        </w:rPr>
      </w:pPr>
    </w:p>
    <w:p w14:paraId="3FE340C7" w14:textId="77777777" w:rsidR="002F7705" w:rsidRDefault="002F7705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C38F726" w14:textId="77777777" w:rsidR="002F7705" w:rsidRDefault="00C54ED2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ab/>
        <w:t>ИНФОРМАТИКА И СИСТЕМЫ УПРАВЛЕНИЯ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006E3304" w14:textId="77777777" w:rsidR="002F7705" w:rsidRDefault="002F7705">
      <w:pPr>
        <w:tabs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EA7DB80" w14:textId="77777777" w:rsidR="002F7705" w:rsidRDefault="00C54ED2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</w:t>
      </w:r>
      <w:r>
        <w:rPr>
          <w:rFonts w:eastAsia="Times New Roman" w:cs="Times New Roman"/>
          <w:sz w:val="24"/>
          <w:szCs w:val="24"/>
          <w:u w:val="single"/>
        </w:rPr>
        <w:tab/>
        <w:t>СИСТЕМЫ ОБРАБОТКИ ИНФОРМАЦИИ И УПРАВЛЕНИЯ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289C7613" w14:textId="77777777"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56A7B34" w14:textId="77777777"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14:paraId="31052FE1" w14:textId="77777777"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14:paraId="2F0A8C7D" w14:textId="77777777"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14:paraId="42BC6D04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РАСЧЕТНО-ПОЯСНИТЕЛЬНАЯ ЗАПИСКА</w:t>
      </w:r>
    </w:p>
    <w:p w14:paraId="51AF0D3A" w14:textId="77777777" w:rsidR="002F7705" w:rsidRDefault="002F7705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14:paraId="439B5944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i/>
          <w:sz w:val="32"/>
          <w:szCs w:val="32"/>
        </w:rPr>
        <w:t>К НАУЧНО-ИССЛЕДОВАТЕЛЬСКОЙ РАБОТЕ</w:t>
      </w:r>
      <w:r>
        <w:rPr>
          <w:rFonts w:eastAsia="Times New Roman" w:cs="Times New Roman"/>
          <w:b/>
          <w:i/>
          <w:sz w:val="36"/>
          <w:szCs w:val="36"/>
        </w:rPr>
        <w:t> </w:t>
      </w:r>
    </w:p>
    <w:p w14:paraId="39BC4E76" w14:textId="77777777" w:rsidR="002F7705" w:rsidRDefault="002F7705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14:paraId="081AC6A8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b/>
          <w:i/>
          <w:sz w:val="32"/>
          <w:szCs w:val="32"/>
        </w:rPr>
      </w:pPr>
      <w:r>
        <w:rPr>
          <w:rFonts w:eastAsia="Times New Roman" w:cs="Times New Roman"/>
          <w:b/>
          <w:i/>
          <w:sz w:val="32"/>
          <w:szCs w:val="32"/>
        </w:rPr>
        <w:t>НА ТЕМУ:</w:t>
      </w:r>
    </w:p>
    <w:p w14:paraId="0643E0F1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14:paraId="75194315" w14:textId="77777777" w:rsidR="002F7705" w:rsidRPr="00AF25B0" w:rsidRDefault="00AF25B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Система прогнозирования перегрузки СХД с интеллектуальной подсистемой настройки</w:t>
      </w:r>
    </w:p>
    <w:p w14:paraId="652F6C0C" w14:textId="77777777" w:rsidR="002F7705" w:rsidRDefault="002F7705">
      <w:pPr>
        <w:spacing w:after="240" w:line="240" w:lineRule="auto"/>
        <w:rPr>
          <w:rFonts w:eastAsia="Times New Roman" w:cs="Times New Roman"/>
          <w:szCs w:val="28"/>
        </w:rPr>
      </w:pPr>
    </w:p>
    <w:p w14:paraId="6750E618" w14:textId="77777777" w:rsidR="002F7705" w:rsidRDefault="002F7705">
      <w:pPr>
        <w:spacing w:after="240" w:line="240" w:lineRule="auto"/>
        <w:rPr>
          <w:rFonts w:eastAsia="Times New Roman" w:cs="Times New Roman"/>
          <w:szCs w:val="28"/>
        </w:rPr>
      </w:pPr>
    </w:p>
    <w:p w14:paraId="2598097A" w14:textId="77777777" w:rsidR="002F7705" w:rsidRDefault="00C54ED2">
      <w:pPr>
        <w:tabs>
          <w:tab w:val="left" w:pos="3828"/>
          <w:tab w:val="left" w:pos="6663"/>
          <w:tab w:val="left" w:pos="8931"/>
        </w:tabs>
        <w:spacing w:after="0" w:line="240" w:lineRule="auto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4"/>
          <w:szCs w:val="24"/>
        </w:rPr>
        <w:t xml:space="preserve">Студент группы </w:t>
      </w:r>
      <w:r w:rsidR="0057303F">
        <w:rPr>
          <w:rFonts w:eastAsia="Times New Roman" w:cs="Times New Roman"/>
          <w:sz w:val="24"/>
          <w:szCs w:val="24"/>
          <w:u w:val="single"/>
        </w:rPr>
        <w:t>ИУ5-82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Б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М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 xml:space="preserve">Ким              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54B0503B" w14:textId="77777777" w:rsidR="002F7705" w:rsidRDefault="00C54ED2">
      <w:pPr>
        <w:spacing w:after="240" w:line="240" w:lineRule="auto"/>
        <w:ind w:left="720" w:firstLine="981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(код группы)</w:t>
      </w: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0B02C925" w14:textId="77777777" w:rsidR="002F7705" w:rsidRDefault="002F7705">
      <w:pPr>
        <w:spacing w:after="240" w:line="240" w:lineRule="auto"/>
        <w:ind w:left="720" w:firstLine="1265"/>
        <w:rPr>
          <w:rFonts w:eastAsia="Times New Roman" w:cs="Times New Roman"/>
          <w:sz w:val="24"/>
          <w:szCs w:val="24"/>
        </w:rPr>
      </w:pPr>
    </w:p>
    <w:p w14:paraId="04EB3E87" w14:textId="77777777" w:rsidR="002F7705" w:rsidRDefault="00C54ED2">
      <w:pPr>
        <w:tabs>
          <w:tab w:val="left" w:pos="3828"/>
          <w:tab w:val="left" w:pos="6663"/>
          <w:tab w:val="left" w:pos="9072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>Научный руководитель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А.А. Максаков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4FCA695B" w14:textId="77777777" w:rsidR="002F7705" w:rsidRDefault="00C54ED2">
      <w:pPr>
        <w:spacing w:after="0" w:line="240" w:lineRule="auto"/>
        <w:ind w:left="720" w:firstLine="1264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23389743" w14:textId="77777777" w:rsidR="002F7705" w:rsidRDefault="00C54ED2">
      <w:pPr>
        <w:spacing w:after="240" w:line="240" w:lineRule="auto"/>
        <w:ind w:left="720" w:hanging="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_____________________</w:t>
      </w:r>
    </w:p>
    <w:p w14:paraId="4D0F9897" w14:textId="77777777" w:rsidR="002F7705" w:rsidRDefault="002F7705">
      <w:pPr>
        <w:spacing w:after="240" w:line="240" w:lineRule="auto"/>
        <w:ind w:left="720" w:firstLine="1265"/>
        <w:rPr>
          <w:rFonts w:eastAsia="Times New Roman" w:cs="Times New Roman"/>
          <w:sz w:val="24"/>
          <w:szCs w:val="24"/>
        </w:rPr>
      </w:pPr>
    </w:p>
    <w:p w14:paraId="6A5DBBFC" w14:textId="77777777" w:rsidR="002F7705" w:rsidRDefault="00C54ED2">
      <w:pPr>
        <w:tabs>
          <w:tab w:val="left" w:pos="3828"/>
          <w:tab w:val="left" w:pos="6663"/>
          <w:tab w:val="left" w:pos="9072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>Руководитель от кафедры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>В.И. Терехов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2901984D" w14:textId="77777777" w:rsidR="002F7705" w:rsidRDefault="00C54ED2">
      <w:pPr>
        <w:spacing w:after="0" w:line="240" w:lineRule="auto"/>
        <w:ind w:left="720" w:firstLine="1264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3D3C8F13" w14:textId="77777777" w:rsidR="002F7705" w:rsidRDefault="00C54ED2">
      <w:pPr>
        <w:spacing w:after="240" w:line="240" w:lineRule="auto"/>
        <w:ind w:left="720" w:hanging="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_____________________</w:t>
      </w:r>
    </w:p>
    <w:p w14:paraId="5749A238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EE121C6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D98431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47C7F42C" w14:textId="77777777" w:rsidR="00876F36" w:rsidRDefault="00876F36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7CB12EC7" w14:textId="77777777"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45C8679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Cs w:val="28"/>
        </w:rPr>
        <w:t xml:space="preserve">Москва, 2024 г. </w:t>
      </w:r>
      <w:r>
        <w:br w:type="page"/>
      </w:r>
    </w:p>
    <w:p w14:paraId="5C9FA54D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395508A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 </w:t>
      </w:r>
    </w:p>
    <w:p w14:paraId="423FA89B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1F34207F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2DCF67FA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(национальный исследовательский университет)»</w:t>
      </w:r>
    </w:p>
    <w:p w14:paraId="08D4B25F" w14:textId="77777777" w:rsidR="002F7705" w:rsidRDefault="00C54ED2">
      <w:pPr>
        <w:pBdr>
          <w:bottom w:val="single" w:sz="24" w:space="1" w:color="000000"/>
        </w:pBd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14:paraId="62CBA41A" w14:textId="77777777"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9635F20" w14:textId="77777777" w:rsidR="002F7705" w:rsidRDefault="00C54ED2">
      <w:pPr>
        <w:spacing w:after="0" w:line="240" w:lineRule="auto"/>
        <w:ind w:right="-46" w:firstLine="623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УТВЕРЖДАЮ</w:t>
      </w:r>
    </w:p>
    <w:p w14:paraId="344514C2" w14:textId="77777777" w:rsidR="002F7705" w:rsidRDefault="00C54ED2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 кафедрой ИУ5</w:t>
      </w:r>
    </w:p>
    <w:p w14:paraId="593A30EA" w14:textId="77777777" w:rsidR="002F7705" w:rsidRDefault="00C54ED2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</w:t>
      </w:r>
      <w:proofErr w:type="gramStart"/>
      <w:r>
        <w:rPr>
          <w:rFonts w:eastAsia="Times New Roman" w:cs="Times New Roman"/>
          <w:szCs w:val="28"/>
        </w:rPr>
        <w:t xml:space="preserve">_  </w:t>
      </w:r>
      <w:r>
        <w:rPr>
          <w:rFonts w:eastAsia="Times New Roman" w:cs="Times New Roman"/>
          <w:szCs w:val="28"/>
          <w:u w:val="single"/>
        </w:rPr>
        <w:t>В.И.</w:t>
      </w:r>
      <w:proofErr w:type="gramEnd"/>
      <w:r>
        <w:rPr>
          <w:rFonts w:eastAsia="Times New Roman" w:cs="Times New Roman"/>
          <w:szCs w:val="28"/>
          <w:u w:val="single"/>
        </w:rPr>
        <w:t xml:space="preserve"> Терехов</w:t>
      </w:r>
    </w:p>
    <w:p w14:paraId="28736411" w14:textId="77777777" w:rsidR="002F7705" w:rsidRDefault="00C54ED2">
      <w:pPr>
        <w:spacing w:after="0"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 ____ » __________ 2024 г.</w:t>
      </w:r>
    </w:p>
    <w:p w14:paraId="6DD29898" w14:textId="77777777"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334F6CE" w14:textId="77777777" w:rsidR="002F7705" w:rsidRDefault="00C54ED2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z w:val="32"/>
          <w:szCs w:val="32"/>
        </w:rPr>
        <w:t>ЗАДАНИЕ</w:t>
      </w:r>
    </w:p>
    <w:p w14:paraId="61ED12C7" w14:textId="77777777"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на выполнение научно-исследовательской работы</w:t>
      </w:r>
    </w:p>
    <w:p w14:paraId="5EF6433E" w14:textId="77777777" w:rsidR="002F7705" w:rsidRDefault="002F7705">
      <w:pPr>
        <w:spacing w:after="120" w:line="240" w:lineRule="auto"/>
        <w:rPr>
          <w:rFonts w:eastAsia="Times New Roman" w:cs="Times New Roman"/>
          <w:szCs w:val="28"/>
        </w:rPr>
      </w:pPr>
    </w:p>
    <w:p w14:paraId="287E9165" w14:textId="77777777" w:rsidR="002F7705" w:rsidRDefault="00C54ED2">
      <w:pPr>
        <w:tabs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теме: </w:t>
      </w:r>
      <w:r>
        <w:rPr>
          <w:rFonts w:eastAsia="Times New Roman" w:cs="Times New Roman"/>
          <w:sz w:val="24"/>
          <w:szCs w:val="24"/>
          <w:u w:val="single"/>
        </w:rPr>
        <w:t xml:space="preserve">Исследование 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моделей для прогнозирования перегрузки СХД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1A9C8A70" w14:textId="77777777" w:rsidR="002F7705" w:rsidRDefault="00C54ED2">
      <w:pPr>
        <w:tabs>
          <w:tab w:val="left" w:pos="3544"/>
          <w:tab w:val="left" w:pos="9639"/>
        </w:tabs>
        <w:spacing w:after="180" w:line="240" w:lineRule="auto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24"/>
          <w:szCs w:val="24"/>
        </w:rPr>
        <w:t>Студент группы</w:t>
      </w:r>
      <w:r>
        <w:rPr>
          <w:rFonts w:eastAsia="Times New Roman" w:cs="Times New Roman"/>
          <w:sz w:val="24"/>
          <w:szCs w:val="24"/>
        </w:rPr>
        <w:t xml:space="preserve"> </w:t>
      </w:r>
      <w:r w:rsidR="0057303F">
        <w:rPr>
          <w:rFonts w:eastAsia="Times New Roman" w:cs="Times New Roman"/>
          <w:sz w:val="24"/>
          <w:szCs w:val="24"/>
          <w:u w:val="single"/>
        </w:rPr>
        <w:t>ИУ5-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82Б</w:t>
      </w:r>
      <w:r>
        <w:rPr>
          <w:rFonts w:eastAsia="Times New Roman" w:cs="Times New Roman"/>
          <w:sz w:val="24"/>
          <w:szCs w:val="24"/>
        </w:rPr>
        <w:t xml:space="preserve">   </w:t>
      </w:r>
      <w:r w:rsidR="0057303F">
        <w:rPr>
          <w:rFonts w:eastAsia="Times New Roman" w:cs="Times New Roman"/>
          <w:sz w:val="24"/>
          <w:szCs w:val="24"/>
          <w:u w:val="single"/>
        </w:rPr>
        <w:tab/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Ким Алексей Максимович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br/>
      </w:r>
      <w:r>
        <w:rPr>
          <w:rFonts w:eastAsia="Times New Roman" w:cs="Times New Roman"/>
          <w:sz w:val="16"/>
          <w:szCs w:val="16"/>
        </w:rPr>
        <w:tab/>
        <w:t>(Фамилия имя отчество)</w:t>
      </w:r>
    </w:p>
    <w:p w14:paraId="0277ADC1" w14:textId="77777777" w:rsidR="002F7705" w:rsidRDefault="00C54ED2">
      <w:pPr>
        <w:tabs>
          <w:tab w:val="left" w:pos="1276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Направленность НИР</w:t>
      </w:r>
      <w:r>
        <w:rPr>
          <w:rFonts w:eastAsia="Times New Roman" w:cs="Times New Roman"/>
          <w:sz w:val="24"/>
          <w:szCs w:val="24"/>
        </w:rPr>
        <w:t xml:space="preserve"> (учебная, исследовательская, практическая, производственная, др.)  </w:t>
      </w:r>
      <w:r>
        <w:rPr>
          <w:rFonts w:eastAsia="Times New Roman" w:cs="Times New Roman"/>
          <w:sz w:val="24"/>
          <w:szCs w:val="24"/>
          <w:u w:val="single"/>
        </w:rPr>
        <w:tab/>
        <w:t>исследовательская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44516808" w14:textId="77777777" w:rsidR="002F7705" w:rsidRDefault="00C54ED2">
      <w:pPr>
        <w:tabs>
          <w:tab w:val="left" w:pos="6663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Источник тематики</w:t>
      </w:r>
      <w:r>
        <w:rPr>
          <w:rFonts w:eastAsia="Times New Roman" w:cs="Times New Roman"/>
          <w:sz w:val="24"/>
          <w:szCs w:val="24"/>
        </w:rPr>
        <w:t xml:space="preserve"> (кафедра, предприятие, НИР)</w:t>
      </w:r>
      <w:r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ab/>
        <w:t>учебная тематика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0210C71D" w14:textId="77777777" w:rsidR="002F7705" w:rsidRDefault="00C54ED2">
      <w:pPr>
        <w:tabs>
          <w:tab w:val="left" w:pos="3119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График выполнения НИР</w:t>
      </w:r>
      <w:r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  <w:u w:val="single"/>
        </w:rPr>
        <w:tab/>
        <w:t xml:space="preserve">25% к 5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50% к 9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75% к 13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100% к 16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>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58B36399" w14:textId="77777777" w:rsidR="002F7705" w:rsidRDefault="00C54ED2">
      <w:pPr>
        <w:tabs>
          <w:tab w:val="left" w:pos="9757"/>
        </w:tabs>
        <w:spacing w:after="18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b/>
          <w:i/>
          <w:sz w:val="24"/>
          <w:szCs w:val="24"/>
        </w:rPr>
        <w:t>Техническое задание</w:t>
      </w:r>
      <w:r>
        <w:rPr>
          <w:rFonts w:eastAsia="Times New Roman" w:cs="Times New Roman"/>
          <w:b/>
          <w:sz w:val="24"/>
          <w:szCs w:val="24"/>
        </w:rPr>
        <w:t>:</w:t>
      </w:r>
      <w:r>
        <w:rPr>
          <w:rFonts w:eastAsia="Times New Roman" w:cs="Times New Roman"/>
          <w:b/>
          <w:i/>
          <w:sz w:val="24"/>
          <w:szCs w:val="24"/>
        </w:rPr>
        <w:t xml:space="preserve"> 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 xml:space="preserve">Исследование </w:t>
      </w:r>
      <w:r w:rsidR="00AF25B0">
        <w:rPr>
          <w:rFonts w:eastAsia="Times New Roman" w:cs="Times New Roman"/>
          <w:sz w:val="24"/>
          <w:szCs w:val="24"/>
          <w:u w:val="single"/>
          <w:lang w:val="ru-RU"/>
        </w:rPr>
        <w:t>аналогов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 xml:space="preserve"> для прогнозирования перегрузки СХД. Сравнительный анализ моделей.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7500CA09" w14:textId="77777777" w:rsidR="002F7705" w:rsidRDefault="00C54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Оформление научно-исследовательской работы:</w:t>
      </w:r>
    </w:p>
    <w:p w14:paraId="3A53A9DD" w14:textId="558E4A84" w:rsidR="002F7705" w:rsidRDefault="00C54ED2">
      <w:pPr>
        <w:tabs>
          <w:tab w:val="left" w:pos="9639"/>
        </w:tabs>
        <w:spacing w:after="6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Расчетно-пояснительн</w:t>
      </w:r>
      <w:r w:rsidR="0057303F">
        <w:rPr>
          <w:rFonts w:eastAsia="Times New Roman" w:cs="Times New Roman"/>
          <w:sz w:val="24"/>
          <w:szCs w:val="24"/>
          <w:u w:val="single"/>
        </w:rPr>
        <w:t>ая записка, минимальный объем</w:t>
      </w:r>
      <w:r w:rsidR="00FD551A">
        <w:rPr>
          <w:rFonts w:eastAsia="Times New Roman" w:cs="Times New Roman"/>
          <w:sz w:val="24"/>
          <w:szCs w:val="24"/>
          <w:u w:val="single"/>
          <w:lang w:val="ru-RU"/>
        </w:rPr>
        <w:t xml:space="preserve"> 16</w:t>
      </w:r>
      <w:bookmarkStart w:id="1" w:name="_GoBack"/>
      <w:bookmarkEnd w:id="1"/>
      <w:r w:rsidR="0057303F"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>листов формата А4.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36A86105" w14:textId="77777777" w:rsidR="002F7705" w:rsidRDefault="00C54ED2">
      <w:pPr>
        <w:tabs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Приложения: графический (иллюстративный) материал (чертежи, схемы, диаграмма и т.п.)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749EDF92" w14:textId="77777777" w:rsidR="002F7705" w:rsidRDefault="00C54ED2">
      <w:pPr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«</w:t>
      </w:r>
      <w:r w:rsidR="0057303F">
        <w:rPr>
          <w:rFonts w:eastAsia="Times New Roman" w:cs="Times New Roman"/>
          <w:sz w:val="24"/>
          <w:szCs w:val="24"/>
          <w:lang w:val="ru-RU"/>
        </w:rPr>
        <w:t>20</w:t>
      </w:r>
      <w:r w:rsidR="0057303F">
        <w:rPr>
          <w:rFonts w:eastAsia="Times New Roman" w:cs="Times New Roman"/>
          <w:sz w:val="24"/>
          <w:szCs w:val="24"/>
        </w:rPr>
        <w:t>» февраля 20</w:t>
      </w:r>
      <w:r w:rsidR="0057303F">
        <w:rPr>
          <w:rFonts w:eastAsia="Times New Roman" w:cs="Times New Roman"/>
          <w:sz w:val="24"/>
          <w:szCs w:val="24"/>
          <w:lang w:val="ru-RU"/>
        </w:rPr>
        <w:t>24</w:t>
      </w:r>
      <w:r>
        <w:rPr>
          <w:rFonts w:eastAsia="Times New Roman" w:cs="Times New Roman"/>
          <w:sz w:val="24"/>
          <w:szCs w:val="24"/>
        </w:rPr>
        <w:t xml:space="preserve"> г. </w:t>
      </w:r>
    </w:p>
    <w:p w14:paraId="0DF3CD51" w14:textId="77777777"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14:paraId="5D1857D8" w14:textId="77777777"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14:paraId="09EED4E3" w14:textId="77777777"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14:paraId="2A69ACA8" w14:textId="77777777" w:rsidR="002F7705" w:rsidRDefault="00C54ED2">
      <w:pPr>
        <w:tabs>
          <w:tab w:val="left" w:pos="4395"/>
          <w:tab w:val="left" w:pos="7371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 xml:space="preserve">________________   </w:t>
      </w:r>
      <w:r>
        <w:rPr>
          <w:rFonts w:eastAsia="Times New Roman" w:cs="Times New Roman"/>
          <w:b/>
          <w:sz w:val="24"/>
          <w:szCs w:val="24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>Максаков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3311789B" w14:textId="2A093AC2" w:rsidR="002F7705" w:rsidRDefault="00C54ED2" w:rsidP="004249B9">
      <w:pPr>
        <w:spacing w:after="240" w:line="240" w:lineRule="auto"/>
        <w:ind w:left="4407" w:firstLine="1265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14:paraId="404CA867" w14:textId="77777777" w:rsidR="002F7705" w:rsidRDefault="00C54ED2">
      <w:pPr>
        <w:tabs>
          <w:tab w:val="left" w:pos="4395"/>
          <w:tab w:val="left" w:pos="7371"/>
          <w:tab w:val="left" w:pos="9639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 xml:space="preserve">Студент группы </w:t>
      </w:r>
      <w:r w:rsidR="0057303F">
        <w:rPr>
          <w:rFonts w:eastAsia="Times New Roman" w:cs="Times New Roman"/>
          <w:sz w:val="24"/>
          <w:szCs w:val="24"/>
          <w:u w:val="single"/>
        </w:rPr>
        <w:t>ИУ5-82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Б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М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>Ким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14:paraId="57E545F1" w14:textId="7AE7CF50" w:rsidR="002F7705" w:rsidRDefault="00C54ED2">
      <w:pPr>
        <w:spacing w:after="240" w:line="240" w:lineRule="auto"/>
        <w:ind w:left="720" w:firstLine="981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(код группы)</w:t>
      </w:r>
      <w:r>
        <w:rPr>
          <w:rFonts w:eastAsia="Times New Roman" w:cs="Times New Roman"/>
          <w:sz w:val="18"/>
          <w:szCs w:val="18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>
        <w:rPr>
          <w:rFonts w:eastAsia="Times New Roman" w:cs="Times New Roman"/>
          <w:sz w:val="18"/>
          <w:szCs w:val="18"/>
        </w:rPr>
        <w:t>(подпись, дата)</w:t>
      </w:r>
      <w:r>
        <w:rPr>
          <w:rFonts w:eastAsia="Times New Roman" w:cs="Times New Roman"/>
          <w:sz w:val="18"/>
          <w:szCs w:val="18"/>
        </w:rPr>
        <w:tab/>
      </w:r>
      <w:r w:rsidR="004249B9">
        <w:rPr>
          <w:rFonts w:eastAsia="Times New Roman" w:cs="Times New Roman"/>
          <w:sz w:val="18"/>
          <w:szCs w:val="18"/>
          <w:lang w:val="ru-RU"/>
        </w:rPr>
        <w:tab/>
      </w:r>
      <w:r>
        <w:rPr>
          <w:rFonts w:eastAsia="Times New Roman" w:cs="Times New Roman"/>
          <w:sz w:val="18"/>
          <w:szCs w:val="18"/>
        </w:rPr>
        <w:t>(инициалы и фамилия)</w:t>
      </w:r>
    </w:p>
    <w:p w14:paraId="11B9162E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04949E35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54861345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369E2ADD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6CDF303B" w14:textId="77777777"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14:paraId="494A405E" w14:textId="77777777" w:rsidR="002F7705" w:rsidRDefault="00C54ED2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u w:val="single"/>
        </w:rPr>
        <w:t>Примечание</w:t>
      </w:r>
      <w:r>
        <w:rPr>
          <w:rFonts w:eastAsia="Times New Roman" w:cs="Times New Roman"/>
          <w:sz w:val="20"/>
          <w:szCs w:val="20"/>
        </w:rPr>
        <w:t>: Задание оформляется в двух экземплярах: один выдается студенту, второй хранится на кафедре.</w:t>
      </w:r>
    </w:p>
    <w:p w14:paraId="40943695" w14:textId="77777777" w:rsidR="002F7705" w:rsidRDefault="002F7705">
      <w:pPr>
        <w:rPr>
          <w:rFonts w:eastAsia="Times New Roman" w:cs="Times New Roman"/>
          <w:sz w:val="20"/>
          <w:szCs w:val="20"/>
        </w:rPr>
        <w:sectPr w:rsidR="002F7705" w:rsidSect="0091465B">
          <w:footerReference w:type="default" r:id="rId10"/>
          <w:pgSz w:w="11906" w:h="16838"/>
          <w:pgMar w:top="1134" w:right="709" w:bottom="709" w:left="1440" w:header="720" w:footer="720" w:gutter="0"/>
          <w:pgNumType w:start="1"/>
          <w:cols w:space="720"/>
        </w:sectPr>
      </w:pPr>
    </w:p>
    <w:p w14:paraId="10FEC334" w14:textId="46535898" w:rsidR="002F7705" w:rsidRPr="00927024" w:rsidRDefault="00927024">
      <w:pPr>
        <w:spacing w:after="440" w:line="360" w:lineRule="auto"/>
        <w:jc w:val="center"/>
        <w:rPr>
          <w:rFonts w:eastAsia="Times New Roman" w:cs="Times New Roman"/>
          <w:b/>
          <w:szCs w:val="28"/>
        </w:rPr>
      </w:pPr>
      <w:r w:rsidRPr="00927024">
        <w:rPr>
          <w:rFonts w:eastAsia="Times New Roman" w:cs="Times New Roman"/>
          <w:b/>
          <w:szCs w:val="28"/>
        </w:rPr>
        <w:lastRenderedPageBreak/>
        <w:t>СОДЕРЖАНИЕ</w:t>
      </w:r>
    </w:p>
    <w:sdt>
      <w:sdtPr>
        <w:id w:val="736442819"/>
        <w:docPartObj>
          <w:docPartGallery w:val="Table of Contents"/>
          <w:docPartUnique/>
        </w:docPartObj>
      </w:sdtPr>
      <w:sdtEndPr/>
      <w:sdtContent>
        <w:p w14:paraId="4DF91FA7" w14:textId="229CAA97" w:rsidR="009C76D5" w:rsidRPr="009C76D5" w:rsidRDefault="009C76D5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r w:rsidRPr="009C76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76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76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935967" w:history="1">
            <w:r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_Toc165935967 \h </w:instrTex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01E2F" w14:textId="66EC92DF" w:rsidR="009C76D5" w:rsidRPr="009C76D5" w:rsidRDefault="00C2552C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68" w:history="1">
            <w:r w:rsidR="009C76D5"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АНАЛИЗ </w:t>
            </w:r>
            <w:r w:rsidR="009C76D5"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АНАЛОГОВ СИСТЕМЫ ПРОГНОЗИРОВАНИЯ ПЕРЕГРУЗКИ СХД</w: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_Toc165935968 \h </w:instrTex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ED14" w14:textId="3F0FCDB2" w:rsidR="009C76D5" w:rsidRPr="009C76D5" w:rsidRDefault="00C2552C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69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Постановка проблемы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_Toc165935969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E09B5" w14:textId="755A9DF7" w:rsidR="009C76D5" w:rsidRPr="009C76D5" w:rsidRDefault="00C2552C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0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Описание проблемы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_Toc165935970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73EBD" w14:textId="15A28129" w:rsidR="009C76D5" w:rsidRPr="009C76D5" w:rsidRDefault="00C2552C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1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_Toc165935971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EDEA1" w14:textId="73AC5A1A" w:rsidR="009C76D5" w:rsidRPr="009C76D5" w:rsidRDefault="00C2552C" w:rsidP="009C76D5">
          <w:pPr>
            <w:pStyle w:val="30"/>
            <w:tabs>
              <w:tab w:val="left" w:pos="140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2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1.2.1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Технологии хранения данных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_Toc165935972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FBDFF" w14:textId="260C0F82" w:rsidR="009C76D5" w:rsidRPr="009C76D5" w:rsidRDefault="00C2552C" w:rsidP="009C76D5">
          <w:pPr>
            <w:pStyle w:val="30"/>
            <w:tabs>
              <w:tab w:val="left" w:pos="140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3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1.2.2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Системы управления базами данных (СУБД)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_Toc165935973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D4F9" w14:textId="38113BB4" w:rsidR="009C76D5" w:rsidRPr="009C76D5" w:rsidRDefault="00C2552C" w:rsidP="009C76D5">
          <w:pPr>
            <w:pStyle w:val="30"/>
            <w:tabs>
              <w:tab w:val="left" w:pos="140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4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1.2.3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Мониторинг и аналитика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_Toc165935974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F3FAF" w14:textId="25C779AB" w:rsidR="009C76D5" w:rsidRPr="009C76D5" w:rsidRDefault="00C2552C" w:rsidP="009C76D5">
          <w:pPr>
            <w:pStyle w:val="20"/>
            <w:tabs>
              <w:tab w:val="left" w:pos="84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5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2.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Анализ и сравнение аналогов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_Toc165935975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9C76D5" w:rsidRPr="009C76D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ACD5B" w14:textId="5E2C7D8E" w:rsidR="009C76D5" w:rsidRPr="009C76D5" w:rsidRDefault="00C2552C" w:rsidP="009C76D5">
          <w:pPr>
            <w:pStyle w:val="30"/>
            <w:tabs>
              <w:tab w:val="left" w:pos="112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6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2.1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en-US"/>
              </w:rPr>
              <w:t>HPE System Reporter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_Toc165935976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4D90D" w14:textId="133E8DAB" w:rsidR="009C76D5" w:rsidRPr="009C76D5" w:rsidRDefault="00C2552C" w:rsidP="009C76D5">
          <w:pPr>
            <w:pStyle w:val="30"/>
            <w:tabs>
              <w:tab w:val="left" w:pos="112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7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ru-RU"/>
              </w:rPr>
              <w:t>2.2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ru-RU"/>
              </w:rPr>
              <w:t>Описание системы прогнозирования перегрузки СХД с интеллектуальной подсистемой.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_Toc165935977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79C05" w14:textId="294670D6" w:rsidR="009C76D5" w:rsidRPr="009C76D5" w:rsidRDefault="00C2552C" w:rsidP="009C76D5">
          <w:pPr>
            <w:pStyle w:val="30"/>
            <w:tabs>
              <w:tab w:val="left" w:pos="1120"/>
              <w:tab w:val="right" w:leader="dot" w:pos="9747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8" w:history="1"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</w:rPr>
              <w:t>2.2</w:t>
            </w:r>
            <w:r w:rsidR="009C76D5" w:rsidRPr="009C76D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auto"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C76D5" w:rsidRPr="009C76D5">
              <w:rPr>
                <w:rStyle w:val="ad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8"/>
                <w:szCs w:val="28"/>
                <w:lang w:val="ru-RU"/>
              </w:rPr>
              <w:t>Сравнение аналога с моей системой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_Toc165935978 \h </w:instrTex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9C76D5" w:rsidRPr="009C76D5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92C8E" w14:textId="1CEA4519" w:rsidR="009C76D5" w:rsidRPr="009C76D5" w:rsidRDefault="00C2552C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79" w:history="1">
            <w:r w:rsidR="009C76D5"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_Toc165935979 \h </w:instrTex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1B08" w14:textId="07EB33F7" w:rsidR="009C76D5" w:rsidRPr="009C76D5" w:rsidRDefault="00C2552C" w:rsidP="009C76D5">
          <w:pPr>
            <w:pStyle w:val="10"/>
            <w:tabs>
              <w:tab w:val="right" w:leader="dot" w:pos="9747"/>
            </w:tabs>
            <w:spacing w:before="0" w:after="0" w:line="360" w:lineRule="auto"/>
            <w:jc w:val="both"/>
            <w:rPr>
              <w:rFonts w:ascii="Times New Roman" w:eastAsiaTheme="minorEastAsia" w:hAnsi="Times New Roman" w:cs="Times New Roman"/>
              <w:caps w:val="0"/>
              <w:noProof/>
              <w:color w:val="auto"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5935980" w:history="1">
            <w:r w:rsidR="009C76D5" w:rsidRPr="009C76D5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_Toc165935980 \h </w:instrTex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2C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C76D5" w:rsidRPr="009C7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BD529" w14:textId="4E5CCB69" w:rsidR="002F7705" w:rsidRDefault="009C76D5" w:rsidP="009C76D5">
          <w:pPr>
            <w:pStyle w:val="10"/>
            <w:spacing w:before="0" w:after="0" w:line="360" w:lineRule="auto"/>
            <w:jc w:val="both"/>
            <w:rPr>
              <w:rFonts w:eastAsia="Times New Roman" w:cs="Times New Roman"/>
              <w:color w:val="000000"/>
              <w:szCs w:val="28"/>
            </w:rPr>
          </w:pPr>
          <w:r w:rsidRPr="009C76D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FFD6461" w14:textId="77777777" w:rsidR="002F7705" w:rsidRDefault="00C54ED2">
      <w:pPr>
        <w:pStyle w:val="1"/>
        <w:spacing w:before="200" w:after="200" w:line="360" w:lineRule="auto"/>
        <w:jc w:val="center"/>
        <w:rPr>
          <w:rFonts w:eastAsia="Times New Roman" w:cs="Times New Roman"/>
          <w:b/>
          <w:color w:val="000000"/>
        </w:rPr>
      </w:pPr>
      <w:bookmarkStart w:id="2" w:name="_heading=h.30j0zll" w:colFirst="0" w:colLast="0"/>
      <w:bookmarkEnd w:id="2"/>
      <w:r>
        <w:br w:type="page"/>
      </w:r>
    </w:p>
    <w:p w14:paraId="7700B906" w14:textId="77777777" w:rsidR="002F7705" w:rsidRPr="00927024" w:rsidRDefault="00C54ED2">
      <w:pPr>
        <w:pStyle w:val="1"/>
        <w:spacing w:before="0" w:after="440" w:line="360" w:lineRule="auto"/>
        <w:jc w:val="center"/>
        <w:rPr>
          <w:color w:val="000000"/>
          <w:sz w:val="28"/>
          <w:szCs w:val="28"/>
        </w:rPr>
      </w:pPr>
      <w:bookmarkStart w:id="3" w:name="_Toc165935967"/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3"/>
    </w:p>
    <w:p w14:paraId="08919054" w14:textId="271C74C0" w:rsidR="007E513D" w:rsidRPr="007E513D" w:rsidRDefault="007E513D" w:rsidP="007E513D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 w:rsidRPr="007E513D">
        <w:rPr>
          <w:rFonts w:eastAsia="Times New Roman" w:cs="Times New Roman"/>
          <w:szCs w:val="28"/>
          <w:lang w:val="ru-RU"/>
        </w:rPr>
        <w:t>Актуальность данного исследования обусловлена стремительным ростом объемов данных в современном мире. С каждым годом количество генерируемой информации увеличивается, что связано с рядом факторов. Во-первых, увеличение числа интернет-пользователей в мире способствует генерации большего объема данных. Во-вторых, рост популярно</w:t>
      </w:r>
      <w:r>
        <w:rPr>
          <w:rFonts w:eastAsia="Times New Roman" w:cs="Times New Roman"/>
          <w:szCs w:val="28"/>
          <w:lang w:val="ru-RU"/>
        </w:rPr>
        <w:t>сти контента высокого качества</w:t>
      </w:r>
      <w:r w:rsidRPr="007E513D">
        <w:rPr>
          <w:rFonts w:eastAsia="Times New Roman" w:cs="Times New Roman"/>
          <w:szCs w:val="28"/>
          <w:lang w:val="ru-RU"/>
        </w:rPr>
        <w:t>, требует больших мощностей для их хранения и обработки.</w:t>
      </w:r>
    </w:p>
    <w:p w14:paraId="535AA7C7" w14:textId="43772403" w:rsidR="007E513D" w:rsidRPr="007E513D" w:rsidRDefault="007E513D" w:rsidP="007E513D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 w:rsidRPr="007E513D">
        <w:rPr>
          <w:rFonts w:eastAsia="Times New Roman" w:cs="Times New Roman"/>
          <w:szCs w:val="28"/>
          <w:lang w:val="ru-RU"/>
        </w:rPr>
        <w:t>Системы хранения данных (СХД) играют ключевую роль в управлении этими объемами информации. Они не только обеспечивают хранение данных, но и гарантируют их доступность и безопасность, что является критически важным для бизнес-процессов современных компаний. Перегрузка таких систем может привести к серьезным сбоям, вплоть до полной потери данных, что недопустимо в бизнес-среде.</w:t>
      </w:r>
    </w:p>
    <w:p w14:paraId="57E35F26" w14:textId="77777777" w:rsidR="007E513D" w:rsidRPr="007E513D" w:rsidRDefault="007E513D" w:rsidP="007E513D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 w:rsidRPr="007E513D">
        <w:rPr>
          <w:rFonts w:eastAsia="Times New Roman" w:cs="Times New Roman"/>
          <w:szCs w:val="28"/>
          <w:lang w:val="ru-RU"/>
        </w:rPr>
        <w:t xml:space="preserve">В связи с этим возникает острая необходимость в прогнозировании нагрузок на системы хранения данных. Эффективное прогнозирование позволяет не только оптимизировать использование ресурсов, но и предотвратить длительные простои, </w:t>
      </w:r>
      <w:proofErr w:type="spellStart"/>
      <w:r w:rsidRPr="007E513D">
        <w:rPr>
          <w:rFonts w:eastAsia="Times New Roman" w:cs="Times New Roman"/>
          <w:szCs w:val="28"/>
          <w:lang w:val="ru-RU"/>
        </w:rPr>
        <w:t>минимизируя</w:t>
      </w:r>
      <w:proofErr w:type="spellEnd"/>
      <w:r w:rsidRPr="007E513D">
        <w:rPr>
          <w:rFonts w:eastAsia="Times New Roman" w:cs="Times New Roman"/>
          <w:szCs w:val="28"/>
          <w:lang w:val="ru-RU"/>
        </w:rPr>
        <w:t xml:space="preserve"> тем самым потери данных и финансовые издержки. Для решения этой задачи активно используются современные методы искусственного интеллекта и машинного обучения, которые позволяют анализировать большие объемы информации и делать точные прогнозы в реальном времени.</w:t>
      </w:r>
    </w:p>
    <w:p w14:paraId="7BA0D0BB" w14:textId="6D23917E" w:rsidR="002F7705" w:rsidRDefault="00292C3C" w:rsidP="009C76D5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/>
      </w:r>
      <w:r>
        <w:rPr>
          <w:rFonts w:eastAsia="Times New Roman" w:cs="Times New Roman"/>
          <w:szCs w:val="28"/>
          <w:lang w:val="ru-RU"/>
        </w:rPr>
        <w:tab/>
      </w:r>
    </w:p>
    <w:p w14:paraId="63749456" w14:textId="6B933618" w:rsidR="00AF25B0" w:rsidRDefault="00AF25B0" w:rsidP="005C3079">
      <w:pPr>
        <w:spacing w:after="0" w:line="360" w:lineRule="auto"/>
        <w:rPr>
          <w:rFonts w:eastAsia="Times New Roman" w:cs="Times New Roman"/>
          <w:szCs w:val="28"/>
          <w:lang w:val="ru-RU"/>
        </w:rPr>
      </w:pPr>
    </w:p>
    <w:p w14:paraId="0A6B9192" w14:textId="77777777" w:rsidR="005C3079" w:rsidRPr="009C76D5" w:rsidRDefault="005C3079" w:rsidP="005C3079">
      <w:pPr>
        <w:spacing w:after="0" w:line="360" w:lineRule="auto"/>
        <w:rPr>
          <w:rFonts w:eastAsia="Times New Roman" w:cs="Times New Roman"/>
          <w:szCs w:val="28"/>
          <w:lang w:val="ru-RU"/>
        </w:rPr>
      </w:pPr>
    </w:p>
    <w:p w14:paraId="5BBC37D9" w14:textId="77777777" w:rsidR="002F7705" w:rsidRPr="00927024" w:rsidRDefault="00C54ED2">
      <w:pPr>
        <w:pStyle w:val="1"/>
        <w:pageBreakBefore/>
        <w:spacing w:before="0" w:after="20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RU"/>
        </w:rPr>
      </w:pPr>
      <w:bookmarkStart w:id="4" w:name="_Toc165935968"/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АНАЛИЗ </w:t>
      </w:r>
      <w:r w:rsidR="00AF25B0" w:rsidRPr="00927024">
        <w:rPr>
          <w:rFonts w:eastAsia="Times New Roman" w:cs="Times New Roman"/>
          <w:b/>
          <w:color w:val="000000"/>
          <w:sz w:val="28"/>
          <w:szCs w:val="28"/>
          <w:lang w:val="ru-RU"/>
        </w:rPr>
        <w:t>АНАЛОГОВ СИСТЕМЫ ПРОГНОЗИРОВАНИЯ ПЕРЕГРУЗКИ СХД</w:t>
      </w:r>
      <w:bookmarkEnd w:id="4"/>
    </w:p>
    <w:p w14:paraId="5EB7674E" w14:textId="77777777" w:rsidR="00AF25B0" w:rsidRPr="00927024" w:rsidRDefault="00AF25B0" w:rsidP="00927024">
      <w:pPr>
        <w:pStyle w:val="2"/>
        <w:numPr>
          <w:ilvl w:val="0"/>
          <w:numId w:val="6"/>
        </w:numPr>
        <w:spacing w:before="0" w:after="440" w:line="360" w:lineRule="auto"/>
        <w:ind w:left="0" w:firstLine="709"/>
        <w:rPr>
          <w:rFonts w:cs="Times New Roman"/>
          <w:b/>
          <w:bCs/>
          <w:sz w:val="28"/>
          <w:szCs w:val="28"/>
          <w:lang w:val="ru-RU"/>
        </w:rPr>
      </w:pPr>
      <w:bookmarkStart w:id="5" w:name="_Toc165935969"/>
      <w:r w:rsidRPr="00927024">
        <w:rPr>
          <w:rFonts w:cs="Times New Roman"/>
          <w:b/>
          <w:bCs/>
          <w:sz w:val="28"/>
          <w:szCs w:val="28"/>
          <w:lang w:val="ru-RU"/>
        </w:rPr>
        <w:t>Постановка проблемы</w:t>
      </w:r>
      <w:bookmarkEnd w:id="5"/>
    </w:p>
    <w:p w14:paraId="3D03159F" w14:textId="77777777" w:rsidR="00AF25B0" w:rsidRPr="00927024" w:rsidRDefault="00AF25B0" w:rsidP="00927024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927024">
        <w:rPr>
          <w:rFonts w:cs="Times New Roman"/>
          <w:szCs w:val="28"/>
        </w:rPr>
        <w:t>В современных системах хранения данных одной из ключевых задач является мониторинг и управление объёмами данных для оптимизации использования ресурсов и предотвращения сбоев. Эта проблема связана с необходимостью оперативного реагирования на изменение состояния заполнения томов данных, что требует от операторов систем хранения данных не только технических знаний, но и оперативных решений для поддержания баланса между доступностью и эффективностью использования дискового пространства.</w:t>
      </w:r>
    </w:p>
    <w:p w14:paraId="44CC81D7" w14:textId="77777777" w:rsidR="009C76D5" w:rsidRPr="00927024" w:rsidRDefault="009C76D5" w:rsidP="00927024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3A613906" w14:textId="2DB91858" w:rsidR="00AF25B0" w:rsidRPr="00927024" w:rsidRDefault="00AF25B0" w:rsidP="00927024">
      <w:pPr>
        <w:pStyle w:val="2"/>
        <w:numPr>
          <w:ilvl w:val="1"/>
          <w:numId w:val="8"/>
        </w:numPr>
        <w:spacing w:before="0" w:after="440" w:line="360" w:lineRule="auto"/>
        <w:ind w:left="0" w:firstLine="709"/>
        <w:rPr>
          <w:b/>
          <w:bCs/>
          <w:sz w:val="28"/>
          <w:szCs w:val="28"/>
        </w:rPr>
      </w:pPr>
      <w:bookmarkStart w:id="6" w:name="_Toc165935970"/>
      <w:r w:rsidRPr="00927024">
        <w:rPr>
          <w:b/>
          <w:bCs/>
          <w:sz w:val="28"/>
          <w:szCs w:val="28"/>
          <w:lang w:val="ru-RU"/>
        </w:rPr>
        <w:t>Описание проблемы</w:t>
      </w:r>
      <w:bookmarkEnd w:id="6"/>
    </w:p>
    <w:p w14:paraId="3ED560DD" w14:textId="72205D2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</w:rPr>
        <w:t xml:space="preserve">В работе оператора систем хранения данных возникает необходимость отслеживания состояния заполнения томов данных. </w:t>
      </w:r>
      <w:r w:rsidR="009C76D5" w:rsidRPr="00927024">
        <w:rPr>
          <w:szCs w:val="28"/>
        </w:rPr>
        <w:t>При приближении заполнения тома к задаваемому заранее пороговому значению</w:t>
      </w:r>
      <w:r w:rsidRPr="00927024">
        <w:rPr>
          <w:szCs w:val="28"/>
        </w:rPr>
        <w:t xml:space="preserve"> оператор должен принимать решение об удалении ненужных данных или о вводе в строй новых томов для сохранения информации. </w:t>
      </w:r>
    </w:p>
    <w:p w14:paraId="208B366F" w14:textId="77777777" w:rsidR="009C76D5" w:rsidRPr="00927024" w:rsidRDefault="009C76D5" w:rsidP="00927024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1AF1D548" w14:textId="77777777" w:rsidR="00AF25B0" w:rsidRPr="00927024" w:rsidRDefault="00AF25B0" w:rsidP="00927024">
      <w:pPr>
        <w:pStyle w:val="2"/>
        <w:numPr>
          <w:ilvl w:val="1"/>
          <w:numId w:val="8"/>
        </w:numPr>
        <w:spacing w:before="0" w:after="440" w:line="360" w:lineRule="auto"/>
        <w:ind w:left="0" w:firstLine="709"/>
        <w:rPr>
          <w:b/>
          <w:bCs/>
          <w:sz w:val="28"/>
          <w:szCs w:val="28"/>
          <w:lang w:val="ru-RU"/>
        </w:rPr>
      </w:pPr>
      <w:bookmarkStart w:id="7" w:name="_Toc165935971"/>
      <w:r w:rsidRPr="00927024">
        <w:rPr>
          <w:b/>
          <w:bCs/>
          <w:sz w:val="28"/>
          <w:szCs w:val="28"/>
          <w:lang w:val="ru-RU"/>
        </w:rPr>
        <w:t>Описание предметной области</w:t>
      </w:r>
      <w:bookmarkEnd w:id="7"/>
    </w:p>
    <w:p w14:paraId="4A8FDA36" w14:textId="76581F63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</w:rPr>
        <w:t>Предметная область, связанная с управлением хранилищами данных, включает в себя комплекс технологий, процедур и систем, которые обеспечивают эффективное хранение, управление и защиту данных в информационных системах. Она охватывает аспекты от физического размещения данных на различных типах носителей до использования программного обеспечения для управления данными и мониторинга их состояния. Вот ключевые элементы этой предметной области:</w:t>
      </w:r>
    </w:p>
    <w:p w14:paraId="2B5152E0" w14:textId="77777777" w:rsidR="009C76D5" w:rsidRPr="00927024" w:rsidRDefault="009C76D5" w:rsidP="00927024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0BB32628" w14:textId="77777777" w:rsidR="00DE7B9D" w:rsidRPr="00927024" w:rsidRDefault="00DE7B9D" w:rsidP="00927024">
      <w:pPr>
        <w:pStyle w:val="3"/>
        <w:numPr>
          <w:ilvl w:val="2"/>
          <w:numId w:val="8"/>
        </w:numPr>
        <w:spacing w:before="0" w:after="440" w:line="360" w:lineRule="auto"/>
        <w:ind w:left="0" w:firstLine="709"/>
        <w:rPr>
          <w:b/>
          <w:bCs/>
        </w:rPr>
      </w:pPr>
      <w:r w:rsidRPr="00927024">
        <w:rPr>
          <w:b/>
          <w:bCs/>
          <w:lang w:val="ru-RU"/>
        </w:rPr>
        <w:lastRenderedPageBreak/>
        <w:t xml:space="preserve"> </w:t>
      </w:r>
      <w:bookmarkStart w:id="8" w:name="_Toc165935972"/>
      <w:r w:rsidR="00AF25B0" w:rsidRPr="00927024">
        <w:rPr>
          <w:b/>
          <w:bCs/>
        </w:rPr>
        <w:t>Технологии хранения данных</w:t>
      </w:r>
      <w:bookmarkEnd w:id="8"/>
    </w:p>
    <w:p w14:paraId="1725EDB2" w14:textId="7D21079F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>
        <w:rPr>
          <w:szCs w:val="28"/>
          <w:lang w:val="ru-RU"/>
        </w:rPr>
        <w:t>Технологии</w:t>
      </w:r>
      <w:r w:rsidRPr="00752B02">
        <w:rPr>
          <w:szCs w:val="28"/>
        </w:rPr>
        <w:t xml:space="preserve"> хранения данных охватывает широкий спектр решений, каждое из которых имеет свои особенности и применения. Ниже приведено подробное описание различны</w:t>
      </w:r>
      <w:r>
        <w:rPr>
          <w:szCs w:val="28"/>
        </w:rPr>
        <w:t>х типов систем хранения данных.</w:t>
      </w:r>
    </w:p>
    <w:p w14:paraId="251C7745" w14:textId="4475C577" w:rsidR="00752B02" w:rsidRPr="00752B02" w:rsidRDefault="00F73D6E" w:rsidP="00752B02">
      <w:pPr>
        <w:pStyle w:val="ab"/>
        <w:spacing w:line="360" w:lineRule="auto"/>
        <w:ind w:firstLine="709"/>
        <w:rPr>
          <w:szCs w:val="28"/>
          <w:lang w:val="en-US"/>
        </w:rPr>
      </w:pPr>
      <w:r>
        <w:rPr>
          <w:szCs w:val="28"/>
          <w:lang w:val="ru-RU"/>
        </w:rPr>
        <w:t>Системы</w:t>
      </w:r>
      <w:r w:rsidR="00752B02" w:rsidRPr="00752B02">
        <w:rPr>
          <w:szCs w:val="28"/>
        </w:rPr>
        <w:t xml:space="preserve"> хранения</w:t>
      </w:r>
      <w:r w:rsidR="00752B02">
        <w:rPr>
          <w:szCs w:val="28"/>
          <w:lang w:val="en-US"/>
        </w:rPr>
        <w:t>:</w:t>
      </w:r>
    </w:p>
    <w:p w14:paraId="50184EFC" w14:textId="77777777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t>SAN (</w:t>
      </w:r>
      <w:proofErr w:type="spellStart"/>
      <w:r w:rsidRPr="00752B02">
        <w:rPr>
          <w:szCs w:val="28"/>
        </w:rPr>
        <w:t>Storage</w:t>
      </w:r>
      <w:proofErr w:type="spellEnd"/>
      <w:r w:rsidRPr="00752B02">
        <w:rPr>
          <w:szCs w:val="28"/>
        </w:rPr>
        <w:t xml:space="preserve"> </w:t>
      </w:r>
      <w:proofErr w:type="spellStart"/>
      <w:r w:rsidRPr="00752B02">
        <w:rPr>
          <w:szCs w:val="28"/>
        </w:rPr>
        <w:t>Area</w:t>
      </w:r>
      <w:proofErr w:type="spellEnd"/>
      <w:r w:rsidRPr="00752B02">
        <w:rPr>
          <w:szCs w:val="28"/>
        </w:rPr>
        <w:t xml:space="preserve"> </w:t>
      </w:r>
      <w:proofErr w:type="spellStart"/>
      <w:r w:rsidRPr="00752B02">
        <w:rPr>
          <w:szCs w:val="28"/>
        </w:rPr>
        <w:t>Network</w:t>
      </w:r>
      <w:proofErr w:type="spellEnd"/>
      <w:r w:rsidRPr="00752B02">
        <w:rPr>
          <w:szCs w:val="28"/>
        </w:rPr>
        <w:t>): Это высокоскоростная сеть, которая соединяет массивы хранилищ с серверами. SAN обеспечивает высокий уровень производительности и гибкости, позволяя множеству серверов получать доступ к общим объемам хранения данных. Это идеальное решение для приложений, требующих интенсивной работы с данными, таких как крупные базы данных и системы электронной почты.</w:t>
      </w:r>
    </w:p>
    <w:p w14:paraId="4F9AE6DF" w14:textId="77777777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t>NAS (</w:t>
      </w:r>
      <w:proofErr w:type="spellStart"/>
      <w:r w:rsidRPr="00752B02">
        <w:rPr>
          <w:szCs w:val="28"/>
        </w:rPr>
        <w:t>Network</w:t>
      </w:r>
      <w:proofErr w:type="spellEnd"/>
      <w:r w:rsidRPr="00752B02">
        <w:rPr>
          <w:szCs w:val="28"/>
        </w:rPr>
        <w:t xml:space="preserve"> </w:t>
      </w:r>
      <w:proofErr w:type="spellStart"/>
      <w:r w:rsidRPr="00752B02">
        <w:rPr>
          <w:szCs w:val="28"/>
        </w:rPr>
        <w:t>Attached</w:t>
      </w:r>
      <w:proofErr w:type="spellEnd"/>
      <w:r w:rsidRPr="00752B02">
        <w:rPr>
          <w:szCs w:val="28"/>
        </w:rPr>
        <w:t xml:space="preserve"> </w:t>
      </w:r>
      <w:proofErr w:type="spellStart"/>
      <w:r w:rsidRPr="00752B02">
        <w:rPr>
          <w:szCs w:val="28"/>
        </w:rPr>
        <w:t>Storage</w:t>
      </w:r>
      <w:proofErr w:type="spellEnd"/>
      <w:r w:rsidRPr="00752B02">
        <w:rPr>
          <w:szCs w:val="28"/>
        </w:rPr>
        <w:t>): Это устройство хранения, подключенное к сети, предоставляющее файловое хранение различным клиентам и серверам в локальной сети (LAN). NAS прост в установке и управлении, что делает его популярным выбором для малого и среднего бизнеса, а также для домашних сетей.</w:t>
      </w:r>
    </w:p>
    <w:p w14:paraId="0497E43D" w14:textId="77777777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t>DAS (</w:t>
      </w:r>
      <w:proofErr w:type="spellStart"/>
      <w:r w:rsidRPr="00752B02">
        <w:rPr>
          <w:szCs w:val="28"/>
        </w:rPr>
        <w:t>Direct</w:t>
      </w:r>
      <w:proofErr w:type="spellEnd"/>
      <w:r w:rsidRPr="00752B02">
        <w:rPr>
          <w:szCs w:val="28"/>
        </w:rPr>
        <w:t xml:space="preserve"> </w:t>
      </w:r>
      <w:proofErr w:type="spellStart"/>
      <w:r w:rsidRPr="00752B02">
        <w:rPr>
          <w:szCs w:val="28"/>
        </w:rPr>
        <w:t>Attached</w:t>
      </w:r>
      <w:proofErr w:type="spellEnd"/>
      <w:r w:rsidRPr="00752B02">
        <w:rPr>
          <w:szCs w:val="28"/>
        </w:rPr>
        <w:t xml:space="preserve"> </w:t>
      </w:r>
      <w:proofErr w:type="spellStart"/>
      <w:r w:rsidRPr="00752B02">
        <w:rPr>
          <w:szCs w:val="28"/>
        </w:rPr>
        <w:t>Storage</w:t>
      </w:r>
      <w:proofErr w:type="spellEnd"/>
      <w:r w:rsidRPr="00752B02">
        <w:rPr>
          <w:szCs w:val="28"/>
        </w:rPr>
        <w:t>): Это хранилище данных, непосредственно подключенное к компьютеру или серверу. DAS не требует сетевой инфраструктуры для подключения к другим серверам, что упрощает конфигурацию и уменьшает затраты. Однако это также ограничивает гибкость доступа к данным с других компьютеров.</w:t>
      </w:r>
    </w:p>
    <w:p w14:paraId="521BA8DD" w14:textId="77777777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t>Современные решения</w:t>
      </w:r>
    </w:p>
    <w:p w14:paraId="0A2A02AD" w14:textId="77777777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t>Облачные хранилища: Облачные хранилища предоставляют возможности хранения данных в интернете, позволяя пользователям и организациям сохранять файлы и данные в удаленной инфраструктуре. Это обеспечивает легкую масштабируемость, высокую доступность и гибкость, поскольку пользователи могут получать доступ к своим данным с любого устройства и в любом месте. Облачные хранилища также предлагают модели оплаты по факту использования, что делает их экономически выгодными для многих организаций.</w:t>
      </w:r>
    </w:p>
    <w:p w14:paraId="08B558E7" w14:textId="77777777" w:rsidR="00752B02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lastRenderedPageBreak/>
        <w:t>Объектные хранилища: Этот тип хранилищ использует метод организации информации, который управляет данными как объектами, а не как файлами или блоками. Каждый объект содержит данные, метаданные и уникальный идентификатор, что позволяет хранить большие объемы неструктурированных данных. Объектные хранилища особенно полезны для приложений, связанных с большими данными, цифровыми медиа и хранением архивов.</w:t>
      </w:r>
    </w:p>
    <w:p w14:paraId="19B8AAD6" w14:textId="30205648" w:rsidR="009C76D5" w:rsidRPr="00752B02" w:rsidRDefault="00752B02" w:rsidP="00752B02">
      <w:pPr>
        <w:pStyle w:val="ab"/>
        <w:spacing w:line="360" w:lineRule="auto"/>
        <w:ind w:firstLine="709"/>
        <w:rPr>
          <w:szCs w:val="28"/>
        </w:rPr>
      </w:pPr>
      <w:r w:rsidRPr="00752B02">
        <w:rPr>
          <w:szCs w:val="28"/>
        </w:rPr>
        <w:t>Каждая из этих технологий имеет свои преимущества и недостатки, и выбор конкретного решения зависит от конкретных требований и условий использования. Это многообразие технологий обеспечивает гибкость и множество опций для организаций, стремящихся оптимизировать свои системы хранения данных.</w:t>
      </w:r>
    </w:p>
    <w:p w14:paraId="05DAA8CE" w14:textId="77777777" w:rsidR="00DE7B9D" w:rsidRPr="00927024" w:rsidRDefault="00AF25B0" w:rsidP="00927024">
      <w:pPr>
        <w:pStyle w:val="3"/>
        <w:numPr>
          <w:ilvl w:val="2"/>
          <w:numId w:val="8"/>
        </w:numPr>
        <w:spacing w:before="0" w:after="440" w:line="360" w:lineRule="auto"/>
        <w:ind w:left="0" w:firstLine="709"/>
        <w:rPr>
          <w:b/>
          <w:bCs/>
        </w:rPr>
      </w:pPr>
      <w:bookmarkStart w:id="9" w:name="_Toc165935973"/>
      <w:r w:rsidRPr="00927024">
        <w:rPr>
          <w:b/>
          <w:bCs/>
        </w:rPr>
        <w:t>Системы управления базами данных (СУБД)</w:t>
      </w:r>
      <w:bookmarkEnd w:id="9"/>
    </w:p>
    <w:p w14:paraId="427AF2F8" w14:textId="77777777" w:rsidR="00FD551A" w:rsidRPr="00FD551A" w:rsidRDefault="00FD551A" w:rsidP="00FD551A">
      <w:pPr>
        <w:pStyle w:val="ab"/>
        <w:spacing w:line="360" w:lineRule="auto"/>
        <w:ind w:firstLine="709"/>
        <w:rPr>
          <w:szCs w:val="28"/>
        </w:rPr>
      </w:pPr>
      <w:r w:rsidRPr="00FD551A">
        <w:rPr>
          <w:szCs w:val="28"/>
        </w:rPr>
        <w:t>Системы управления базами данных (СУБД) играют важную роль в современных информационных системах, обеспечивая эффективное управление и структурирование данных. Они являются ключевыми компонентами, позволяющими организациям обрабатывать, хранить и извлекать информацию в соответствии с различными бизнес-требованиями. СУБД обладают рядом функций, которые способствуют оптимизации и ускорению доступа к данным:</w:t>
      </w:r>
    </w:p>
    <w:p w14:paraId="6EFD36E8" w14:textId="77777777" w:rsidR="00FD551A" w:rsidRPr="00FD551A" w:rsidRDefault="00FD551A" w:rsidP="00FD551A">
      <w:pPr>
        <w:pStyle w:val="ab"/>
        <w:spacing w:line="360" w:lineRule="auto"/>
        <w:ind w:firstLine="709"/>
        <w:rPr>
          <w:szCs w:val="28"/>
        </w:rPr>
      </w:pPr>
      <w:r w:rsidRPr="00FD551A">
        <w:rPr>
          <w:szCs w:val="28"/>
        </w:rPr>
        <w:t>СУБД предоставляют мощные инструменты для организации данных в структурированном и логическом порядке. Они поддерживают создание схем данных, которые определяют и регулируют структуру таблиц, связей, ключей и ограничений. Это структурирование обеспечивает не только упорядоченное хранение данных, но и повышает эффективность операций с данными.</w:t>
      </w:r>
    </w:p>
    <w:p w14:paraId="5F3B9B57" w14:textId="77777777" w:rsidR="00FD551A" w:rsidRPr="00FD551A" w:rsidRDefault="00FD551A" w:rsidP="00FD551A">
      <w:pPr>
        <w:pStyle w:val="ab"/>
        <w:spacing w:line="360" w:lineRule="auto"/>
        <w:ind w:firstLine="709"/>
        <w:rPr>
          <w:szCs w:val="28"/>
        </w:rPr>
      </w:pPr>
      <w:r w:rsidRPr="00FD551A">
        <w:rPr>
          <w:szCs w:val="28"/>
        </w:rPr>
        <w:t>Одной из важнейших функций СУБД является управление транзакциями, что включает в себя механизмы для гарантирования целостности данных даже в условиях многопользовательского доступа. Системы управления транзакциями обеспечивают выполнение групп операций как единого целого, что является критически важным для поддержания точности и надежности данных.</w:t>
      </w:r>
    </w:p>
    <w:p w14:paraId="4C8987E9" w14:textId="77777777" w:rsidR="00FD551A" w:rsidRPr="00FD551A" w:rsidRDefault="00FD551A" w:rsidP="00FD551A">
      <w:pPr>
        <w:pStyle w:val="ab"/>
        <w:spacing w:line="360" w:lineRule="auto"/>
        <w:ind w:firstLine="709"/>
        <w:rPr>
          <w:szCs w:val="28"/>
        </w:rPr>
      </w:pPr>
      <w:r w:rsidRPr="00FD551A">
        <w:rPr>
          <w:szCs w:val="28"/>
        </w:rPr>
        <w:lastRenderedPageBreak/>
        <w:t>СУБД разработаны для эффективной обработки запросов к данным. Это включает в себя способность выполнять сложные запросы с использованием языка запросов, такого как SQL. Операторы этого языка позволяют формулировать сложные запросы, которые могут включать выборку, вставку, обновление и удаление данных.</w:t>
      </w:r>
    </w:p>
    <w:p w14:paraId="55F71337" w14:textId="5052749C" w:rsidR="00FD551A" w:rsidRPr="00FD551A" w:rsidRDefault="00FD551A" w:rsidP="00FD551A">
      <w:pPr>
        <w:pStyle w:val="ab"/>
        <w:spacing w:line="360" w:lineRule="auto"/>
        <w:ind w:firstLine="709"/>
        <w:rPr>
          <w:szCs w:val="28"/>
        </w:rPr>
      </w:pPr>
      <w:r w:rsidRPr="00FD551A">
        <w:rPr>
          <w:szCs w:val="28"/>
        </w:rPr>
        <w:t>Для обеспечения быстрого доступа к данным СУБД используют индексацию. Индексы помогают ускорить поиск данных путем создания дополнительных структур, которые позволяют быстрее находить информацию в больших объемах данных. Кроме того, системы обладают встроенными механизмами для оптимизации запросов, которые анализируют и модифицируют запросы для их наиболее эффективного выполнения.</w:t>
      </w:r>
    </w:p>
    <w:p w14:paraId="7DF956CC" w14:textId="02A909D7" w:rsidR="009C76D5" w:rsidRPr="00FD551A" w:rsidRDefault="00FD551A" w:rsidP="00FD551A">
      <w:pPr>
        <w:pStyle w:val="ab"/>
        <w:spacing w:line="360" w:lineRule="auto"/>
        <w:ind w:firstLine="709"/>
        <w:rPr>
          <w:szCs w:val="28"/>
        </w:rPr>
      </w:pPr>
      <w:r w:rsidRPr="00FD551A">
        <w:rPr>
          <w:szCs w:val="28"/>
        </w:rPr>
        <w:t>Системы управления базами данных являются неотъемлемой частью инфраструктуры многих организаций, предоставляя необходимые инструменты для обработки и анализа данных. Благодаря своей функциональности и мощи, СУБД способствуют повышению производительности, обеспечивая надежное и эффективное управление данными.</w:t>
      </w:r>
    </w:p>
    <w:p w14:paraId="50997D5F" w14:textId="77777777" w:rsidR="00DE7B9D" w:rsidRPr="00927024" w:rsidRDefault="00AF25B0" w:rsidP="00927024">
      <w:pPr>
        <w:pStyle w:val="3"/>
        <w:numPr>
          <w:ilvl w:val="2"/>
          <w:numId w:val="8"/>
        </w:numPr>
        <w:spacing w:before="0" w:after="440" w:line="360" w:lineRule="auto"/>
        <w:ind w:left="0" w:firstLine="709"/>
        <w:rPr>
          <w:b/>
          <w:bCs/>
        </w:rPr>
      </w:pPr>
      <w:bookmarkStart w:id="10" w:name="_Toc165935974"/>
      <w:r w:rsidRPr="00927024">
        <w:rPr>
          <w:b/>
          <w:bCs/>
        </w:rPr>
        <w:t>Мониторинг и аналитика</w:t>
      </w:r>
      <w:bookmarkEnd w:id="10"/>
      <w:r w:rsidRPr="00927024">
        <w:rPr>
          <w:b/>
          <w:bCs/>
        </w:rPr>
        <w:t xml:space="preserve"> </w:t>
      </w:r>
    </w:p>
    <w:p w14:paraId="2B6B86D8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</w:rPr>
        <w:t>Инструменты и методы для</w:t>
      </w:r>
      <w:r w:rsidR="00DE7B9D" w:rsidRPr="00927024">
        <w:rPr>
          <w:szCs w:val="28"/>
          <w:lang w:val="ru-RU"/>
        </w:rPr>
        <w:t xml:space="preserve"> </w:t>
      </w:r>
      <w:r w:rsidRPr="00927024">
        <w:rPr>
          <w:szCs w:val="28"/>
        </w:rPr>
        <w:t>отслеживания использования ресурсов хранилища, анализа производительности системы и предсказания потребностей в расширении хранилища. Это включает установку пороговых значений для оповещений о заполнении и использования аналитических инструментов для прогнозирования будущих требований.</w:t>
      </w:r>
    </w:p>
    <w:p w14:paraId="5720E46F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</w:p>
    <w:p w14:paraId="23E8599B" w14:textId="77777777" w:rsidR="00AF25B0" w:rsidRPr="00927024" w:rsidRDefault="00AF25B0" w:rsidP="00927024">
      <w:pPr>
        <w:pStyle w:val="2"/>
        <w:numPr>
          <w:ilvl w:val="0"/>
          <w:numId w:val="6"/>
        </w:numPr>
        <w:spacing w:before="0" w:after="440" w:line="360" w:lineRule="auto"/>
        <w:ind w:left="0" w:firstLine="709"/>
        <w:rPr>
          <w:b/>
          <w:bCs/>
          <w:sz w:val="28"/>
          <w:szCs w:val="28"/>
          <w:lang w:val="ru-RU"/>
        </w:rPr>
      </w:pPr>
      <w:bookmarkStart w:id="11" w:name="_Toc165935975"/>
      <w:r w:rsidRPr="00927024">
        <w:rPr>
          <w:b/>
          <w:bCs/>
          <w:sz w:val="28"/>
          <w:szCs w:val="28"/>
          <w:lang w:val="ru-RU"/>
        </w:rPr>
        <w:t>Анализ и сравнение аналогов</w:t>
      </w:r>
      <w:bookmarkEnd w:id="11"/>
    </w:p>
    <w:p w14:paraId="23C25CA3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</w:rPr>
        <w:t xml:space="preserve">Для управления объёмом данных на хранилищах и предотвращения их переполнения используются системы уведомлений о пороговых значениях заполнения. </w:t>
      </w:r>
      <w:r w:rsidR="00DE7B9D" w:rsidRPr="00927024">
        <w:rPr>
          <w:szCs w:val="28"/>
          <w:lang w:val="ru-RU"/>
        </w:rPr>
        <w:t xml:space="preserve">В анализе и сравнении находится ключевая особенность </w:t>
      </w:r>
      <w:r w:rsidR="00DE7B9D" w:rsidRPr="00927024">
        <w:rPr>
          <w:szCs w:val="28"/>
          <w:lang w:val="ru-RU"/>
        </w:rPr>
        <w:lastRenderedPageBreak/>
        <w:t>актуальности моей системы – аналогов практически нет. Рассмотрим похожую систему для дальнейшего сравнения.</w:t>
      </w:r>
    </w:p>
    <w:p w14:paraId="72689E12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</w:p>
    <w:p w14:paraId="328515F8" w14:textId="77777777" w:rsidR="00AF25B0" w:rsidRPr="00927024" w:rsidRDefault="00AF25B0" w:rsidP="00876F36">
      <w:pPr>
        <w:pStyle w:val="3"/>
        <w:numPr>
          <w:ilvl w:val="1"/>
          <w:numId w:val="16"/>
        </w:numPr>
        <w:spacing w:before="0" w:after="440" w:line="360" w:lineRule="auto"/>
        <w:ind w:left="0" w:firstLine="709"/>
        <w:rPr>
          <w:b/>
          <w:bCs/>
        </w:rPr>
      </w:pPr>
      <w:bookmarkStart w:id="12" w:name="_Toc165935976"/>
      <w:r w:rsidRPr="00927024">
        <w:rPr>
          <w:b/>
          <w:bCs/>
          <w:lang w:val="en-US"/>
        </w:rPr>
        <w:t>HPE System Reporter</w:t>
      </w:r>
      <w:bookmarkEnd w:id="12"/>
    </w:p>
    <w:p w14:paraId="36A8A7A2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</w:rPr>
        <w:t>HPE System Reporter является инструментом для мониторинга и отчётности, который используется в управлении системами хранения данных, предоставляемых Hewlett Packard Enterprise (HPE). Этот инструмент позволяет операторам систем получать подробные данные о производительности и использовании ресурсов в их хранилищах данных.</w:t>
      </w:r>
    </w:p>
    <w:p w14:paraId="7F33B1D6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</w:rPr>
        <w:t xml:space="preserve">Основные </w:t>
      </w:r>
      <w:r w:rsidR="00DE7B9D" w:rsidRPr="00927024">
        <w:rPr>
          <w:szCs w:val="28"/>
          <w:lang w:val="ru-RU"/>
        </w:rPr>
        <w:t>преимущества</w:t>
      </w:r>
      <w:r w:rsidRPr="00927024">
        <w:rPr>
          <w:szCs w:val="28"/>
        </w:rPr>
        <w:t xml:space="preserve"> HPE System Reporter включают:</w:t>
      </w:r>
    </w:p>
    <w:p w14:paraId="440B73A5" w14:textId="1CBC4CFC" w:rsidR="00AF25B0" w:rsidRPr="00752B02" w:rsidRDefault="00AF25B0" w:rsidP="00752B02">
      <w:pPr>
        <w:pStyle w:val="ab"/>
        <w:numPr>
          <w:ilvl w:val="0"/>
          <w:numId w:val="11"/>
        </w:numPr>
        <w:spacing w:line="360" w:lineRule="auto"/>
        <w:ind w:left="0" w:firstLine="709"/>
        <w:rPr>
          <w:szCs w:val="28"/>
        </w:rPr>
      </w:pPr>
      <w:r w:rsidRPr="00927024">
        <w:rPr>
          <w:szCs w:val="28"/>
        </w:rPr>
        <w:t xml:space="preserve">Мониторинг производительности: </w:t>
      </w:r>
      <w:proofErr w:type="spellStart"/>
      <w:r w:rsidRPr="00927024">
        <w:rPr>
          <w:szCs w:val="28"/>
        </w:rPr>
        <w:t>System</w:t>
      </w:r>
      <w:proofErr w:type="spellEnd"/>
      <w:r w:rsidRPr="00927024">
        <w:rPr>
          <w:szCs w:val="28"/>
        </w:rPr>
        <w:t xml:space="preserve"> </w:t>
      </w:r>
      <w:proofErr w:type="spellStart"/>
      <w:r w:rsidRPr="00927024">
        <w:rPr>
          <w:szCs w:val="28"/>
        </w:rPr>
        <w:t>Reporter</w:t>
      </w:r>
      <w:proofErr w:type="spellEnd"/>
      <w:r w:rsidRPr="00927024">
        <w:rPr>
          <w:szCs w:val="28"/>
        </w:rPr>
        <w:t xml:space="preserve"> предоставляет</w:t>
      </w:r>
      <w:r w:rsidR="00752B02">
        <w:rPr>
          <w:szCs w:val="28"/>
        </w:rPr>
        <w:t xml:space="preserve"> </w:t>
      </w:r>
      <w:r w:rsidRPr="00927024">
        <w:rPr>
          <w:szCs w:val="28"/>
        </w:rPr>
        <w:t>данные</w:t>
      </w:r>
      <w:r w:rsidR="00752B02">
        <w:rPr>
          <w:szCs w:val="28"/>
          <w:lang w:val="ru-RU"/>
        </w:rPr>
        <w:t xml:space="preserve"> </w:t>
      </w:r>
      <w:r w:rsidRPr="00752B02">
        <w:rPr>
          <w:szCs w:val="28"/>
        </w:rPr>
        <w:t>о производительности системы хранения, что позволяет операторам оптимизировать работу системы и своевременно выявлять потенциальные проблемы.</w:t>
      </w:r>
    </w:p>
    <w:p w14:paraId="0660480D" w14:textId="77777777" w:rsidR="00AF25B0" w:rsidRPr="00927024" w:rsidRDefault="00AF25B0" w:rsidP="00927024">
      <w:pPr>
        <w:pStyle w:val="ab"/>
        <w:numPr>
          <w:ilvl w:val="0"/>
          <w:numId w:val="11"/>
        </w:numPr>
        <w:spacing w:line="360" w:lineRule="auto"/>
        <w:ind w:left="0" w:firstLine="709"/>
        <w:rPr>
          <w:szCs w:val="28"/>
        </w:rPr>
      </w:pPr>
      <w:r w:rsidRPr="00927024">
        <w:rPr>
          <w:szCs w:val="28"/>
        </w:rPr>
        <w:t>Управление пороговыми значениями и оповещениями: Инструмент</w:t>
      </w:r>
    </w:p>
    <w:p w14:paraId="36B8DCA9" w14:textId="77777777" w:rsidR="00AF25B0" w:rsidRPr="00927024" w:rsidRDefault="00AF25B0" w:rsidP="00752B02">
      <w:pPr>
        <w:pStyle w:val="ab"/>
        <w:spacing w:line="360" w:lineRule="auto"/>
        <w:rPr>
          <w:szCs w:val="28"/>
        </w:rPr>
      </w:pPr>
      <w:r w:rsidRPr="00927024">
        <w:rPr>
          <w:szCs w:val="28"/>
        </w:rPr>
        <w:t>позволяет настроить пороговые значения для различных параметров системы хранения, таких как использование дискового пространства или производительность I/O операций. При достижении этих порогов система может автоматически отправлять оповещения, что помогает предотвратить перегрузку системы или её сбой.</w:t>
      </w:r>
    </w:p>
    <w:p w14:paraId="374CEED1" w14:textId="394FFF47" w:rsidR="00AF25B0" w:rsidRPr="00752B02" w:rsidRDefault="00AF25B0" w:rsidP="00752B02">
      <w:pPr>
        <w:pStyle w:val="ab"/>
        <w:numPr>
          <w:ilvl w:val="0"/>
          <w:numId w:val="11"/>
        </w:numPr>
        <w:spacing w:line="360" w:lineRule="auto"/>
        <w:ind w:left="0" w:firstLine="709"/>
        <w:rPr>
          <w:szCs w:val="28"/>
        </w:rPr>
      </w:pPr>
      <w:r w:rsidRPr="00927024">
        <w:rPr>
          <w:szCs w:val="28"/>
        </w:rPr>
        <w:t>Отчётность: System Reporter предоставляет обширные возможности для</w:t>
      </w:r>
      <w:r w:rsidR="00752B02">
        <w:rPr>
          <w:szCs w:val="28"/>
          <w:lang w:val="ru-RU"/>
        </w:rPr>
        <w:t xml:space="preserve"> </w:t>
      </w:r>
      <w:r w:rsidRPr="00752B02">
        <w:rPr>
          <w:szCs w:val="28"/>
        </w:rPr>
        <w:t>создания отчётов, которые могут быть настроены для отображения различной информации о состоянии системы хранения. Эти отчёты могут помочь в анализе тенденций использования и планировании будущих расширений системы хранения.</w:t>
      </w:r>
    </w:p>
    <w:p w14:paraId="1D7291E2" w14:textId="7BC903DE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</w:rPr>
        <w:t xml:space="preserve">HPE System Reporter представляет собой мощный инструмент для операторов данных, который помогает обеспечивать высокую производительность и доступность систем хранения данных, а также помогает в </w:t>
      </w:r>
      <w:r w:rsidRPr="00927024">
        <w:rPr>
          <w:szCs w:val="28"/>
        </w:rPr>
        <w:lastRenderedPageBreak/>
        <w:t>принятии обоснованных решений на основе данных о текущем состоянии инфраструктуры хранения</w:t>
      </w:r>
      <w:r w:rsidRPr="00927024">
        <w:rPr>
          <w:szCs w:val="28"/>
          <w:lang w:val="ru-RU"/>
        </w:rPr>
        <w:t>.</w:t>
      </w:r>
    </w:p>
    <w:p w14:paraId="4F53494B" w14:textId="77777777" w:rsidR="00AF25B0" w:rsidRPr="00927024" w:rsidRDefault="00AF25B0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 w:val="ru-RU"/>
        </w:rPr>
        <w:t>На рисунке 1 представлен интерфейс системы.</w:t>
      </w:r>
    </w:p>
    <w:p w14:paraId="492F92F2" w14:textId="77777777" w:rsidR="00AF25B0" w:rsidRDefault="00AF25B0" w:rsidP="004249B9">
      <w:pPr>
        <w:pStyle w:val="ab"/>
        <w:spacing w:line="360" w:lineRule="auto"/>
        <w:jc w:val="center"/>
      </w:pPr>
      <w:r>
        <w:fldChar w:fldCharType="begin"/>
      </w:r>
      <w:r>
        <w:instrText xml:space="preserve"> INCLUDEPICTURE "https://networkguy.de/wp-content/uploads/2017/01/imc-dashboard.png" \* MERGEFORMATINET </w:instrText>
      </w:r>
      <w:r>
        <w:fldChar w:fldCharType="separate"/>
      </w:r>
      <w:r>
        <w:rPr>
          <w:noProof/>
          <w:lang w:val="ru-RU"/>
        </w:rPr>
        <w:drawing>
          <wp:inline distT="0" distB="0" distL="0" distR="0" wp14:anchorId="58936CFA" wp14:editId="4BDE7250">
            <wp:extent cx="6008914" cy="3219699"/>
            <wp:effectExtent l="0" t="0" r="0" b="0"/>
            <wp:docPr id="1274095418" name="Picture 2" descr="HPE IMC Intelligent Analysis Report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PE IMC Intelligent Analysis Reporter Soft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14" cy="32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51971" w14:textId="77777777" w:rsidR="00AF25B0" w:rsidRDefault="00AF25B0" w:rsidP="004249B9">
      <w:pPr>
        <w:pStyle w:val="ab"/>
        <w:spacing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AF25B0">
        <w:rPr>
          <w:lang w:val="en-US"/>
        </w:rPr>
        <w:t xml:space="preserve"> 1 – </w:t>
      </w:r>
      <w:r>
        <w:rPr>
          <w:lang w:val="ru-RU"/>
        </w:rPr>
        <w:t>Интерфейс</w:t>
      </w:r>
      <w:r w:rsidRPr="00AF25B0">
        <w:rPr>
          <w:lang w:val="en-US"/>
        </w:rPr>
        <w:t xml:space="preserve"> </w:t>
      </w:r>
      <w:r>
        <w:rPr>
          <w:lang w:val="en-US"/>
        </w:rPr>
        <w:t>HPE system reporter</w:t>
      </w:r>
    </w:p>
    <w:p w14:paraId="2ECB042F" w14:textId="77777777" w:rsidR="00F97DC0" w:rsidRPr="00F97DC0" w:rsidRDefault="00F97DC0" w:rsidP="00AF25B0">
      <w:pPr>
        <w:pStyle w:val="ab"/>
        <w:spacing w:line="360" w:lineRule="auto"/>
        <w:ind w:firstLine="360"/>
        <w:jc w:val="center"/>
        <w:rPr>
          <w:lang w:val="ru-RU"/>
        </w:rPr>
      </w:pPr>
    </w:p>
    <w:p w14:paraId="474DE17C" w14:textId="3D6C4E59" w:rsidR="00DE7B9D" w:rsidRPr="00927024" w:rsidRDefault="00DE7B9D" w:rsidP="00927024">
      <w:pPr>
        <w:pStyle w:val="3"/>
        <w:numPr>
          <w:ilvl w:val="1"/>
          <w:numId w:val="6"/>
        </w:numPr>
        <w:spacing w:before="0" w:after="440" w:line="360" w:lineRule="auto"/>
        <w:ind w:left="0" w:firstLine="709"/>
        <w:rPr>
          <w:b/>
          <w:bCs/>
          <w:lang w:val="ru-RU"/>
        </w:rPr>
      </w:pPr>
      <w:bookmarkStart w:id="13" w:name="_Toc165935977"/>
      <w:r w:rsidRPr="00927024">
        <w:rPr>
          <w:b/>
          <w:bCs/>
          <w:lang w:val="ru-RU"/>
        </w:rPr>
        <w:t>Описание системы прогнозирования перегрузки СХД с интеллектуальной подсистемой</w:t>
      </w:r>
      <w:bookmarkEnd w:id="13"/>
    </w:p>
    <w:p w14:paraId="11D03F4C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</w:rPr>
        <w:t xml:space="preserve"> — это передовое решение для управления данными, способное функционировать на разнообразных устройствах, поддерживающих Docker Container, за исключением мобильных устройств. Это делает её универсальной и адаптируемой к различным рабочим средам, предоставляя возможности анализа и управления в реальном времени.</w:t>
      </w:r>
    </w:p>
    <w:p w14:paraId="7D18F3A3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</w:rPr>
        <w:t>Основные характеристики и преимущества систем</w:t>
      </w:r>
      <w:r w:rsidRPr="00927024">
        <w:rPr>
          <w:szCs w:val="28"/>
          <w:lang w:val="ru-RU"/>
        </w:rPr>
        <w:t>ы</w:t>
      </w:r>
      <w:r w:rsidRPr="00927024">
        <w:rPr>
          <w:szCs w:val="28"/>
        </w:rPr>
        <w:t>:</w:t>
      </w:r>
    </w:p>
    <w:p w14:paraId="4147BAC9" w14:textId="77777777" w:rsidR="00DE7B9D" w:rsidRPr="00927024" w:rsidRDefault="00DE7B9D" w:rsidP="00927024">
      <w:pPr>
        <w:pStyle w:val="ab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 w:rsidRPr="00927024">
        <w:rPr>
          <w:szCs w:val="28"/>
        </w:rPr>
        <w:t>Прогнозирование загрузки томов данных: Система оснащена</w:t>
      </w:r>
    </w:p>
    <w:p w14:paraId="77D5938C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</w:rPr>
        <w:t xml:space="preserve">интеллектуальными алгоритмами для прогнозирования загрузки томов данных. Это ключевая функция помогает операторам предвидеть и предотвратить </w:t>
      </w:r>
      <w:r w:rsidRPr="00927024">
        <w:rPr>
          <w:szCs w:val="28"/>
        </w:rPr>
        <w:lastRenderedPageBreak/>
        <w:t>возможные перегрузки, обеспечивая тем самым непрерывность и надежность хранения данных.</w:t>
      </w:r>
    </w:p>
    <w:p w14:paraId="578A5C97" w14:textId="77777777" w:rsidR="00DE7B9D" w:rsidRPr="00927024" w:rsidRDefault="00DE7B9D" w:rsidP="00927024">
      <w:pPr>
        <w:pStyle w:val="ab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 w:rsidRPr="00927024">
        <w:rPr>
          <w:szCs w:val="28"/>
        </w:rPr>
        <w:t>Настройка модели прогнозирования: Одной из уникальных</w:t>
      </w:r>
    </w:p>
    <w:p w14:paraId="720EFB12" w14:textId="46D5F121" w:rsidR="00DE7B9D" w:rsidRPr="00927024" w:rsidRDefault="00DE7B9D" w:rsidP="00752B02">
      <w:pPr>
        <w:pStyle w:val="ab"/>
        <w:spacing w:line="360" w:lineRule="auto"/>
        <w:rPr>
          <w:szCs w:val="28"/>
        </w:rPr>
      </w:pPr>
      <w:r w:rsidRPr="00927024">
        <w:rPr>
          <w:szCs w:val="28"/>
        </w:rPr>
        <w:t xml:space="preserve">особенностей </w:t>
      </w:r>
      <w:r w:rsidR="00752B02">
        <w:rPr>
          <w:szCs w:val="28"/>
          <w:lang w:val="ru-RU"/>
        </w:rPr>
        <w:t>проектируемой</w:t>
      </w:r>
      <w:r w:rsidRPr="00927024">
        <w:rPr>
          <w:szCs w:val="28"/>
        </w:rPr>
        <w:t xml:space="preserve"> системы является гибкость в настройке параметров модели прогнозирования. Операторы могут варьировать параметры в зависимости от специфики данных и требований к системе, что делает прогнозы более точными и адаптированными к конкретным условиям эксплуатации.</w:t>
      </w:r>
    </w:p>
    <w:p w14:paraId="43C2E929" w14:textId="77777777" w:rsidR="00DE7B9D" w:rsidRPr="00927024" w:rsidRDefault="00DE7B9D" w:rsidP="00927024">
      <w:pPr>
        <w:pStyle w:val="ab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 w:rsidRPr="00927024">
        <w:rPr>
          <w:szCs w:val="28"/>
        </w:rPr>
        <w:t>Визуализация данных прогноза: Система предоставляет продвинутые</w:t>
      </w:r>
    </w:p>
    <w:p w14:paraId="27779B0B" w14:textId="77777777" w:rsidR="00DE7B9D" w:rsidRPr="00927024" w:rsidRDefault="00DE7B9D" w:rsidP="00752B02">
      <w:pPr>
        <w:pStyle w:val="ab"/>
        <w:spacing w:line="360" w:lineRule="auto"/>
        <w:rPr>
          <w:szCs w:val="28"/>
        </w:rPr>
      </w:pPr>
      <w:r w:rsidRPr="00927024">
        <w:rPr>
          <w:szCs w:val="28"/>
        </w:rPr>
        <w:t>инструменты для визуализации, включая графики с прогнозируемой загрузкой томов данных. Эти визуальные инструменты не только помогают операторам легче интерпретировать прогнозы, но и способствуют оптимизации работы систем хранения данных (СХД), позволяя принимать обоснованные управленческие решения.</w:t>
      </w:r>
    </w:p>
    <w:p w14:paraId="3283C3F9" w14:textId="77777777" w:rsidR="00DE7B9D" w:rsidRPr="00927024" w:rsidRDefault="00DE7B9D" w:rsidP="00927024">
      <w:pPr>
        <w:pStyle w:val="ab"/>
        <w:spacing w:line="360" w:lineRule="auto"/>
        <w:ind w:firstLine="709"/>
        <w:rPr>
          <w:szCs w:val="28"/>
        </w:rPr>
      </w:pPr>
      <w:r w:rsidRPr="00927024">
        <w:rPr>
          <w:szCs w:val="28"/>
        </w:rPr>
        <w:t xml:space="preserve">Таким образом, </w:t>
      </w:r>
      <w:r w:rsidRPr="00927024">
        <w:rPr>
          <w:szCs w:val="28"/>
          <w:lang w:val="ru-RU"/>
        </w:rPr>
        <w:t>система прогнозирования перегрузки СХД с интеллектуальной подсистемой</w:t>
      </w:r>
      <w:r w:rsidRPr="00927024">
        <w:rPr>
          <w:szCs w:val="28"/>
        </w:rPr>
        <w:t xml:space="preserve"> представляет собой мощное средство для управления СХД, предлагая операторам комплексный набор инструментов для мониторинга, прогнозирования и оптимизации загрузки данных. Это решение улучшает эффективность работы систем хранения и уменьшает риски, связанные с перегрузкой данных, обеспечивая высокую производительность и доступность критически важных данных.</w:t>
      </w:r>
    </w:p>
    <w:p w14:paraId="0401EC2C" w14:textId="00C6B749" w:rsidR="00DE7B9D" w:rsidRPr="00927024" w:rsidRDefault="00DE7B9D" w:rsidP="00927024">
      <w:pPr>
        <w:pStyle w:val="ab"/>
        <w:spacing w:line="360" w:lineRule="auto"/>
        <w:ind w:firstLine="709"/>
        <w:rPr>
          <w:szCs w:val="28"/>
          <w:lang w:val="ru-RU"/>
        </w:rPr>
      </w:pPr>
      <w:r w:rsidRPr="00927024">
        <w:rPr>
          <w:szCs w:val="28"/>
          <w:lang w:val="ru-RU"/>
        </w:rPr>
        <w:t xml:space="preserve">На рисунке 2 представлен интерфейс системы прогнозирования перегрузки СХД с интеллектуальной подсистемой. </w:t>
      </w:r>
    </w:p>
    <w:p w14:paraId="58CDF6C0" w14:textId="46932585" w:rsidR="002F7705" w:rsidRDefault="00DE7B9D" w:rsidP="004249B9">
      <w:pPr>
        <w:pStyle w:val="ab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83D8A8" wp14:editId="3F1FE058">
            <wp:extent cx="5673477" cy="5029200"/>
            <wp:effectExtent l="0" t="0" r="3810" b="0"/>
            <wp:docPr id="2119318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8574" name="Picture 21193185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948" cy="50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0860" w14:textId="4C47BAF6" w:rsidR="00DE7B9D" w:rsidRDefault="00DE7B9D" w:rsidP="004249B9">
      <w:pPr>
        <w:pStyle w:val="ab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F97DC0" w:rsidRPr="00F97DC0">
        <w:rPr>
          <w:lang w:val="ru-RU"/>
        </w:rPr>
        <w:t>–</w:t>
      </w:r>
      <w:r>
        <w:rPr>
          <w:lang w:val="ru-RU"/>
        </w:rPr>
        <w:t xml:space="preserve"> Интерфейс системы прогнозирования перегрузки СХД с интеллектуальной подсистемой</w:t>
      </w:r>
    </w:p>
    <w:p w14:paraId="7A0E5DA6" w14:textId="77777777" w:rsidR="00F97DC0" w:rsidRPr="00DE7B9D" w:rsidRDefault="00F97DC0" w:rsidP="004249B9">
      <w:pPr>
        <w:pStyle w:val="ab"/>
        <w:spacing w:line="360" w:lineRule="auto"/>
        <w:jc w:val="center"/>
        <w:rPr>
          <w:lang w:val="ru-RU"/>
        </w:rPr>
      </w:pPr>
    </w:p>
    <w:p w14:paraId="7ACE48E7" w14:textId="51AB5612" w:rsidR="00DE7B9D" w:rsidRPr="00927024" w:rsidRDefault="00DE7B9D" w:rsidP="004249B9">
      <w:pPr>
        <w:pStyle w:val="3"/>
        <w:numPr>
          <w:ilvl w:val="1"/>
          <w:numId w:val="18"/>
        </w:numPr>
        <w:spacing w:before="0" w:after="440" w:line="360" w:lineRule="auto"/>
        <w:ind w:left="0" w:firstLine="709"/>
        <w:rPr>
          <w:b/>
          <w:bCs/>
        </w:rPr>
      </w:pPr>
      <w:bookmarkStart w:id="14" w:name="_Toc165935978"/>
      <w:r w:rsidRPr="00927024">
        <w:rPr>
          <w:b/>
          <w:bCs/>
          <w:lang w:val="ru-RU"/>
        </w:rPr>
        <w:t xml:space="preserve">Сравнение аналога с </w:t>
      </w:r>
      <w:r w:rsidR="00F97DC0" w:rsidRPr="00927024">
        <w:rPr>
          <w:b/>
          <w:bCs/>
          <w:lang w:val="ru-RU"/>
        </w:rPr>
        <w:t>проектируемой</w:t>
      </w:r>
      <w:r w:rsidRPr="00927024">
        <w:rPr>
          <w:b/>
          <w:bCs/>
          <w:lang w:val="ru-RU"/>
        </w:rPr>
        <w:t xml:space="preserve"> системой</w:t>
      </w:r>
      <w:bookmarkEnd w:id="14"/>
    </w:p>
    <w:p w14:paraId="422B30FE" w14:textId="3A8CFB60" w:rsidR="00752B02" w:rsidRPr="00752B02" w:rsidRDefault="00752B02" w:rsidP="00752B02">
      <w:pPr>
        <w:pStyle w:val="ab"/>
        <w:spacing w:line="360" w:lineRule="auto"/>
        <w:ind w:firstLine="709"/>
        <w:rPr>
          <w:szCs w:val="28"/>
          <w:lang w:val="ru-RU"/>
        </w:rPr>
      </w:pPr>
      <w:r w:rsidRPr="00752B02">
        <w:rPr>
          <w:szCs w:val="28"/>
          <w:lang w:val="ru-RU"/>
        </w:rPr>
        <w:t xml:space="preserve">В разделе, посвященном сравнению системы прогнозирования перегрузок СХД с интеллектуальной подсистемой и HPE </w:t>
      </w:r>
      <w:proofErr w:type="spellStart"/>
      <w:r w:rsidRPr="00752B02">
        <w:rPr>
          <w:szCs w:val="28"/>
          <w:lang w:val="ru-RU"/>
        </w:rPr>
        <w:t>System</w:t>
      </w:r>
      <w:proofErr w:type="spellEnd"/>
      <w:r w:rsidRPr="00752B02">
        <w:rPr>
          <w:szCs w:val="28"/>
          <w:lang w:val="ru-RU"/>
        </w:rPr>
        <w:t xml:space="preserve"> </w:t>
      </w:r>
      <w:proofErr w:type="spellStart"/>
      <w:r w:rsidRPr="00752B02">
        <w:rPr>
          <w:szCs w:val="28"/>
          <w:lang w:val="ru-RU"/>
        </w:rPr>
        <w:t>Reporter</w:t>
      </w:r>
      <w:proofErr w:type="spellEnd"/>
      <w:r w:rsidRPr="00752B02">
        <w:rPr>
          <w:szCs w:val="28"/>
          <w:lang w:val="ru-RU"/>
        </w:rPr>
        <w:t>, обращается внимание на то, как эти системы управляют данными и предотвращают перегрузки, хотя и имеют ряд существенных отличий в сво</w:t>
      </w:r>
      <w:r>
        <w:rPr>
          <w:szCs w:val="28"/>
          <w:lang w:val="ru-RU"/>
        </w:rPr>
        <w:t>их подходах и функциональности.</w:t>
      </w:r>
    </w:p>
    <w:p w14:paraId="3428BF3D" w14:textId="21582F80" w:rsidR="00752B02" w:rsidRPr="00752B02" w:rsidRDefault="00752B02" w:rsidP="00752B02">
      <w:pPr>
        <w:pStyle w:val="ab"/>
        <w:spacing w:line="360" w:lineRule="auto"/>
        <w:ind w:firstLine="709"/>
        <w:rPr>
          <w:szCs w:val="28"/>
          <w:lang w:val="ru-RU"/>
        </w:rPr>
      </w:pPr>
      <w:r w:rsidRPr="00752B02">
        <w:rPr>
          <w:szCs w:val="28"/>
          <w:lang w:val="ru-RU"/>
        </w:rPr>
        <w:t xml:space="preserve">Система прогнозирования перегрузок с интеллектуальной подсистемой отличается высокой универсальностью и гибкостью. Она разработана таким образом, чтобы быть совместимой с различными устройствами, поддерживающими </w:t>
      </w:r>
      <w:proofErr w:type="spellStart"/>
      <w:r w:rsidRPr="00752B02">
        <w:rPr>
          <w:szCs w:val="28"/>
          <w:lang w:val="ru-RU"/>
        </w:rPr>
        <w:t>Docker</w:t>
      </w:r>
      <w:proofErr w:type="spellEnd"/>
      <w:r w:rsidRPr="00752B02">
        <w:rPr>
          <w:szCs w:val="28"/>
          <w:lang w:val="ru-RU"/>
        </w:rPr>
        <w:t xml:space="preserve"> </w:t>
      </w:r>
      <w:proofErr w:type="spellStart"/>
      <w:r w:rsidRPr="00752B02">
        <w:rPr>
          <w:szCs w:val="28"/>
          <w:lang w:val="ru-RU"/>
        </w:rPr>
        <w:t>Container</w:t>
      </w:r>
      <w:proofErr w:type="spellEnd"/>
      <w:r w:rsidRPr="00752B02">
        <w:rPr>
          <w:szCs w:val="28"/>
          <w:lang w:val="ru-RU"/>
        </w:rPr>
        <w:t xml:space="preserve">, исключая мобильные устройства. Это </w:t>
      </w:r>
      <w:r w:rsidRPr="00752B02">
        <w:rPr>
          <w:szCs w:val="28"/>
          <w:lang w:val="ru-RU"/>
        </w:rPr>
        <w:lastRenderedPageBreak/>
        <w:t>позволяет легко интегрировать систему в разнообразные среды, предоставляя пользователям возможность настройки и адаптации под конкретные требования и условия эксплуатации. Вдобавок, система использует алгоритмы машинного обучения для прогнозирования нагрузок, что дает операторам возможность точно настраивать прогнозы в соответс</w:t>
      </w:r>
      <w:r>
        <w:rPr>
          <w:szCs w:val="28"/>
          <w:lang w:val="ru-RU"/>
        </w:rPr>
        <w:t>твии с потребностями их данных.</w:t>
      </w:r>
    </w:p>
    <w:p w14:paraId="3F51D396" w14:textId="128111DA" w:rsidR="00752B02" w:rsidRPr="00752B02" w:rsidRDefault="00752B02" w:rsidP="00752B02">
      <w:pPr>
        <w:pStyle w:val="ab"/>
        <w:spacing w:line="360" w:lineRule="auto"/>
        <w:ind w:firstLine="709"/>
        <w:rPr>
          <w:szCs w:val="28"/>
          <w:lang w:val="ru-RU"/>
        </w:rPr>
      </w:pPr>
      <w:r w:rsidRPr="00752B02">
        <w:rPr>
          <w:szCs w:val="28"/>
          <w:lang w:val="ru-RU"/>
        </w:rPr>
        <w:t xml:space="preserve">В отличие от нее, HPE </w:t>
      </w:r>
      <w:proofErr w:type="spellStart"/>
      <w:r w:rsidRPr="00752B02">
        <w:rPr>
          <w:szCs w:val="28"/>
          <w:lang w:val="ru-RU"/>
        </w:rPr>
        <w:t>System</w:t>
      </w:r>
      <w:proofErr w:type="spellEnd"/>
      <w:r w:rsidRPr="00752B02">
        <w:rPr>
          <w:szCs w:val="28"/>
          <w:lang w:val="ru-RU"/>
        </w:rPr>
        <w:t xml:space="preserve"> </w:t>
      </w:r>
      <w:proofErr w:type="spellStart"/>
      <w:r w:rsidRPr="00752B02">
        <w:rPr>
          <w:szCs w:val="28"/>
          <w:lang w:val="ru-RU"/>
        </w:rPr>
        <w:t>Reporter</w:t>
      </w:r>
      <w:proofErr w:type="spellEnd"/>
      <w:r w:rsidRPr="00752B02">
        <w:rPr>
          <w:szCs w:val="28"/>
          <w:lang w:val="ru-RU"/>
        </w:rPr>
        <w:t xml:space="preserve"> тесно интегрирован с оборудованием HPE и оптимизирован для работы именно с их системами хранения данных. Эта система больше ориентирована на предоставление отчетов по производительности и использованию данных, что позволяет операторам анализировать исторические данные для принятия обоснованных решений. Однако в ней меньше возможностей для настройки прогнозов, так как основное внимание уделено мониторингу и отчетности с использованием заранее установл</w:t>
      </w:r>
      <w:r>
        <w:rPr>
          <w:szCs w:val="28"/>
          <w:lang w:val="ru-RU"/>
        </w:rPr>
        <w:t>енных порогов.</w:t>
      </w:r>
    </w:p>
    <w:p w14:paraId="42D438E5" w14:textId="322A93EC" w:rsidR="00752B02" w:rsidRPr="00752B02" w:rsidRDefault="00752B02" w:rsidP="00752B02">
      <w:pPr>
        <w:pStyle w:val="ab"/>
        <w:spacing w:line="360" w:lineRule="auto"/>
        <w:ind w:firstLine="709"/>
        <w:rPr>
          <w:szCs w:val="28"/>
          <w:lang w:val="ru-RU"/>
        </w:rPr>
      </w:pPr>
      <w:r w:rsidRPr="00752B02">
        <w:rPr>
          <w:szCs w:val="28"/>
          <w:lang w:val="ru-RU"/>
        </w:rPr>
        <w:t xml:space="preserve">Кроме того, в системе прогнозирования перегрузок с интеллектуальной подсистемой предусмотрена функция визуализации предсказаний нагрузки, которая включает графики и другие визуальные инструменты. Эти инструменты помогают операторам не только просматривать данные, но и эффективно планировать действия для оптимизации работы системы. В то время как HPE </w:t>
      </w:r>
      <w:proofErr w:type="spellStart"/>
      <w:r w:rsidRPr="00752B02">
        <w:rPr>
          <w:szCs w:val="28"/>
          <w:lang w:val="ru-RU"/>
        </w:rPr>
        <w:t>System</w:t>
      </w:r>
      <w:proofErr w:type="spellEnd"/>
      <w:r w:rsidRPr="00752B02">
        <w:rPr>
          <w:szCs w:val="28"/>
          <w:lang w:val="ru-RU"/>
        </w:rPr>
        <w:t xml:space="preserve"> </w:t>
      </w:r>
      <w:proofErr w:type="spellStart"/>
      <w:r w:rsidRPr="00752B02">
        <w:rPr>
          <w:szCs w:val="28"/>
          <w:lang w:val="ru-RU"/>
        </w:rPr>
        <w:t>Reporter</w:t>
      </w:r>
      <w:proofErr w:type="spellEnd"/>
      <w:r w:rsidRPr="00752B02">
        <w:rPr>
          <w:szCs w:val="28"/>
          <w:lang w:val="ru-RU"/>
        </w:rPr>
        <w:t xml:space="preserve"> предлагает подробные отчеты о производительности, она не фокусируется на визуализации прогнозов, что может быть менее удобно для быстрого реагирования на из</w:t>
      </w:r>
      <w:r>
        <w:rPr>
          <w:szCs w:val="28"/>
          <w:lang w:val="ru-RU"/>
        </w:rPr>
        <w:t>менения в загрузке систем.</w:t>
      </w:r>
    </w:p>
    <w:p w14:paraId="4F165B04" w14:textId="2679950F" w:rsidR="00DE7B9D" w:rsidRDefault="00752B02" w:rsidP="00752B02">
      <w:pPr>
        <w:pStyle w:val="ab"/>
        <w:spacing w:line="360" w:lineRule="auto"/>
        <w:ind w:firstLine="709"/>
        <w:rPr>
          <w:szCs w:val="28"/>
          <w:lang w:val="ru-RU"/>
        </w:rPr>
      </w:pPr>
      <w:r w:rsidRPr="00752B02">
        <w:rPr>
          <w:szCs w:val="28"/>
          <w:lang w:val="ru-RU"/>
        </w:rPr>
        <w:t xml:space="preserve">Таким образом, выбор между этими двумя системами во многом зависит от специфических потребностей организации в адаптивности и глубине аналитики. Система прогнозирования перегрузок с интеллектуальной подсистемой предлагает более гибкий и настраиваемый подход, в то время как HPE </w:t>
      </w:r>
      <w:proofErr w:type="spellStart"/>
      <w:r w:rsidRPr="00752B02">
        <w:rPr>
          <w:szCs w:val="28"/>
          <w:lang w:val="ru-RU"/>
        </w:rPr>
        <w:t>System</w:t>
      </w:r>
      <w:proofErr w:type="spellEnd"/>
      <w:r w:rsidRPr="00752B02">
        <w:rPr>
          <w:szCs w:val="28"/>
          <w:lang w:val="ru-RU"/>
        </w:rPr>
        <w:t xml:space="preserve"> </w:t>
      </w:r>
      <w:proofErr w:type="spellStart"/>
      <w:r w:rsidRPr="00752B02">
        <w:rPr>
          <w:szCs w:val="28"/>
          <w:lang w:val="ru-RU"/>
        </w:rPr>
        <w:t>Reporter</w:t>
      </w:r>
      <w:proofErr w:type="spellEnd"/>
      <w:r w:rsidRPr="00752B02">
        <w:rPr>
          <w:szCs w:val="28"/>
          <w:lang w:val="ru-RU"/>
        </w:rPr>
        <w:t xml:space="preserve"> идеально подходит для тех, кто ищет глубокую интеграцию с HPE и сильные позиции в отчетности и мониторинге.</w:t>
      </w:r>
    </w:p>
    <w:p w14:paraId="0087F19B" w14:textId="77777777" w:rsidR="00F73D6E" w:rsidRPr="00752B02" w:rsidRDefault="00F73D6E" w:rsidP="00752B02">
      <w:pPr>
        <w:pStyle w:val="ab"/>
        <w:spacing w:line="360" w:lineRule="auto"/>
        <w:ind w:firstLine="709"/>
        <w:rPr>
          <w:szCs w:val="28"/>
          <w:lang w:val="ru-RU"/>
        </w:rPr>
      </w:pPr>
    </w:p>
    <w:p w14:paraId="071C23A0" w14:textId="77777777" w:rsidR="00A9030F" w:rsidRPr="00927024" w:rsidRDefault="00A9030F">
      <w:pPr>
        <w:jc w:val="left"/>
        <w:rPr>
          <w:rFonts w:eastAsia="Times New Roman" w:cs="Times New Roman"/>
          <w:b/>
          <w:color w:val="000000"/>
          <w:szCs w:val="28"/>
        </w:rPr>
      </w:pPr>
      <w:bookmarkStart w:id="15" w:name="_Toc165935979"/>
      <w:r w:rsidRPr="00927024">
        <w:rPr>
          <w:rFonts w:eastAsia="Times New Roman" w:cs="Times New Roman"/>
          <w:b/>
          <w:color w:val="000000"/>
          <w:szCs w:val="28"/>
        </w:rPr>
        <w:br w:type="page"/>
      </w:r>
    </w:p>
    <w:p w14:paraId="27AE8E95" w14:textId="7C9685F9" w:rsidR="002F7705" w:rsidRPr="00927024" w:rsidRDefault="00C54ED2">
      <w:pPr>
        <w:pStyle w:val="1"/>
        <w:spacing w:before="0" w:after="44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>ВЫВОД</w:t>
      </w:r>
      <w:bookmarkEnd w:id="15"/>
    </w:p>
    <w:p w14:paraId="48660AFE" w14:textId="77777777" w:rsidR="00F73D6E" w:rsidRPr="00F73D6E" w:rsidRDefault="00F73D6E" w:rsidP="00F73D6E">
      <w:pPr>
        <w:pStyle w:val="ab"/>
        <w:spacing w:line="360" w:lineRule="auto"/>
        <w:ind w:firstLine="709"/>
        <w:rPr>
          <w:szCs w:val="28"/>
          <w:lang w:val="ru-RU"/>
        </w:rPr>
      </w:pPr>
      <w:bookmarkStart w:id="16" w:name="_Toc165935980"/>
      <w:r w:rsidRPr="00F73D6E">
        <w:rPr>
          <w:szCs w:val="28"/>
          <w:lang w:val="ru-RU"/>
        </w:rPr>
        <w:t>На основе проведенного анализа можно утверждать, что система прогнозирования перегрузки систем хранения данных с интеллектуальной подсистемой настройки является инновационным и передовым решением в области управления данными. Эта система оснащена мощными функциями, которые позволяют не только предотвращать перегрузку данных, но и значительно повышать надежность систем хранения данных.</w:t>
      </w:r>
    </w:p>
    <w:p w14:paraId="0DC0958F" w14:textId="77777777" w:rsidR="00F73D6E" w:rsidRPr="00F73D6E" w:rsidRDefault="00F73D6E" w:rsidP="00F73D6E">
      <w:pPr>
        <w:pStyle w:val="ab"/>
        <w:spacing w:line="360" w:lineRule="auto"/>
        <w:ind w:firstLine="709"/>
        <w:rPr>
          <w:szCs w:val="28"/>
          <w:lang w:val="ru-RU"/>
        </w:rPr>
      </w:pPr>
      <w:r w:rsidRPr="00F73D6E">
        <w:rPr>
          <w:szCs w:val="28"/>
          <w:lang w:val="ru-RU"/>
        </w:rPr>
        <w:t>Одним из ключевых преимуществ системы является её гибкость в настройке, что позволяет пользователям адаптировать функционал под конкретные потребности и условия эксплуатации. Такая возможность делает систему особенно ценной в условиях, когда требуется учет уникальных аспектов работы предприятия или организации. Интеллектуальные алгоритмы, лежащие в основе системы, обеспечивают точное прогнозирование, благодаря чему операторы могут эффективно распределять ресурсы, предотвращать возможные сбои и оптимизировать процессы хранения данных.</w:t>
      </w:r>
    </w:p>
    <w:p w14:paraId="303635EA" w14:textId="77777777" w:rsidR="00F73D6E" w:rsidRPr="00F73D6E" w:rsidRDefault="00F73D6E" w:rsidP="00F73D6E">
      <w:pPr>
        <w:pStyle w:val="ab"/>
        <w:spacing w:line="360" w:lineRule="auto"/>
        <w:ind w:firstLine="709"/>
        <w:rPr>
          <w:szCs w:val="28"/>
          <w:lang w:val="ru-RU"/>
        </w:rPr>
      </w:pPr>
      <w:r w:rsidRPr="00F73D6E">
        <w:rPr>
          <w:szCs w:val="28"/>
          <w:lang w:val="ru-RU"/>
        </w:rPr>
        <w:t>Система также включает в себя удобные инструменты для мониторинга и визуализации данных, которые предоставляют операторам ясное представление о текущем состоянии системы хранения данных. Это способствует быстрому и точному принятию решений, а также помогает в планировании и проведении необходимых коррективных действий.</w:t>
      </w:r>
    </w:p>
    <w:p w14:paraId="2ABF16DE" w14:textId="77777777" w:rsidR="00F73D6E" w:rsidRPr="00F73D6E" w:rsidRDefault="00F73D6E" w:rsidP="00F73D6E">
      <w:pPr>
        <w:pStyle w:val="ab"/>
        <w:spacing w:line="360" w:lineRule="auto"/>
        <w:ind w:firstLine="709"/>
        <w:rPr>
          <w:szCs w:val="28"/>
          <w:lang w:val="ru-RU"/>
        </w:rPr>
      </w:pPr>
      <w:r w:rsidRPr="00F73D6E">
        <w:rPr>
          <w:szCs w:val="28"/>
          <w:lang w:val="ru-RU"/>
        </w:rPr>
        <w:t xml:space="preserve">В сравнении с другими системами, такими как HPE </w:t>
      </w:r>
      <w:proofErr w:type="spellStart"/>
      <w:r w:rsidRPr="00F73D6E">
        <w:rPr>
          <w:szCs w:val="28"/>
          <w:lang w:val="ru-RU"/>
        </w:rPr>
        <w:t>System</w:t>
      </w:r>
      <w:proofErr w:type="spellEnd"/>
      <w:r w:rsidRPr="00F73D6E">
        <w:rPr>
          <w:szCs w:val="28"/>
          <w:lang w:val="ru-RU"/>
        </w:rPr>
        <w:t xml:space="preserve"> </w:t>
      </w:r>
      <w:proofErr w:type="spellStart"/>
      <w:r w:rsidRPr="00F73D6E">
        <w:rPr>
          <w:szCs w:val="28"/>
          <w:lang w:val="ru-RU"/>
        </w:rPr>
        <w:t>Reporter</w:t>
      </w:r>
      <w:proofErr w:type="spellEnd"/>
      <w:r w:rsidRPr="00F73D6E">
        <w:rPr>
          <w:szCs w:val="28"/>
          <w:lang w:val="ru-RU"/>
        </w:rPr>
        <w:t xml:space="preserve">, интеллектуальная система прогнозирования перегрузок демонстрирует значительные преимущества в плане адаптивности и функциональности. В то время как HPE </w:t>
      </w:r>
      <w:proofErr w:type="spellStart"/>
      <w:r w:rsidRPr="00F73D6E">
        <w:rPr>
          <w:szCs w:val="28"/>
          <w:lang w:val="ru-RU"/>
        </w:rPr>
        <w:t>System</w:t>
      </w:r>
      <w:proofErr w:type="spellEnd"/>
      <w:r w:rsidRPr="00F73D6E">
        <w:rPr>
          <w:szCs w:val="28"/>
          <w:lang w:val="ru-RU"/>
        </w:rPr>
        <w:t xml:space="preserve"> </w:t>
      </w:r>
      <w:proofErr w:type="spellStart"/>
      <w:r w:rsidRPr="00F73D6E">
        <w:rPr>
          <w:szCs w:val="28"/>
          <w:lang w:val="ru-RU"/>
        </w:rPr>
        <w:t>Reporter</w:t>
      </w:r>
      <w:proofErr w:type="spellEnd"/>
      <w:r w:rsidRPr="00F73D6E">
        <w:rPr>
          <w:szCs w:val="28"/>
          <w:lang w:val="ru-RU"/>
        </w:rPr>
        <w:t xml:space="preserve"> сосредотачивается на отчетности и мониторинге с использованием заранее определенных настроек, интеллектуальная система предлагает более широкие возможности настройки и глубокий анализ данных.</w:t>
      </w:r>
    </w:p>
    <w:p w14:paraId="7FDD19B6" w14:textId="77777777" w:rsidR="00F73D6E" w:rsidRPr="00F73D6E" w:rsidRDefault="00F73D6E" w:rsidP="00F73D6E">
      <w:pPr>
        <w:pStyle w:val="ab"/>
        <w:spacing w:line="360" w:lineRule="auto"/>
        <w:ind w:firstLine="709"/>
        <w:rPr>
          <w:szCs w:val="28"/>
          <w:lang w:val="ru-RU"/>
        </w:rPr>
      </w:pPr>
      <w:r w:rsidRPr="00F73D6E">
        <w:rPr>
          <w:szCs w:val="28"/>
          <w:lang w:val="ru-RU"/>
        </w:rPr>
        <w:t xml:space="preserve">Таким образом, благодаря своей </w:t>
      </w:r>
      <w:proofErr w:type="spellStart"/>
      <w:r w:rsidRPr="00F73D6E">
        <w:rPr>
          <w:szCs w:val="28"/>
          <w:lang w:val="ru-RU"/>
        </w:rPr>
        <w:t>адаптабельности</w:t>
      </w:r>
      <w:proofErr w:type="spellEnd"/>
      <w:r w:rsidRPr="00F73D6E">
        <w:rPr>
          <w:szCs w:val="28"/>
          <w:lang w:val="ru-RU"/>
        </w:rPr>
        <w:t xml:space="preserve">, мощным аналитическим возможностям и пользовательской настройке, система прогнозирования перегрузок с интеллектуальной подсистемой представляет собой выдающееся </w:t>
      </w:r>
      <w:r w:rsidRPr="00F73D6E">
        <w:rPr>
          <w:szCs w:val="28"/>
          <w:lang w:val="ru-RU"/>
        </w:rPr>
        <w:lastRenderedPageBreak/>
        <w:t>решение, которое может существенно повысить эффективность управления данными на предприятиях различного масштаба и специализации.</w:t>
      </w:r>
    </w:p>
    <w:p w14:paraId="3A8DE624" w14:textId="77777777" w:rsidR="00F73D6E" w:rsidRDefault="00F73D6E">
      <w:pPr>
        <w:jc w:val="left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br w:type="page"/>
      </w:r>
    </w:p>
    <w:p w14:paraId="7714C064" w14:textId="60305DDE" w:rsidR="002F7705" w:rsidRPr="00927024" w:rsidRDefault="00A9030F" w:rsidP="00A9030F">
      <w:pPr>
        <w:pStyle w:val="1"/>
        <w:spacing w:before="0" w:after="44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927024">
        <w:rPr>
          <w:rFonts w:eastAsia="Times New Roman" w:cs="Times New Roman"/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16"/>
    </w:p>
    <w:p w14:paraId="7225B350" w14:textId="77777777" w:rsidR="002F7705" w:rsidRDefault="00C54ED2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Методические рекомендации по подготовке и защите выпускной квалификационной работы бакалавра. / Кротов Ю.Н. [Электронный ресурс] – URL: https://drive.google.com/file/d/1pEcfTr3xDdJ81Hxz2F6GcbtNV1n3dan6/view. (дата обращения: </w:t>
      </w:r>
      <w:r w:rsidR="00DE7B9D">
        <w:rPr>
          <w:rFonts w:eastAsia="Times New Roman" w:cs="Times New Roman"/>
          <w:szCs w:val="28"/>
          <w:highlight w:val="white"/>
          <w:lang w:val="ru-RU"/>
        </w:rPr>
        <w:t>03</w:t>
      </w:r>
      <w:r>
        <w:rPr>
          <w:rFonts w:eastAsia="Times New Roman" w:cs="Times New Roman"/>
          <w:szCs w:val="28"/>
          <w:highlight w:val="white"/>
        </w:rPr>
        <w:t>.0</w:t>
      </w:r>
      <w:r w:rsidR="00DE7B9D">
        <w:rPr>
          <w:rFonts w:eastAsia="Times New Roman" w:cs="Times New Roman"/>
          <w:szCs w:val="28"/>
          <w:highlight w:val="white"/>
          <w:lang w:val="ru-RU"/>
        </w:rPr>
        <w:t>5</w:t>
      </w:r>
      <w:r>
        <w:rPr>
          <w:rFonts w:eastAsia="Times New Roman" w:cs="Times New Roman"/>
          <w:szCs w:val="28"/>
          <w:highlight w:val="white"/>
        </w:rPr>
        <w:t>.202</w:t>
      </w:r>
      <w:r w:rsidR="00DE7B9D">
        <w:rPr>
          <w:rFonts w:eastAsia="Times New Roman" w:cs="Times New Roman"/>
          <w:szCs w:val="28"/>
          <w:highlight w:val="white"/>
          <w:lang w:val="ru-RU"/>
        </w:rPr>
        <w:t>4</w:t>
      </w:r>
      <w:r>
        <w:rPr>
          <w:rFonts w:eastAsia="Times New Roman" w:cs="Times New Roman"/>
          <w:szCs w:val="28"/>
          <w:highlight w:val="white"/>
        </w:rPr>
        <w:t>).</w:t>
      </w:r>
    </w:p>
    <w:p w14:paraId="2B5CEEFD" w14:textId="45D4BB33"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  <w:lang w:val="en-US"/>
        </w:rPr>
        <w:t>System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r>
        <w:rPr>
          <w:rFonts w:eastAsia="Times New Roman" w:cs="Times New Roman"/>
          <w:szCs w:val="28"/>
          <w:highlight w:val="white"/>
          <w:lang w:val="en-US"/>
        </w:rPr>
        <w:t>Reporter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overwiew</w:t>
      </w:r>
      <w:proofErr w:type="spellEnd"/>
      <w:r w:rsidRPr="00DE7B9D">
        <w:rPr>
          <w:rFonts w:eastAsia="Times New Roman" w:cs="Times New Roman"/>
          <w:szCs w:val="28"/>
          <w:highlight w:val="white"/>
        </w:rPr>
        <w:t xml:space="preserve">. / </w:t>
      </w:r>
      <w:r>
        <w:rPr>
          <w:rFonts w:eastAsia="Times New Roman" w:cs="Times New Roman"/>
          <w:szCs w:val="28"/>
          <w:highlight w:val="white"/>
          <w:lang w:val="en-US"/>
        </w:rPr>
        <w:t>HPE</w:t>
      </w:r>
      <w:r w:rsidRPr="00DE7B9D">
        <w:rPr>
          <w:rFonts w:eastAsia="Times New Roman" w:cs="Times New Roman"/>
          <w:szCs w:val="28"/>
          <w:highlight w:val="white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r>
        <w:rPr>
          <w:rFonts w:eastAsia="Times New Roman" w:cs="Times New Roman"/>
          <w:szCs w:val="28"/>
          <w:highlight w:val="white"/>
          <w:lang w:val="ru-RU"/>
        </w:rPr>
        <w:t>ресурс</w:t>
      </w:r>
      <w:r w:rsidRPr="00DE7B9D">
        <w:rPr>
          <w:rFonts w:eastAsia="Times New Roman" w:cs="Times New Roman"/>
          <w:szCs w:val="28"/>
          <w:highlight w:val="white"/>
        </w:rPr>
        <w:t xml:space="preserve">] – </w:t>
      </w:r>
      <w:r>
        <w:rPr>
          <w:rFonts w:eastAsia="Times New Roman" w:cs="Times New Roman"/>
          <w:szCs w:val="28"/>
          <w:highlight w:val="white"/>
          <w:lang w:val="en-US"/>
        </w:rPr>
        <w:t>URL</w:t>
      </w:r>
      <w:r w:rsidRPr="00DE7B9D">
        <w:rPr>
          <w:rFonts w:eastAsia="Times New Roman" w:cs="Times New Roman"/>
          <w:szCs w:val="28"/>
          <w:highlight w:val="white"/>
        </w:rPr>
        <w:t xml:space="preserve">: </w:t>
      </w:r>
      <w:hyperlink r:id="rId13" w:history="1"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https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://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www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.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hpe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.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com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/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psnow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/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resources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/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ebooks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/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a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00114824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en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_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us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_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v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2/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sr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_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overview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</w:rPr>
          <w:t>.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html</w:t>
        </w:r>
      </w:hyperlink>
      <w:r w:rsidRPr="00292C3C">
        <w:rPr>
          <w:rFonts w:eastAsia="Times New Roman" w:cs="Times New Roman"/>
          <w:szCs w:val="28"/>
        </w:rPr>
        <w:t xml:space="preserve"> </w:t>
      </w:r>
      <w:r w:rsidRPr="00DE7B9D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ru-RU"/>
        </w:rPr>
        <w:t>дата обращения 04.05.2024</w:t>
      </w:r>
      <w:r w:rsidRPr="00DE7B9D">
        <w:rPr>
          <w:rFonts w:eastAsia="Times New Roman" w:cs="Times New Roman"/>
          <w:szCs w:val="28"/>
        </w:rPr>
        <w:t>)</w:t>
      </w:r>
      <w:r w:rsidR="00A9030F">
        <w:rPr>
          <w:rFonts w:eastAsia="Times New Roman" w:cs="Times New Roman"/>
          <w:szCs w:val="28"/>
          <w:lang w:val="ru-RU"/>
        </w:rPr>
        <w:t>.</w:t>
      </w:r>
    </w:p>
    <w:p w14:paraId="27491B2E" w14:textId="0D1E6341"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en-US"/>
        </w:rPr>
      </w:pPr>
      <w:r>
        <w:rPr>
          <w:rFonts w:eastAsia="Times New Roman" w:cs="Times New Roman"/>
          <w:szCs w:val="28"/>
          <w:highlight w:val="white"/>
          <w:lang w:val="en-US"/>
        </w:rPr>
        <w:t xml:space="preserve">System Reporter threshold alerts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conscept</w:t>
      </w:r>
      <w:proofErr w:type="spellEnd"/>
      <w:r>
        <w:rPr>
          <w:rFonts w:eastAsia="Times New Roman" w:cs="Times New Roman"/>
          <w:szCs w:val="28"/>
          <w:highlight w:val="white"/>
          <w:lang w:val="en-US"/>
        </w:rPr>
        <w:t xml:space="preserve"> /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techhub</w:t>
      </w:r>
      <w:proofErr w:type="spellEnd"/>
      <w:r>
        <w:rPr>
          <w:rFonts w:eastAsia="Times New Roman" w:cs="Times New Roman"/>
          <w:szCs w:val="28"/>
          <w:highlight w:val="white"/>
          <w:lang w:val="en-US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</w:t>
      </w:r>
      <w:r w:rsidRPr="00DE7B9D">
        <w:rPr>
          <w:rFonts w:eastAsia="Times New Roman" w:cs="Times New Roman"/>
          <w:szCs w:val="28"/>
          <w:highlight w:val="white"/>
          <w:lang w:val="en-US"/>
        </w:rPr>
        <w:t xml:space="preserve"> </w:t>
      </w:r>
      <w:r>
        <w:rPr>
          <w:rFonts w:eastAsia="Times New Roman" w:cs="Times New Roman"/>
          <w:szCs w:val="28"/>
          <w:highlight w:val="white"/>
          <w:lang w:val="ru-RU"/>
        </w:rPr>
        <w:t>ресурс</w:t>
      </w:r>
      <w:r>
        <w:rPr>
          <w:rFonts w:eastAsia="Times New Roman" w:cs="Times New Roman"/>
          <w:szCs w:val="28"/>
          <w:highlight w:val="white"/>
          <w:lang w:val="en-US"/>
        </w:rPr>
        <w:t>]</w:t>
      </w:r>
      <w:r w:rsidRPr="00DE7B9D">
        <w:rPr>
          <w:rFonts w:eastAsia="Times New Roman" w:cs="Times New Roman"/>
          <w:szCs w:val="28"/>
          <w:highlight w:val="white"/>
          <w:lang w:val="en-US"/>
        </w:rPr>
        <w:t xml:space="preserve"> </w:t>
      </w:r>
      <w:r>
        <w:rPr>
          <w:rFonts w:eastAsia="Times New Roman" w:cs="Times New Roman"/>
          <w:szCs w:val="28"/>
          <w:highlight w:val="white"/>
          <w:lang w:val="en-US"/>
        </w:rPr>
        <w:t>– URL:</w:t>
      </w:r>
      <w:r w:rsidR="00A9030F" w:rsidRPr="00A9030F">
        <w:rPr>
          <w:rFonts w:eastAsia="Times New Roman" w:cs="Times New Roman"/>
          <w:szCs w:val="28"/>
          <w:lang w:val="en-US"/>
        </w:rPr>
        <w:t xml:space="preserve"> </w:t>
      </w:r>
      <w:hyperlink r:id="rId14" w:anchor="general/toc-s-system-reporter-alert-concepts.html" w:history="1"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https://techhub.hpe.com/eginfolib/storage/docs/3PARStorStoreServStorage/3PARStorServManagementConsole/SSMC3_7_OLH/_help_start.html#general/toc-s-system-reporter-alert-concepts.html</w:t>
        </w:r>
      </w:hyperlink>
      <w:r>
        <w:rPr>
          <w:rFonts w:eastAsia="Times New Roman" w:cs="Times New Roman"/>
          <w:szCs w:val="28"/>
          <w:lang w:val="en-US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</w:t>
      </w:r>
      <w:r w:rsidRPr="00DE7B9D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обращения</w:t>
      </w:r>
      <w:r w:rsidRPr="00DE7B9D">
        <w:rPr>
          <w:rFonts w:eastAsia="Times New Roman" w:cs="Times New Roman"/>
          <w:szCs w:val="28"/>
          <w:lang w:val="en-US"/>
        </w:rPr>
        <w:t xml:space="preserve"> 04.05.2024</w:t>
      </w:r>
      <w:r>
        <w:rPr>
          <w:rFonts w:eastAsia="Times New Roman" w:cs="Times New Roman"/>
          <w:szCs w:val="28"/>
          <w:lang w:val="en-US"/>
        </w:rPr>
        <w:t>)</w:t>
      </w:r>
      <w:r w:rsidR="00A9030F" w:rsidRPr="00A9030F">
        <w:rPr>
          <w:rFonts w:eastAsia="Times New Roman" w:cs="Times New Roman"/>
          <w:szCs w:val="28"/>
          <w:lang w:val="en-US"/>
        </w:rPr>
        <w:t>.</w:t>
      </w:r>
    </w:p>
    <w:p w14:paraId="3AA48130" w14:textId="61D27247"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СХД (Система хранения данных) / </w:t>
      </w:r>
      <w:proofErr w:type="spellStart"/>
      <w:r>
        <w:rPr>
          <w:rFonts w:eastAsia="Times New Roman" w:cs="Times New Roman"/>
          <w:szCs w:val="28"/>
          <w:lang w:val="en-US"/>
        </w:rPr>
        <w:t>itglobal</w:t>
      </w:r>
      <w:proofErr w:type="spellEnd"/>
      <w:r w:rsidRPr="00DE7B9D">
        <w:rPr>
          <w:rFonts w:eastAsia="Times New Roman" w:cs="Times New Roman"/>
          <w:szCs w:val="28"/>
          <w:lang w:val="ru-RU"/>
        </w:rPr>
        <w:t xml:space="preserve"> [</w:t>
      </w:r>
      <w:r>
        <w:rPr>
          <w:rFonts w:eastAsia="Times New Roman" w:cs="Times New Roman"/>
          <w:szCs w:val="28"/>
          <w:lang w:val="ru-RU"/>
        </w:rPr>
        <w:t>Электронный ресурс</w:t>
      </w:r>
      <w:r w:rsidRPr="00DE7B9D">
        <w:rPr>
          <w:rFonts w:eastAsia="Times New Roman" w:cs="Times New Roman"/>
          <w:szCs w:val="28"/>
          <w:lang w:val="ru-RU"/>
        </w:rPr>
        <w:t>]</w:t>
      </w:r>
      <w:r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  <w:lang w:val="en-US"/>
        </w:rPr>
        <w:t>URL</w:t>
      </w:r>
      <w:r w:rsidRPr="00DE7B9D">
        <w:rPr>
          <w:rFonts w:eastAsia="Times New Roman" w:cs="Times New Roman"/>
          <w:szCs w:val="28"/>
          <w:lang w:val="ru-RU"/>
        </w:rPr>
        <w:t xml:space="preserve">: </w:t>
      </w:r>
      <w:hyperlink r:id="rId15" w:history="1"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https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://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itglobal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.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com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/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-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/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company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/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glossary</w:t>
        </w:r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/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shd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-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sistema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-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hraneniya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-</w:t>
        </w:r>
        <w:proofErr w:type="spellStart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en-US"/>
          </w:rPr>
          <w:t>dannyh</w:t>
        </w:r>
        <w:proofErr w:type="spellEnd"/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/</w:t>
        </w:r>
      </w:hyperlink>
      <w:r w:rsidRPr="00292C3C">
        <w:rPr>
          <w:rFonts w:eastAsia="Times New Roman" w:cs="Times New Roman"/>
          <w:szCs w:val="28"/>
          <w:lang w:val="ru-RU"/>
        </w:rPr>
        <w:t xml:space="preserve"> </w:t>
      </w:r>
      <w:r w:rsidRPr="00DE7B9D">
        <w:rPr>
          <w:rFonts w:eastAsia="Times New Roman" w:cs="Times New Roman"/>
          <w:szCs w:val="28"/>
          <w:lang w:val="ru-RU"/>
        </w:rPr>
        <w:t>(</w:t>
      </w:r>
      <w:r>
        <w:rPr>
          <w:rFonts w:eastAsia="Times New Roman" w:cs="Times New Roman"/>
          <w:szCs w:val="28"/>
          <w:lang w:val="ru-RU"/>
        </w:rPr>
        <w:t>Дата обращения 04</w:t>
      </w:r>
      <w:r w:rsidRPr="00DE7B9D">
        <w:rPr>
          <w:rFonts w:eastAsia="Times New Roman" w:cs="Times New Roman"/>
          <w:szCs w:val="28"/>
          <w:lang w:val="ru-RU"/>
        </w:rPr>
        <w:t>.05.2024)</w:t>
      </w:r>
      <w:r w:rsidR="00A9030F">
        <w:rPr>
          <w:rFonts w:eastAsia="Times New Roman" w:cs="Times New Roman"/>
          <w:szCs w:val="28"/>
          <w:lang w:val="ru-RU"/>
        </w:rPr>
        <w:t>.</w:t>
      </w:r>
    </w:p>
    <w:p w14:paraId="53FCE13B" w14:textId="6176FA70" w:rsidR="00DE7B9D" w:rsidRPr="00DE7B9D" w:rsidRDefault="006863F2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 xml:space="preserve">Сеть хранения данных 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/ </w:t>
      </w:r>
      <w:r>
        <w:rPr>
          <w:rFonts w:eastAsia="Times New Roman" w:cs="Times New Roman"/>
          <w:szCs w:val="28"/>
          <w:highlight w:val="white"/>
          <w:lang w:val="en-US"/>
        </w:rPr>
        <w:t>Wikipedia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 ресурс</w:t>
      </w:r>
      <w:r w:rsidRPr="006863F2">
        <w:rPr>
          <w:rFonts w:eastAsia="Times New Roman" w:cs="Times New Roman"/>
          <w:szCs w:val="28"/>
          <w:highlight w:val="white"/>
          <w:lang w:val="ru-RU"/>
        </w:rPr>
        <w:t>]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</w:t>
      </w:r>
      <w:r>
        <w:rPr>
          <w:rFonts w:eastAsia="Times New Roman" w:cs="Times New Roman"/>
          <w:szCs w:val="28"/>
          <w:highlight w:val="white"/>
          <w:lang w:val="en-US"/>
        </w:rPr>
        <w:t>URL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: </w:t>
      </w:r>
      <w:hyperlink r:id="rId16" w:history="1">
        <w:r w:rsidRPr="00292C3C">
          <w:rPr>
            <w:rStyle w:val="ad"/>
            <w:rFonts w:eastAsia="Times New Roman" w:cs="Times New Roman"/>
            <w:color w:val="000000" w:themeColor="text1"/>
            <w:szCs w:val="28"/>
            <w:u w:val="none"/>
            <w:lang w:val="ru-RU"/>
          </w:rPr>
          <w:t>https://ru.wikipedia.org/wiki/%D0%A1%D0%B5%D1%82%D1%8C_%D1%85%D1%80%D0%B0%D0%BD%D0%B5%D0%BD%D0%B8%D1%8F_%D0%B4%D0%B0%D0%BD%D0%BD%D1%8B%D1%85</w:t>
        </w:r>
      </w:hyperlink>
      <w:r w:rsidRPr="00292C3C">
        <w:rPr>
          <w:rFonts w:eastAsia="Times New Roman" w:cs="Times New Roman"/>
          <w:szCs w:val="28"/>
          <w:lang w:val="ru-RU"/>
        </w:rPr>
        <w:t xml:space="preserve"> </w:t>
      </w:r>
      <w:r w:rsidRPr="006863F2">
        <w:rPr>
          <w:rFonts w:eastAsia="Times New Roman" w:cs="Times New Roman"/>
          <w:szCs w:val="28"/>
          <w:lang w:val="ru-RU"/>
        </w:rPr>
        <w:t>(</w:t>
      </w:r>
      <w:r>
        <w:rPr>
          <w:rFonts w:eastAsia="Times New Roman" w:cs="Times New Roman"/>
          <w:szCs w:val="28"/>
          <w:lang w:val="ru-RU"/>
        </w:rPr>
        <w:t>дата обращения 05.05.2024</w:t>
      </w:r>
      <w:r w:rsidRPr="006863F2">
        <w:rPr>
          <w:rFonts w:eastAsia="Times New Roman" w:cs="Times New Roman"/>
          <w:szCs w:val="28"/>
          <w:lang w:val="ru-RU"/>
        </w:rPr>
        <w:t>)</w:t>
      </w:r>
      <w:r w:rsidR="00A9030F">
        <w:rPr>
          <w:rFonts w:eastAsia="Times New Roman" w:cs="Times New Roman"/>
          <w:szCs w:val="28"/>
          <w:lang w:val="ru-RU"/>
        </w:rPr>
        <w:t>.</w:t>
      </w:r>
    </w:p>
    <w:p w14:paraId="275989A0" w14:textId="77777777" w:rsidR="002F7705" w:rsidRPr="00DE7B9D" w:rsidRDefault="002F7705">
      <w:pPr>
        <w:tabs>
          <w:tab w:val="left" w:pos="1276"/>
        </w:tabs>
        <w:spacing w:after="0" w:line="360" w:lineRule="auto"/>
        <w:ind w:left="720"/>
        <w:rPr>
          <w:rFonts w:eastAsia="Times New Roman" w:cs="Times New Roman"/>
          <w:szCs w:val="28"/>
          <w:lang w:val="ru-RU"/>
        </w:rPr>
      </w:pPr>
    </w:p>
    <w:sectPr w:rsidR="002F7705" w:rsidRPr="00DE7B9D" w:rsidSect="0091465B">
      <w:footerReference w:type="default" r:id="rId17"/>
      <w:pgSz w:w="11906" w:h="16838"/>
      <w:pgMar w:top="1134" w:right="709" w:bottom="709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E6B6B" w14:textId="77777777" w:rsidR="00C2552C" w:rsidRDefault="00C2552C">
      <w:pPr>
        <w:spacing w:after="0" w:line="240" w:lineRule="auto"/>
      </w:pPr>
      <w:r>
        <w:separator/>
      </w:r>
    </w:p>
  </w:endnote>
  <w:endnote w:type="continuationSeparator" w:id="0">
    <w:p w14:paraId="16FAA17B" w14:textId="77777777" w:rsidR="00C2552C" w:rsidRDefault="00C2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DF0FF" w14:textId="77777777" w:rsidR="002F7705" w:rsidRDefault="002F77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3573D" w14:textId="77777777" w:rsidR="002F7705" w:rsidRDefault="00C54E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FD551A">
      <w:rPr>
        <w:rFonts w:eastAsia="Times New Roman" w:cs="Times New Roman"/>
        <w:noProof/>
        <w:color w:val="000000"/>
        <w:szCs w:val="28"/>
      </w:rPr>
      <w:t>16</w:t>
    </w:r>
    <w:r>
      <w:rPr>
        <w:rFonts w:eastAsia="Times New Roman" w:cs="Times New Roman"/>
        <w:color w:val="000000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0F1A2" w14:textId="77777777" w:rsidR="00C2552C" w:rsidRDefault="00C2552C">
      <w:pPr>
        <w:spacing w:after="0" w:line="240" w:lineRule="auto"/>
      </w:pPr>
      <w:r>
        <w:separator/>
      </w:r>
    </w:p>
  </w:footnote>
  <w:footnote w:type="continuationSeparator" w:id="0">
    <w:p w14:paraId="78425A78" w14:textId="77777777" w:rsidR="00C2552C" w:rsidRDefault="00C25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638B"/>
    <w:multiLevelType w:val="multilevel"/>
    <w:tmpl w:val="0D3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87892"/>
    <w:multiLevelType w:val="multilevel"/>
    <w:tmpl w:val="9FA04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2" w15:restartNumberingAfterBreak="0">
    <w:nsid w:val="14B51969"/>
    <w:multiLevelType w:val="multilevel"/>
    <w:tmpl w:val="01DCC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547CAA"/>
    <w:multiLevelType w:val="hybridMultilevel"/>
    <w:tmpl w:val="F582020C"/>
    <w:lvl w:ilvl="0" w:tplc="18E67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81503"/>
    <w:multiLevelType w:val="multilevel"/>
    <w:tmpl w:val="9738E0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953497"/>
    <w:multiLevelType w:val="multilevel"/>
    <w:tmpl w:val="A4BA12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10F7942"/>
    <w:multiLevelType w:val="hybridMultilevel"/>
    <w:tmpl w:val="5722149C"/>
    <w:lvl w:ilvl="0" w:tplc="FB720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A336C"/>
    <w:multiLevelType w:val="hybridMultilevel"/>
    <w:tmpl w:val="06984F98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165D"/>
    <w:multiLevelType w:val="multilevel"/>
    <w:tmpl w:val="28FC90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A755050"/>
    <w:multiLevelType w:val="multilevel"/>
    <w:tmpl w:val="971EF7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B7C4098"/>
    <w:multiLevelType w:val="multilevel"/>
    <w:tmpl w:val="B3427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0670FF"/>
    <w:multiLevelType w:val="multilevel"/>
    <w:tmpl w:val="5376459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2" w15:restartNumberingAfterBreak="0">
    <w:nsid w:val="489E1014"/>
    <w:multiLevelType w:val="hybridMultilevel"/>
    <w:tmpl w:val="29AC2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8122D"/>
    <w:multiLevelType w:val="multilevel"/>
    <w:tmpl w:val="DE34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979E6"/>
    <w:multiLevelType w:val="hybridMultilevel"/>
    <w:tmpl w:val="8586C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390"/>
    <w:multiLevelType w:val="multilevel"/>
    <w:tmpl w:val="68D2AA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B017B47"/>
    <w:multiLevelType w:val="hybridMultilevel"/>
    <w:tmpl w:val="7B82AE36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815B6"/>
    <w:multiLevelType w:val="hybridMultilevel"/>
    <w:tmpl w:val="3022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D6C98"/>
    <w:multiLevelType w:val="multilevel"/>
    <w:tmpl w:val="C054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084632"/>
    <w:multiLevelType w:val="multilevel"/>
    <w:tmpl w:val="88522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461718A"/>
    <w:multiLevelType w:val="hybridMultilevel"/>
    <w:tmpl w:val="206644EE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71F82"/>
    <w:multiLevelType w:val="multilevel"/>
    <w:tmpl w:val="C72EE70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7C68027A"/>
    <w:multiLevelType w:val="hybridMultilevel"/>
    <w:tmpl w:val="6E589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13"/>
  </w:num>
  <w:num w:numId="6">
    <w:abstractNumId w:val="19"/>
  </w:num>
  <w:num w:numId="7">
    <w:abstractNumId w:val="22"/>
  </w:num>
  <w:num w:numId="8">
    <w:abstractNumId w:val="15"/>
  </w:num>
  <w:num w:numId="9">
    <w:abstractNumId w:val="21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17"/>
  </w:num>
  <w:num w:numId="15">
    <w:abstractNumId w:val="12"/>
  </w:num>
  <w:num w:numId="16">
    <w:abstractNumId w:val="9"/>
  </w:num>
  <w:num w:numId="17">
    <w:abstractNumId w:val="18"/>
  </w:num>
  <w:num w:numId="18">
    <w:abstractNumId w:val="2"/>
  </w:num>
  <w:num w:numId="19">
    <w:abstractNumId w:val="14"/>
  </w:num>
  <w:num w:numId="20">
    <w:abstractNumId w:val="16"/>
  </w:num>
  <w:num w:numId="21">
    <w:abstractNumId w:val="20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05"/>
    <w:rsid w:val="00003F64"/>
    <w:rsid w:val="002212E3"/>
    <w:rsid w:val="00292C3C"/>
    <w:rsid w:val="002F7705"/>
    <w:rsid w:val="00393215"/>
    <w:rsid w:val="004249B9"/>
    <w:rsid w:val="0057303F"/>
    <w:rsid w:val="005C3079"/>
    <w:rsid w:val="006863F2"/>
    <w:rsid w:val="006B486C"/>
    <w:rsid w:val="006F7DDF"/>
    <w:rsid w:val="00752B02"/>
    <w:rsid w:val="007E513D"/>
    <w:rsid w:val="00876F36"/>
    <w:rsid w:val="00882FE8"/>
    <w:rsid w:val="0091465B"/>
    <w:rsid w:val="00927024"/>
    <w:rsid w:val="009C76D5"/>
    <w:rsid w:val="00A9030F"/>
    <w:rsid w:val="00AD0899"/>
    <w:rsid w:val="00AF25B0"/>
    <w:rsid w:val="00C2552C"/>
    <w:rsid w:val="00C54ED2"/>
    <w:rsid w:val="00DE7B9D"/>
    <w:rsid w:val="00F73D6E"/>
    <w:rsid w:val="00F97DC0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65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25B0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uiPriority w:val="9"/>
    <w:qFormat/>
    <w:rsid w:val="00AF25B0"/>
    <w:pPr>
      <w:keepNext/>
      <w:keepLines/>
      <w:spacing w:before="240" w:after="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AF25B0"/>
    <w:pPr>
      <w:keepNext/>
      <w:keepLines/>
      <w:spacing w:before="360" w:after="80"/>
      <w:outlineLvl w:val="1"/>
    </w:pPr>
    <w:rPr>
      <w:sz w:val="32"/>
      <w:szCs w:val="36"/>
    </w:rPr>
  </w:style>
  <w:style w:type="paragraph" w:styleId="3">
    <w:name w:val="heading 3"/>
    <w:basedOn w:val="a"/>
    <w:next w:val="a"/>
    <w:uiPriority w:val="9"/>
    <w:unhideWhenUsed/>
    <w:qFormat/>
    <w:rsid w:val="00DE7B9D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Times New Roman" w:cs="Times New Roman"/>
      <w:b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spacing w:after="200" w:line="360" w:lineRule="auto"/>
    </w:pPr>
    <w:rPr>
      <w:rFonts w:eastAsia="Times New Roman" w:cs="Times New Roman"/>
      <w:sz w:val="26"/>
      <w:szCs w:val="26"/>
      <w:u w:val="single"/>
    </w:rPr>
  </w:style>
  <w:style w:type="table" w:customStyle="1" w:styleId="a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BE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F88"/>
  </w:style>
  <w:style w:type="paragraph" w:styleId="a8">
    <w:name w:val="footer"/>
    <w:basedOn w:val="a"/>
    <w:link w:val="a9"/>
    <w:uiPriority w:val="99"/>
    <w:unhideWhenUsed/>
    <w:rsid w:val="00BE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F88"/>
  </w:style>
  <w:style w:type="table" w:customStyle="1" w:styleId="a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No Spacing"/>
    <w:uiPriority w:val="1"/>
    <w:qFormat/>
    <w:rsid w:val="00AF25B0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semiHidden/>
    <w:unhideWhenUsed/>
    <w:rsid w:val="00AF25B0"/>
    <w:rPr>
      <w:rFonts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DE7B9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7B9D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DE7B9D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E7B9D"/>
    <w:pPr>
      <w:spacing w:after="0"/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E7B9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C76D5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C76D5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C76D5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C76D5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C76D5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C76D5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9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92C3C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pe.com/psnow/resources/ebooks/a00114824en_us_v2/sr_overview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1%D0%B5%D1%82%D1%8C_%D1%85%D1%80%D0%B0%D0%BD%D0%B5%D0%BD%D0%B8%D1%8F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itglobal.com/ru-ru/company/glossary/shd-sistema-hraneniya-dannyh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chhub.hpe.com/eginfolib/storage/docs/3PARStorStoreServStorage/3PARStorServManagementConsole/SSMC3_7_OLH/_help_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paugUHwa6FCyG3ZActKNZUtu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RWV0hYTzdqS2p5ZkJaMFZEanVBRE1OWk9lMTJ6bF9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65ED54-BEA4-421F-ACF5-B75B9C9C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2024-05-06T22:29:00Z</dcterms:created>
  <dcterms:modified xsi:type="dcterms:W3CDTF">2024-05-07T18:34:00Z</dcterms:modified>
</cp:coreProperties>
</file>