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D8C" w:rsidRPr="0012087F" w:rsidRDefault="0012087F" w:rsidP="0012087F">
      <w:pPr>
        <w:pStyle w:val="1"/>
      </w:pPr>
      <w:r>
        <w:t>1 слайд</w:t>
      </w:r>
    </w:p>
    <w:p w:rsidR="0012087F" w:rsidRPr="0012087F" w:rsidRDefault="0012087F" w:rsidP="005D4AEE">
      <w:pPr>
        <w:spacing w:line="360" w:lineRule="auto"/>
        <w:ind w:firstLine="708"/>
      </w:pPr>
      <w:r w:rsidRPr="0012087F">
        <w:t>Здравствуйте, уважаемые члены комиссии!</w:t>
      </w:r>
    </w:p>
    <w:p w:rsidR="0012087F" w:rsidRDefault="0012087F" w:rsidP="005D4AEE">
      <w:pPr>
        <w:pStyle w:val="1"/>
        <w:spacing w:line="360" w:lineRule="auto"/>
      </w:pPr>
      <w:r>
        <w:t>2 слайд</w:t>
      </w:r>
    </w:p>
    <w:p w:rsidR="0012087F" w:rsidRDefault="0012087F" w:rsidP="005D4AEE">
      <w:pPr>
        <w:spacing w:line="360" w:lineRule="auto"/>
        <w:ind w:firstLine="708"/>
        <w:jc w:val="both"/>
      </w:pPr>
      <w:r w:rsidRPr="0012087F">
        <w:t>Целью моей работы является разработка системы, способной прогнозировать нагрузки на СХД. Это позволит оптимизировать использование ресурсов, предотвратить длительные простои и минимизировать потери данных и финансовые издержки.</w:t>
      </w:r>
    </w:p>
    <w:p w:rsidR="0012087F" w:rsidRDefault="0012087F" w:rsidP="005D4AEE">
      <w:pPr>
        <w:spacing w:line="360" w:lineRule="auto"/>
        <w:jc w:val="both"/>
      </w:pPr>
    </w:p>
    <w:p w:rsidR="0012087F" w:rsidRDefault="0012087F" w:rsidP="005D4AEE">
      <w:pPr>
        <w:pStyle w:val="1"/>
        <w:spacing w:line="360" w:lineRule="auto"/>
      </w:pPr>
      <w:r>
        <w:t>3 слайд</w:t>
      </w:r>
    </w:p>
    <w:p w:rsidR="00000000" w:rsidRPr="0012087F" w:rsidRDefault="00D63F8B" w:rsidP="00612B41">
      <w:pPr>
        <w:pStyle w:val="a3"/>
        <w:numPr>
          <w:ilvl w:val="0"/>
          <w:numId w:val="7"/>
        </w:numPr>
        <w:spacing w:after="0"/>
      </w:pPr>
      <w:r w:rsidRPr="0012087F">
        <w:t>Изучить предметную область</w:t>
      </w:r>
      <w:r w:rsidR="00612B41">
        <w:t>, провести анализ существующих решений и технологий</w:t>
      </w:r>
    </w:p>
    <w:p w:rsidR="005D4AEE" w:rsidRDefault="00D63F8B" w:rsidP="005D4AEE">
      <w:pPr>
        <w:pStyle w:val="a3"/>
        <w:numPr>
          <w:ilvl w:val="0"/>
          <w:numId w:val="7"/>
        </w:numPr>
        <w:spacing w:after="0"/>
      </w:pPr>
      <w:r w:rsidRPr="0012087F">
        <w:t>Сформулированы требования к разрабатываемой си</w:t>
      </w:r>
      <w:r w:rsidR="00612B41">
        <w:t>стеме.</w:t>
      </w:r>
    </w:p>
    <w:p w:rsidR="00CA66B9" w:rsidRDefault="00CA66B9" w:rsidP="005D4AEE">
      <w:pPr>
        <w:pStyle w:val="a3"/>
        <w:numPr>
          <w:ilvl w:val="0"/>
          <w:numId w:val="7"/>
        </w:numPr>
        <w:spacing w:after="0"/>
      </w:pPr>
      <w:r>
        <w:t>Спроектировать архитектуру систему</w:t>
      </w:r>
    </w:p>
    <w:p w:rsidR="0012087F" w:rsidRDefault="00D63F8B" w:rsidP="005D4AEE">
      <w:pPr>
        <w:pStyle w:val="a3"/>
        <w:numPr>
          <w:ilvl w:val="0"/>
          <w:numId w:val="7"/>
        </w:numPr>
        <w:spacing w:after="0"/>
      </w:pPr>
      <w:r w:rsidRPr="0012087F">
        <w:t>Разработать систему прогнозир</w:t>
      </w:r>
      <w:r w:rsidR="005D4AEE">
        <w:t>ования нагрузки СХД</w:t>
      </w:r>
      <w:r w:rsidR="00612B41">
        <w:t xml:space="preserve">, обладающую </w:t>
      </w:r>
      <w:r w:rsidRPr="0012087F">
        <w:t>интерфейс для настройки параметров и визуализации результатов.</w:t>
      </w:r>
    </w:p>
    <w:p w:rsidR="0012087F" w:rsidRDefault="0012087F" w:rsidP="005D4AEE">
      <w:pPr>
        <w:pStyle w:val="1"/>
        <w:spacing w:line="360" w:lineRule="auto"/>
      </w:pPr>
      <w:r>
        <w:t>4 слайд</w:t>
      </w:r>
    </w:p>
    <w:p w:rsidR="0012087F" w:rsidRDefault="0012087F" w:rsidP="005D4AEE">
      <w:pPr>
        <w:spacing w:line="360" w:lineRule="auto"/>
      </w:pPr>
    </w:p>
    <w:p w:rsidR="0012087F" w:rsidRDefault="0012087F" w:rsidP="005D4AEE">
      <w:pPr>
        <w:spacing w:line="360" w:lineRule="auto"/>
        <w:ind w:firstLine="708"/>
        <w:jc w:val="both"/>
      </w:pPr>
      <w:r w:rsidRPr="0012087F">
        <w:t xml:space="preserve">Актуальность данной работы обусловлена стремительным ростом объемов данных в современном мире. С каждым годом количество генерируемой информации увеличивается, что связано с увеличением числа интернет-пользователей и ростом популярности контента высокого качества. Системы хранения данных (СХД) играют ключевую роль в управлении этими объемами информации, обеспечивая их доступность </w:t>
      </w:r>
      <w:r w:rsidR="00193A60">
        <w:tab/>
      </w:r>
      <w:r w:rsidRPr="0012087F">
        <w:t>и безопасность. Однако перегрузка таких систем может привести к серьезным сбоям, вплоть до полной потери данных.</w:t>
      </w:r>
    </w:p>
    <w:p w:rsidR="0012087F" w:rsidRDefault="0012087F" w:rsidP="005D4AEE">
      <w:pPr>
        <w:pStyle w:val="1"/>
        <w:spacing w:line="360" w:lineRule="auto"/>
      </w:pPr>
      <w:r>
        <w:lastRenderedPageBreak/>
        <w:t>5 слайд</w:t>
      </w:r>
    </w:p>
    <w:p w:rsidR="00193A60" w:rsidRPr="00193A60" w:rsidRDefault="00193A60" w:rsidP="00193A60">
      <w:pPr>
        <w:spacing w:line="360" w:lineRule="auto"/>
        <w:ind w:firstLine="708"/>
        <w:rPr>
          <w:rFonts w:cs="Times New Roman"/>
          <w:color w:val="000000" w:themeColor="text1"/>
        </w:rPr>
      </w:pPr>
      <w:r w:rsidRPr="00193A60">
        <w:rPr>
          <w:rFonts w:cs="Times New Roman"/>
          <w:color w:val="000000" w:themeColor="text1"/>
        </w:rPr>
        <w:t xml:space="preserve">СХД - </w:t>
      </w:r>
      <w:r w:rsidRPr="00193A60">
        <w:rPr>
          <w:rFonts w:cs="Times New Roman"/>
          <w:color w:val="000000" w:themeColor="text1"/>
          <w:shd w:val="clear" w:color="auto" w:fill="FFFFFF"/>
        </w:rPr>
        <w:t>комплекс аппаратных и программных средств, который предназначен для хранения и оперативной обработки информации, как правило, большого объема</w:t>
      </w:r>
    </w:p>
    <w:p w:rsidR="005D4AEE" w:rsidRDefault="005D4AEE" w:rsidP="005D4AEE">
      <w:pPr>
        <w:spacing w:after="0" w:line="360" w:lineRule="auto"/>
        <w:ind w:firstLine="709"/>
        <w:rPr>
          <w:rFonts w:cs="Times New Roman"/>
          <w:szCs w:val="32"/>
        </w:rPr>
      </w:pPr>
      <w:r w:rsidRPr="00213D68">
        <w:rPr>
          <w:rFonts w:cs="Times New Roman"/>
          <w:szCs w:val="32"/>
        </w:rPr>
        <w:t xml:space="preserve">Система будет состоять из нескольких ключевых компонентов, включая </w:t>
      </w:r>
      <w:proofErr w:type="spellStart"/>
      <w:r w:rsidRPr="00213D68">
        <w:rPr>
          <w:rFonts w:cs="Times New Roman"/>
          <w:szCs w:val="32"/>
        </w:rPr>
        <w:t>фронтенд</w:t>
      </w:r>
      <w:proofErr w:type="spellEnd"/>
      <w:r w:rsidRPr="00213D68">
        <w:rPr>
          <w:rFonts w:cs="Times New Roman"/>
          <w:szCs w:val="32"/>
        </w:rPr>
        <w:t xml:space="preserve">, </w:t>
      </w:r>
      <w:proofErr w:type="spellStart"/>
      <w:r w:rsidRPr="00213D68">
        <w:rPr>
          <w:rFonts w:cs="Times New Roman"/>
          <w:szCs w:val="32"/>
        </w:rPr>
        <w:t>бэкенд</w:t>
      </w:r>
      <w:proofErr w:type="spellEnd"/>
      <w:r w:rsidRPr="00213D68">
        <w:rPr>
          <w:rFonts w:cs="Times New Roman"/>
          <w:szCs w:val="32"/>
        </w:rPr>
        <w:t xml:space="preserve"> и базу данных. </w:t>
      </w:r>
      <w:proofErr w:type="spellStart"/>
      <w:r w:rsidRPr="00213D68">
        <w:rPr>
          <w:rFonts w:cs="Times New Roman"/>
          <w:szCs w:val="32"/>
        </w:rPr>
        <w:t>Фронтенд</w:t>
      </w:r>
      <w:proofErr w:type="spellEnd"/>
      <w:r w:rsidRPr="00213D68">
        <w:rPr>
          <w:rFonts w:cs="Times New Roman"/>
          <w:szCs w:val="32"/>
        </w:rPr>
        <w:t xml:space="preserve"> представляет собой пользовательский интерфейс, че</w:t>
      </w:r>
      <w:bookmarkStart w:id="0" w:name="_GoBack"/>
      <w:bookmarkEnd w:id="0"/>
      <w:r w:rsidRPr="00213D68">
        <w:rPr>
          <w:rFonts w:cs="Times New Roman"/>
          <w:szCs w:val="32"/>
        </w:rPr>
        <w:t xml:space="preserve">рез который пользователи будут взаимодействовать с системой, настраивать параметры прогнозирования и просматривать результаты анализа. </w:t>
      </w:r>
      <w:proofErr w:type="spellStart"/>
      <w:r w:rsidRPr="00213D68">
        <w:rPr>
          <w:rFonts w:cs="Times New Roman"/>
          <w:szCs w:val="32"/>
        </w:rPr>
        <w:t>Бэкенд</w:t>
      </w:r>
      <w:proofErr w:type="spellEnd"/>
      <w:r w:rsidRPr="00213D68">
        <w:rPr>
          <w:rFonts w:cs="Times New Roman"/>
          <w:szCs w:val="32"/>
        </w:rPr>
        <w:t xml:space="preserve"> отвечает за обработку данных, выполнение алгоритмов прогнозирования и взаимодействие с базой данных. База данных будет хранить истори</w:t>
      </w:r>
      <w:r>
        <w:rPr>
          <w:rFonts w:cs="Times New Roman"/>
          <w:szCs w:val="32"/>
        </w:rPr>
        <w:t>ческие данные о нагрузке на СХД</w:t>
      </w:r>
      <w:r w:rsidRPr="00213D68">
        <w:rPr>
          <w:rFonts w:cs="Times New Roman"/>
          <w:szCs w:val="32"/>
        </w:rPr>
        <w:t>.</w:t>
      </w:r>
    </w:p>
    <w:p w:rsidR="005D4AEE" w:rsidRDefault="005D4AEE" w:rsidP="005D4AEE">
      <w:pPr>
        <w:spacing w:after="0" w:line="360" w:lineRule="auto"/>
        <w:ind w:firstLine="709"/>
        <w:rPr>
          <w:rFonts w:cs="Times New Roman"/>
          <w:szCs w:val="32"/>
        </w:rPr>
      </w:pPr>
      <w:r>
        <w:rPr>
          <w:rFonts w:cs="Times New Roman"/>
          <w:szCs w:val="32"/>
        </w:rPr>
        <w:t>На рисунке</w:t>
      </w:r>
      <w:r>
        <w:rPr>
          <w:rFonts w:cs="Times New Roman"/>
          <w:szCs w:val="32"/>
        </w:rPr>
        <w:t xml:space="preserve"> показано взаимодействие оператора (пользователя) и СХД с системой.</w:t>
      </w:r>
    </w:p>
    <w:p w:rsidR="0012087F" w:rsidRDefault="0012087F" w:rsidP="005D4AEE">
      <w:pPr>
        <w:spacing w:line="360" w:lineRule="auto"/>
      </w:pPr>
    </w:p>
    <w:p w:rsidR="005D4AEE" w:rsidRDefault="005D4AEE" w:rsidP="005D4AEE">
      <w:pPr>
        <w:pStyle w:val="1"/>
        <w:spacing w:line="360" w:lineRule="auto"/>
      </w:pPr>
      <w:r>
        <w:t>6 слайд</w:t>
      </w:r>
    </w:p>
    <w:p w:rsidR="005D4AEE" w:rsidRDefault="00386C61" w:rsidP="005D4AEE">
      <w:pPr>
        <w:spacing w:line="360" w:lineRule="auto"/>
      </w:pPr>
      <w:r>
        <w:tab/>
      </w:r>
    </w:p>
    <w:p w:rsidR="005D4AEE" w:rsidRPr="00386C61" w:rsidRDefault="00386C61" w:rsidP="00386C61">
      <w:pPr>
        <w:spacing w:line="360" w:lineRule="auto"/>
        <w:rPr>
          <w:rFonts w:eastAsia="Times New Roman" w:cs="Times New Roman"/>
          <w:szCs w:val="24"/>
          <w:lang w:eastAsia="ru-RU"/>
        </w:rPr>
      </w:pPr>
      <w:r>
        <w:tab/>
        <w:t>Далее заказчик определил критерии качества</w:t>
      </w:r>
      <w:r w:rsidRPr="00386C61">
        <w:t>:</w:t>
      </w:r>
    </w:p>
    <w:p w:rsidR="005D4AEE" w:rsidRPr="005C075F" w:rsidRDefault="005D4AEE" w:rsidP="005D4AEE">
      <w:pPr>
        <w:pStyle w:val="a3"/>
        <w:numPr>
          <w:ilvl w:val="0"/>
          <w:numId w:val="5"/>
        </w:numPr>
        <w:tabs>
          <w:tab w:val="left" w:pos="1134"/>
        </w:tabs>
        <w:spacing w:after="0"/>
        <w:ind w:left="0" w:firstLine="709"/>
        <w:rPr>
          <w:rFonts w:eastAsia="Times New Roman" w:cs="Times New Roman"/>
          <w:szCs w:val="24"/>
          <w:lang w:eastAsia="ru-RU"/>
        </w:rPr>
      </w:pPr>
      <w:r w:rsidRPr="005C075F">
        <w:rPr>
          <w:rFonts w:cs="Times New Roman"/>
          <w:szCs w:val="32"/>
        </w:rPr>
        <w:t>Точность прогнозирования</w:t>
      </w:r>
      <w:r w:rsidRPr="005C075F">
        <w:rPr>
          <w:rFonts w:eastAsia="Times New Roman" w:cs="Times New Roman"/>
          <w:szCs w:val="24"/>
          <w:lang w:eastAsia="ru-RU"/>
        </w:rPr>
        <w:t>;</w:t>
      </w:r>
    </w:p>
    <w:p w:rsidR="005D4AEE" w:rsidRPr="005C075F" w:rsidRDefault="005D4AEE" w:rsidP="005D4AEE">
      <w:pPr>
        <w:pStyle w:val="a3"/>
        <w:numPr>
          <w:ilvl w:val="0"/>
          <w:numId w:val="5"/>
        </w:numPr>
        <w:tabs>
          <w:tab w:val="left" w:pos="1134"/>
        </w:tabs>
        <w:spacing w:after="0"/>
        <w:ind w:left="0" w:firstLine="709"/>
        <w:rPr>
          <w:rFonts w:eastAsia="Times New Roman" w:cs="Times New Roman"/>
          <w:szCs w:val="24"/>
          <w:lang w:eastAsia="ru-RU"/>
        </w:rPr>
      </w:pPr>
      <w:r w:rsidRPr="005C075F">
        <w:rPr>
          <w:rFonts w:cs="Times New Roman"/>
          <w:szCs w:val="32"/>
        </w:rPr>
        <w:t>Производительность</w:t>
      </w:r>
      <w:r w:rsidRPr="005C075F">
        <w:rPr>
          <w:rFonts w:eastAsia="Times New Roman" w:cs="Times New Roman"/>
          <w:szCs w:val="24"/>
          <w:lang w:eastAsia="ru-RU"/>
        </w:rPr>
        <w:t>;</w:t>
      </w:r>
    </w:p>
    <w:p w:rsidR="005D4AEE" w:rsidRPr="005C075F" w:rsidRDefault="005D4AEE" w:rsidP="005D4AEE">
      <w:pPr>
        <w:pStyle w:val="a3"/>
        <w:numPr>
          <w:ilvl w:val="0"/>
          <w:numId w:val="5"/>
        </w:numPr>
        <w:tabs>
          <w:tab w:val="left" w:pos="1134"/>
        </w:tabs>
        <w:spacing w:after="0"/>
        <w:ind w:left="0" w:firstLine="709"/>
        <w:rPr>
          <w:rFonts w:eastAsia="Times New Roman" w:cs="Times New Roman"/>
          <w:szCs w:val="24"/>
          <w:lang w:eastAsia="ru-RU"/>
        </w:rPr>
      </w:pPr>
      <w:r w:rsidRPr="005C075F">
        <w:rPr>
          <w:rFonts w:cs="Times New Roman"/>
          <w:szCs w:val="32"/>
        </w:rPr>
        <w:t>Интеграция</w:t>
      </w:r>
      <w:r w:rsidRPr="005C075F">
        <w:rPr>
          <w:rFonts w:eastAsia="Times New Roman" w:cs="Times New Roman"/>
          <w:szCs w:val="24"/>
          <w:lang w:eastAsia="ru-RU"/>
        </w:rPr>
        <w:t>;</w:t>
      </w:r>
    </w:p>
    <w:p w:rsidR="005D4AEE" w:rsidRPr="005C075F" w:rsidRDefault="005D4AEE" w:rsidP="005D4AEE">
      <w:pPr>
        <w:pStyle w:val="a3"/>
        <w:numPr>
          <w:ilvl w:val="0"/>
          <w:numId w:val="5"/>
        </w:numPr>
        <w:tabs>
          <w:tab w:val="left" w:pos="1134"/>
        </w:tabs>
        <w:spacing w:after="0"/>
        <w:ind w:left="0" w:firstLine="709"/>
        <w:rPr>
          <w:rFonts w:eastAsia="Times New Roman" w:cs="Times New Roman"/>
          <w:szCs w:val="24"/>
          <w:lang w:eastAsia="ru-RU"/>
        </w:rPr>
      </w:pPr>
      <w:r w:rsidRPr="005C075F">
        <w:rPr>
          <w:rFonts w:cs="Times New Roman"/>
          <w:szCs w:val="32"/>
        </w:rPr>
        <w:t>Отказоустойчивость</w:t>
      </w:r>
      <w:r w:rsidRPr="005C075F">
        <w:rPr>
          <w:rFonts w:eastAsia="Times New Roman" w:cs="Times New Roman"/>
          <w:szCs w:val="24"/>
          <w:lang w:eastAsia="ru-RU"/>
        </w:rPr>
        <w:t>;</w:t>
      </w:r>
    </w:p>
    <w:p w:rsidR="005D4AEE" w:rsidRPr="005C075F" w:rsidRDefault="005D4AEE" w:rsidP="005D4AEE">
      <w:pPr>
        <w:pStyle w:val="a3"/>
        <w:numPr>
          <w:ilvl w:val="0"/>
          <w:numId w:val="5"/>
        </w:numPr>
        <w:tabs>
          <w:tab w:val="left" w:pos="1134"/>
        </w:tabs>
        <w:spacing w:after="0"/>
        <w:ind w:left="0" w:firstLine="709"/>
        <w:rPr>
          <w:rFonts w:eastAsia="Times New Roman" w:cs="Times New Roman"/>
          <w:szCs w:val="24"/>
          <w:lang w:eastAsia="ru-RU"/>
        </w:rPr>
      </w:pPr>
      <w:r w:rsidRPr="005C075F">
        <w:rPr>
          <w:rFonts w:eastAsia="Times New Roman" w:cs="Times New Roman"/>
          <w:szCs w:val="24"/>
          <w:lang w:eastAsia="ru-RU"/>
        </w:rPr>
        <w:t>Масштабируемость</w:t>
      </w:r>
      <w:r>
        <w:rPr>
          <w:rFonts w:eastAsia="Times New Roman" w:cs="Times New Roman"/>
          <w:szCs w:val="24"/>
          <w:lang w:eastAsia="ru-RU"/>
        </w:rPr>
        <w:t>;</w:t>
      </w:r>
    </w:p>
    <w:p w:rsidR="005D4AEE" w:rsidRPr="005C075F" w:rsidRDefault="005D4AEE" w:rsidP="005D4AEE">
      <w:pPr>
        <w:pStyle w:val="a3"/>
        <w:numPr>
          <w:ilvl w:val="0"/>
          <w:numId w:val="5"/>
        </w:numPr>
        <w:tabs>
          <w:tab w:val="left" w:pos="1134"/>
        </w:tabs>
        <w:spacing w:after="0"/>
        <w:ind w:left="0" w:firstLine="709"/>
        <w:rPr>
          <w:rFonts w:eastAsia="Times New Roman" w:cs="Times New Roman"/>
          <w:szCs w:val="24"/>
          <w:lang w:eastAsia="ru-RU"/>
        </w:rPr>
      </w:pPr>
      <w:r w:rsidRPr="005C075F">
        <w:rPr>
          <w:rFonts w:eastAsia="Times New Roman" w:cs="Times New Roman"/>
          <w:szCs w:val="24"/>
          <w:lang w:eastAsia="ru-RU"/>
        </w:rPr>
        <w:t>Быстродействие</w:t>
      </w:r>
      <w:r>
        <w:rPr>
          <w:rFonts w:eastAsia="Times New Roman" w:cs="Times New Roman"/>
          <w:szCs w:val="24"/>
          <w:lang w:eastAsia="ru-RU"/>
        </w:rPr>
        <w:t>;</w:t>
      </w:r>
    </w:p>
    <w:p w:rsidR="005D4AEE" w:rsidRPr="005C075F" w:rsidRDefault="005D4AEE" w:rsidP="005D4AEE">
      <w:pPr>
        <w:pStyle w:val="a3"/>
        <w:numPr>
          <w:ilvl w:val="0"/>
          <w:numId w:val="5"/>
        </w:numPr>
        <w:tabs>
          <w:tab w:val="left" w:pos="1134"/>
        </w:tabs>
        <w:spacing w:after="0"/>
        <w:ind w:left="0" w:firstLine="709"/>
        <w:rPr>
          <w:rFonts w:eastAsia="Times New Roman" w:cs="Times New Roman"/>
          <w:szCs w:val="24"/>
          <w:lang w:eastAsia="ru-RU"/>
        </w:rPr>
      </w:pPr>
      <w:r w:rsidRPr="005C075F">
        <w:rPr>
          <w:rFonts w:eastAsia="Times New Roman" w:cs="Times New Roman"/>
          <w:szCs w:val="24"/>
          <w:lang w:eastAsia="ru-RU"/>
        </w:rPr>
        <w:t>Отчётность</w:t>
      </w:r>
      <w:r>
        <w:rPr>
          <w:rFonts w:eastAsia="Times New Roman" w:cs="Times New Roman"/>
          <w:szCs w:val="24"/>
          <w:lang w:eastAsia="ru-RU"/>
        </w:rPr>
        <w:t>;</w:t>
      </w:r>
    </w:p>
    <w:p w:rsidR="005D4AEE" w:rsidRPr="005C075F" w:rsidRDefault="005D4AEE" w:rsidP="005D4AEE">
      <w:pPr>
        <w:pStyle w:val="a3"/>
        <w:numPr>
          <w:ilvl w:val="0"/>
          <w:numId w:val="5"/>
        </w:numPr>
        <w:tabs>
          <w:tab w:val="left" w:pos="1134"/>
        </w:tabs>
        <w:spacing w:after="0"/>
        <w:ind w:left="0" w:firstLine="709"/>
        <w:rPr>
          <w:rFonts w:eastAsia="Times New Roman" w:cs="Times New Roman"/>
          <w:szCs w:val="24"/>
          <w:lang w:eastAsia="ru-RU"/>
        </w:rPr>
      </w:pPr>
      <w:r w:rsidRPr="005C075F">
        <w:rPr>
          <w:rFonts w:cs="Times New Roman"/>
          <w:szCs w:val="32"/>
        </w:rPr>
        <w:t>Удобство интерфейса</w:t>
      </w:r>
      <w:r>
        <w:rPr>
          <w:rFonts w:cs="Times New Roman"/>
          <w:szCs w:val="32"/>
        </w:rPr>
        <w:t>.</w:t>
      </w:r>
    </w:p>
    <w:p w:rsidR="005D4AEE" w:rsidRDefault="005D4AEE" w:rsidP="005D4AEE">
      <w:pPr>
        <w:spacing w:after="0" w:line="360" w:lineRule="auto"/>
        <w:ind w:firstLine="709"/>
        <w:contextualSpacing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На представленной таблице </w:t>
      </w:r>
      <w:r w:rsidR="00386C61">
        <w:rPr>
          <w:rFonts w:eastAsia="Times New Roman" w:cs="Times New Roman"/>
          <w:szCs w:val="24"/>
          <w:lang w:eastAsia="ru-RU"/>
        </w:rPr>
        <w:t>показаны</w:t>
      </w:r>
      <w:r>
        <w:rPr>
          <w:rFonts w:eastAsia="Times New Roman" w:cs="Times New Roman"/>
          <w:szCs w:val="24"/>
          <w:lang w:eastAsia="ru-RU"/>
        </w:rPr>
        <w:t xml:space="preserve"> эти критерии и их весовые коэффициенты</w:t>
      </w:r>
      <w:r>
        <w:rPr>
          <w:rFonts w:eastAsia="Times New Roman" w:cs="Times New Roman"/>
          <w:szCs w:val="24"/>
          <w:lang w:eastAsia="ru-RU"/>
        </w:rPr>
        <w:t>.</w:t>
      </w:r>
    </w:p>
    <w:p w:rsidR="005D4AEE" w:rsidRDefault="005D4AEE" w:rsidP="005D4AEE">
      <w:pPr>
        <w:spacing w:after="0" w:line="360" w:lineRule="auto"/>
        <w:ind w:firstLine="709"/>
        <w:contextualSpacing/>
        <w:rPr>
          <w:rFonts w:eastAsia="Times New Roman" w:cs="Times New Roman"/>
          <w:szCs w:val="24"/>
          <w:lang w:eastAsia="ru-RU"/>
        </w:rPr>
      </w:pPr>
    </w:p>
    <w:p w:rsidR="00386C61" w:rsidRDefault="00386C61" w:rsidP="005D4AEE">
      <w:pPr>
        <w:spacing w:after="0" w:line="360" w:lineRule="auto"/>
        <w:ind w:firstLine="709"/>
        <w:contextualSpacing/>
        <w:rPr>
          <w:rFonts w:eastAsia="Times New Roman" w:cs="Times New Roman"/>
          <w:szCs w:val="24"/>
          <w:lang w:eastAsia="ru-RU"/>
        </w:rPr>
      </w:pPr>
    </w:p>
    <w:p w:rsidR="00386C61" w:rsidRDefault="00386C61" w:rsidP="005D4AEE">
      <w:pPr>
        <w:spacing w:after="0" w:line="360" w:lineRule="auto"/>
        <w:ind w:firstLine="709"/>
        <w:contextualSpacing/>
        <w:rPr>
          <w:rFonts w:eastAsia="Times New Roman" w:cs="Times New Roman"/>
          <w:szCs w:val="24"/>
          <w:lang w:eastAsia="ru-RU"/>
        </w:rPr>
      </w:pPr>
    </w:p>
    <w:p w:rsidR="005D4AEE" w:rsidRDefault="005D4AEE" w:rsidP="005D4AEE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7 слайд</w:t>
      </w:r>
    </w:p>
    <w:p w:rsidR="005D4AEE" w:rsidRDefault="005D4AEE" w:rsidP="005D4AEE">
      <w:pPr>
        <w:spacing w:line="360" w:lineRule="auto"/>
      </w:pPr>
      <w:r>
        <w:tab/>
      </w:r>
    </w:p>
    <w:p w:rsidR="005D4AEE" w:rsidRDefault="005D4AEE" w:rsidP="005D4AEE">
      <w:pPr>
        <w:pStyle w:val="a4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5D4AEE">
        <w:rPr>
          <w:sz w:val="28"/>
          <w:szCs w:val="28"/>
        </w:rPr>
        <w:t xml:space="preserve">Для обоснования </w:t>
      </w:r>
      <w:r w:rsidR="00386C61">
        <w:rPr>
          <w:sz w:val="28"/>
          <w:szCs w:val="28"/>
        </w:rPr>
        <w:t>конкурентоспособности</w:t>
      </w:r>
      <w:r w:rsidRPr="005D4AEE">
        <w:rPr>
          <w:sz w:val="28"/>
          <w:szCs w:val="28"/>
        </w:rPr>
        <w:t xml:space="preserve"> системы было </w:t>
      </w:r>
      <w:r w:rsidR="00386C61">
        <w:rPr>
          <w:sz w:val="28"/>
          <w:szCs w:val="28"/>
        </w:rPr>
        <w:t>сделано</w:t>
      </w:r>
      <w:r w:rsidRPr="005D4AEE">
        <w:rPr>
          <w:sz w:val="28"/>
          <w:szCs w:val="28"/>
        </w:rPr>
        <w:t xml:space="preserve"> </w:t>
      </w:r>
      <w:r w:rsidR="00386C61">
        <w:rPr>
          <w:sz w:val="28"/>
          <w:szCs w:val="28"/>
        </w:rPr>
        <w:t>сравнение</w:t>
      </w:r>
      <w:r w:rsidRPr="005D4AEE">
        <w:rPr>
          <w:sz w:val="28"/>
          <w:szCs w:val="28"/>
        </w:rPr>
        <w:t xml:space="preserve"> с аналогами, а именно с </w:t>
      </w:r>
      <w:r w:rsidRPr="005D4AEE">
        <w:rPr>
          <w:sz w:val="28"/>
          <w:szCs w:val="28"/>
          <w:lang w:val="en-US"/>
        </w:rPr>
        <w:t>HPE</w:t>
      </w:r>
      <w:r w:rsidRPr="005D4AEE">
        <w:rPr>
          <w:sz w:val="28"/>
          <w:szCs w:val="28"/>
        </w:rPr>
        <w:t xml:space="preserve"> </w:t>
      </w:r>
      <w:r w:rsidRPr="005D4AEE">
        <w:rPr>
          <w:sz w:val="28"/>
          <w:szCs w:val="28"/>
          <w:lang w:val="en-US"/>
        </w:rPr>
        <w:t>reporter</w:t>
      </w:r>
      <w:r w:rsidRPr="005D4AEE">
        <w:rPr>
          <w:sz w:val="28"/>
          <w:szCs w:val="28"/>
        </w:rPr>
        <w:t xml:space="preserve"> </w:t>
      </w:r>
      <w:r w:rsidRPr="005D4AEE">
        <w:rPr>
          <w:sz w:val="28"/>
          <w:szCs w:val="28"/>
          <w:lang w:val="en-US"/>
        </w:rPr>
        <w:t>system</w:t>
      </w:r>
      <w:r>
        <w:rPr>
          <w:sz w:val="28"/>
          <w:szCs w:val="28"/>
        </w:rPr>
        <w:t xml:space="preserve"> (В1)</w:t>
      </w:r>
      <w:r w:rsidRPr="005D4AEE">
        <w:rPr>
          <w:sz w:val="28"/>
          <w:szCs w:val="28"/>
        </w:rPr>
        <w:t xml:space="preserve"> и </w:t>
      </w:r>
      <w:proofErr w:type="spellStart"/>
      <w:r w:rsidRPr="005D4AEE">
        <w:rPr>
          <w:sz w:val="28"/>
          <w:szCs w:val="28"/>
          <w:lang w:val="en-US"/>
        </w:rPr>
        <w:t>SolarWinds</w:t>
      </w:r>
      <w:proofErr w:type="spellEnd"/>
      <w:r w:rsidRPr="005D4AEE">
        <w:rPr>
          <w:sz w:val="28"/>
          <w:szCs w:val="28"/>
        </w:rPr>
        <w:t xml:space="preserve"> </w:t>
      </w:r>
      <w:r w:rsidRPr="005D4AEE">
        <w:rPr>
          <w:sz w:val="28"/>
          <w:szCs w:val="28"/>
          <w:lang w:val="en-US"/>
        </w:rPr>
        <w:t>Storage</w:t>
      </w:r>
      <w:r w:rsidRPr="005D4AEE">
        <w:rPr>
          <w:sz w:val="28"/>
          <w:szCs w:val="28"/>
        </w:rPr>
        <w:t xml:space="preserve"> </w:t>
      </w:r>
      <w:r w:rsidRPr="005D4AEE">
        <w:rPr>
          <w:sz w:val="28"/>
          <w:szCs w:val="28"/>
          <w:lang w:val="en-US"/>
        </w:rPr>
        <w:t>Resource</w:t>
      </w:r>
      <w:r w:rsidRPr="005D4AEE">
        <w:rPr>
          <w:sz w:val="28"/>
          <w:szCs w:val="28"/>
        </w:rPr>
        <w:t xml:space="preserve"> </w:t>
      </w:r>
      <w:r w:rsidRPr="005D4AEE">
        <w:rPr>
          <w:sz w:val="28"/>
          <w:szCs w:val="28"/>
          <w:lang w:val="en-US"/>
        </w:rPr>
        <w:t>Monitor</w:t>
      </w:r>
      <w:r>
        <w:rPr>
          <w:sz w:val="28"/>
          <w:szCs w:val="28"/>
        </w:rPr>
        <w:t xml:space="preserve"> (В2)</w:t>
      </w:r>
      <w:r w:rsidRPr="005D4AEE">
        <w:rPr>
          <w:sz w:val="28"/>
          <w:szCs w:val="28"/>
        </w:rPr>
        <w:t xml:space="preserve">. На слайде вы видите </w:t>
      </w:r>
      <w:r>
        <w:rPr>
          <w:sz w:val="28"/>
          <w:szCs w:val="28"/>
        </w:rPr>
        <w:t>«</w:t>
      </w:r>
      <w:r w:rsidRPr="005D4AEE">
        <w:rPr>
          <w:sz w:val="28"/>
          <w:szCs w:val="28"/>
        </w:rPr>
        <w:t>Значения локальных критериев методом взвешенной суммы</w:t>
      </w:r>
      <w:r>
        <w:rPr>
          <w:sz w:val="28"/>
          <w:szCs w:val="28"/>
        </w:rPr>
        <w:t>»</w:t>
      </w:r>
      <w:r w:rsidRPr="005D4AEE">
        <w:rPr>
          <w:sz w:val="28"/>
          <w:szCs w:val="28"/>
        </w:rPr>
        <w:t xml:space="preserve">. </w:t>
      </w:r>
      <w:r w:rsidRPr="005D4AEE">
        <w:rPr>
          <w:color w:val="000000" w:themeColor="text1"/>
          <w:sz w:val="28"/>
          <w:szCs w:val="28"/>
        </w:rPr>
        <w:t xml:space="preserve">Получив результат, можно сделать вывод, что В3 (система прогнозирования нагрузки СХД с интеллектуальной подсистемой настройки) является самым оптимальным. Поэтому эта система является актуальной и имеет преимущества перед аналогами. </w:t>
      </w:r>
    </w:p>
    <w:p w:rsidR="005D4AEE" w:rsidRDefault="005D4AEE" w:rsidP="005D4AEE">
      <w:pPr>
        <w:pStyle w:val="a4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:rsidR="005D4AEE" w:rsidRDefault="005D4AEE" w:rsidP="005D4AEE">
      <w:pPr>
        <w:pStyle w:val="1"/>
      </w:pPr>
      <w:r>
        <w:t>8 слайд</w:t>
      </w:r>
    </w:p>
    <w:p w:rsidR="005D4AEE" w:rsidRDefault="005D4AEE" w:rsidP="005D4AEE"/>
    <w:p w:rsidR="00F46F24" w:rsidRDefault="005D4AEE" w:rsidP="005D4AEE">
      <w:pPr>
        <w:spacing w:line="360" w:lineRule="auto"/>
      </w:pPr>
      <w:r>
        <w:tab/>
        <w:t xml:space="preserve">В моей работе было проведено исследование на тему подбора моделей прогнозирования. </w:t>
      </w:r>
      <w:r>
        <w:t>Для разработки системы заказчик выдвинул 3 модели для прогнозирования временных рядов</w:t>
      </w:r>
      <w:r w:rsidRPr="00573A2C">
        <w:t xml:space="preserve">: </w:t>
      </w:r>
      <w:proofErr w:type="spellStart"/>
      <w:r w:rsidRPr="001C715E">
        <w:t>Random</w:t>
      </w:r>
      <w:proofErr w:type="spellEnd"/>
      <w:r w:rsidRPr="001C715E">
        <w:t xml:space="preserve"> </w:t>
      </w:r>
      <w:proofErr w:type="spellStart"/>
      <w:r w:rsidRPr="001C715E">
        <w:t>Forest</w:t>
      </w:r>
      <w:proofErr w:type="spellEnd"/>
      <w:r w:rsidRPr="00573A2C">
        <w:t xml:space="preserve">, </w:t>
      </w:r>
      <w:r>
        <w:rPr>
          <w:lang w:val="en-US"/>
        </w:rPr>
        <w:t>SVM</w:t>
      </w:r>
      <w:r>
        <w:t xml:space="preserve"> и линейная регрессия.</w:t>
      </w:r>
      <w:r w:rsidR="005D1434">
        <w:t xml:space="preserve"> На этом слайде вы видите результаты прогнозирования. На следующем слайде представлены метрики.</w:t>
      </w:r>
    </w:p>
    <w:p w:rsidR="005D1434" w:rsidRDefault="005D1434" w:rsidP="005D1434">
      <w:pPr>
        <w:pStyle w:val="1"/>
      </w:pPr>
      <w:r>
        <w:t>9 слайд</w:t>
      </w:r>
    </w:p>
    <w:p w:rsidR="005D1434" w:rsidRDefault="005D1434" w:rsidP="005D1434">
      <w:pPr>
        <w:rPr>
          <w:lang w:val="en-US"/>
        </w:rPr>
      </w:pPr>
    </w:p>
    <w:p w:rsidR="005D1434" w:rsidRDefault="005D1434" w:rsidP="00F46F24">
      <w:pPr>
        <w:spacing w:line="360" w:lineRule="auto"/>
      </w:pPr>
      <w:r>
        <w:rPr>
          <w:lang w:val="en-US"/>
        </w:rPr>
        <w:tab/>
      </w:r>
      <w:r>
        <w:t xml:space="preserve">Для оценивания выбрали 3 метрики – Средне абсолютная ошибка, среднеквадратичная ошибка </w:t>
      </w:r>
      <w:r w:rsidR="00F46F24">
        <w:t>и коэффициент детерминации.</w:t>
      </w:r>
    </w:p>
    <w:p w:rsidR="00F46F24" w:rsidRDefault="00F46F24" w:rsidP="00F46F24">
      <w:pPr>
        <w:pStyle w:val="1"/>
        <w:spacing w:line="360" w:lineRule="auto"/>
      </w:pPr>
      <w:r>
        <w:t>Напоминание</w:t>
      </w:r>
    </w:p>
    <w:p w:rsidR="00F46F24" w:rsidRDefault="00F46F24" w:rsidP="00F46F24">
      <w:pPr>
        <w:spacing w:line="360" w:lineRule="auto"/>
        <w:ind w:firstLine="708"/>
      </w:pPr>
      <w:r w:rsidRPr="007161D5">
        <w:t>Средняя</w:t>
      </w:r>
      <w:r w:rsidRPr="00A672A2">
        <w:t xml:space="preserve"> </w:t>
      </w:r>
      <w:r w:rsidRPr="007161D5">
        <w:t>абсолютная</w:t>
      </w:r>
      <w:r w:rsidRPr="00A672A2">
        <w:t xml:space="preserve"> </w:t>
      </w:r>
      <w:r w:rsidRPr="007161D5">
        <w:t>ошибка</w:t>
      </w:r>
      <w:r w:rsidRPr="00A672A2">
        <w:t xml:space="preserve"> (</w:t>
      </w:r>
      <w:r w:rsidRPr="007161D5">
        <w:rPr>
          <w:lang w:val="en-US"/>
        </w:rPr>
        <w:t>Mean</w:t>
      </w:r>
      <w:r w:rsidRPr="00A672A2">
        <w:t xml:space="preserve"> </w:t>
      </w:r>
      <w:r w:rsidRPr="007161D5">
        <w:rPr>
          <w:lang w:val="en-US"/>
        </w:rPr>
        <w:t>Absolute</w:t>
      </w:r>
      <w:r w:rsidRPr="00A672A2">
        <w:t xml:space="preserve"> </w:t>
      </w:r>
      <w:r w:rsidRPr="007161D5">
        <w:rPr>
          <w:lang w:val="en-US"/>
        </w:rPr>
        <w:t>Error</w:t>
      </w:r>
      <w:r w:rsidRPr="00A672A2">
        <w:t xml:space="preserve">, </w:t>
      </w:r>
      <w:r w:rsidRPr="007161D5">
        <w:rPr>
          <w:lang w:val="en-US"/>
        </w:rPr>
        <w:t>MAE</w:t>
      </w:r>
      <w:r w:rsidRPr="00A672A2">
        <w:t xml:space="preserve">) </w:t>
      </w:r>
      <w:r w:rsidRPr="007161D5">
        <w:t>измеряет</w:t>
      </w:r>
      <w:r w:rsidRPr="00A672A2">
        <w:t xml:space="preserve"> </w:t>
      </w:r>
      <w:r w:rsidRPr="007161D5">
        <w:t>среднюю</w:t>
      </w:r>
      <w:r w:rsidRPr="00A672A2">
        <w:t xml:space="preserve"> </w:t>
      </w:r>
      <w:r w:rsidRPr="007161D5">
        <w:t>величину ошибок между предсказанными и фактическими значениями.</w:t>
      </w:r>
    </w:p>
    <w:p w:rsidR="00F46F24" w:rsidRDefault="00F46F24" w:rsidP="00F46F24">
      <w:pPr>
        <w:spacing w:line="360" w:lineRule="auto"/>
        <w:ind w:firstLine="708"/>
      </w:pPr>
      <w:r w:rsidRPr="00A672A2">
        <w:lastRenderedPageBreak/>
        <w:t>Среднеквадратичная ошибка (</w:t>
      </w:r>
      <w:proofErr w:type="spellStart"/>
      <w:r w:rsidRPr="00A672A2">
        <w:t>Mean</w:t>
      </w:r>
      <w:proofErr w:type="spellEnd"/>
      <w:r w:rsidRPr="00A672A2">
        <w:t xml:space="preserve"> </w:t>
      </w:r>
      <w:proofErr w:type="spellStart"/>
      <w:r w:rsidRPr="00A672A2">
        <w:t>Squared</w:t>
      </w:r>
      <w:proofErr w:type="spellEnd"/>
      <w:r w:rsidRPr="00A672A2">
        <w:t xml:space="preserve"> </w:t>
      </w:r>
      <w:proofErr w:type="spellStart"/>
      <w:r w:rsidRPr="00A672A2">
        <w:t>Error</w:t>
      </w:r>
      <w:proofErr w:type="spellEnd"/>
      <w:r w:rsidRPr="00A672A2">
        <w:t xml:space="preserve">, MSE) измеряет среднее </w:t>
      </w:r>
      <w:proofErr w:type="spellStart"/>
      <w:r w:rsidRPr="00A672A2">
        <w:t>квадратическое</w:t>
      </w:r>
      <w:proofErr w:type="spellEnd"/>
      <w:r w:rsidRPr="00A672A2">
        <w:t xml:space="preserve"> отклонение предсказанных значений от фактических.</w:t>
      </w:r>
    </w:p>
    <w:p w:rsidR="00F46F24" w:rsidRDefault="00F46F24" w:rsidP="00F46F24">
      <w:pPr>
        <w:spacing w:line="360" w:lineRule="auto"/>
        <w:ind w:firstLine="708"/>
      </w:pPr>
      <w:r w:rsidRPr="00A672A2">
        <w:t>Коэффициент детерминации (R²) оценивает долю дисперсии зависимой переменной, объясняемой моделью. Он показывает, насколько хорошо предсказанные зн</w:t>
      </w:r>
      <w:r>
        <w:t>ачения совпадают с фактическими.</w:t>
      </w:r>
    </w:p>
    <w:p w:rsidR="00F46F24" w:rsidRDefault="00F46F24" w:rsidP="00F46F24">
      <w:pPr>
        <w:ind w:firstLine="708"/>
      </w:pPr>
    </w:p>
    <w:p w:rsidR="00F46F24" w:rsidRDefault="00F46F24" w:rsidP="00F46F24">
      <w:pPr>
        <w:pStyle w:val="1"/>
      </w:pPr>
      <w:r>
        <w:t>10 слайд</w:t>
      </w:r>
    </w:p>
    <w:p w:rsidR="00F46F24" w:rsidRDefault="00F46F24" w:rsidP="00F46F24"/>
    <w:p w:rsidR="00F46F24" w:rsidRPr="00F46F24" w:rsidRDefault="00F46F24" w:rsidP="00F46F24">
      <w:pPr>
        <w:spacing w:line="360" w:lineRule="auto"/>
        <w:ind w:firstLine="708"/>
        <w:jc w:val="both"/>
      </w:pPr>
      <w:r>
        <w:t xml:space="preserve">Архитектура системы прогнозирования состоит из </w:t>
      </w:r>
      <w:proofErr w:type="spellStart"/>
      <w:r>
        <w:t>фронтенд</w:t>
      </w:r>
      <w:proofErr w:type="spellEnd"/>
      <w:r>
        <w:t xml:space="preserve"> части, реализованная на </w:t>
      </w:r>
      <w:r>
        <w:rPr>
          <w:lang w:val="en-US"/>
        </w:rPr>
        <w:t>React</w:t>
      </w:r>
      <w:r w:rsidRPr="00204536">
        <w:t xml:space="preserve"> </w:t>
      </w:r>
      <w:r>
        <w:rPr>
          <w:lang w:val="en-US"/>
        </w:rPr>
        <w:t>JS</w:t>
      </w:r>
      <w:r>
        <w:t xml:space="preserve">, </w:t>
      </w:r>
      <w:proofErr w:type="spellStart"/>
      <w:r>
        <w:t>бэкенд</w:t>
      </w:r>
      <w:proofErr w:type="spellEnd"/>
      <w:r>
        <w:t xml:space="preserve"> на </w:t>
      </w:r>
      <w:r>
        <w:rPr>
          <w:lang w:val="en-US"/>
        </w:rPr>
        <w:t>Python</w:t>
      </w:r>
      <w:r w:rsidRPr="00204536">
        <w:t xml:space="preserve"> </w:t>
      </w:r>
      <w:r>
        <w:rPr>
          <w:lang w:val="en-US"/>
        </w:rPr>
        <w:t>Django</w:t>
      </w:r>
      <w:r>
        <w:t xml:space="preserve"> и БД на </w:t>
      </w:r>
      <w:r>
        <w:rPr>
          <w:lang w:val="en-US"/>
        </w:rPr>
        <w:t>Postgres</w:t>
      </w:r>
      <w:r>
        <w:t>.</w:t>
      </w:r>
    </w:p>
    <w:p w:rsidR="005D1434" w:rsidRPr="005D4AEE" w:rsidRDefault="00F46F24" w:rsidP="00F46F24">
      <w:pPr>
        <w:spacing w:line="360" w:lineRule="auto"/>
        <w:ind w:firstLine="708"/>
        <w:jc w:val="both"/>
      </w:pPr>
      <w:r w:rsidRPr="004D2E24">
        <w:t xml:space="preserve">Диаграмма развёртывания изображает взаимодействие компонентов веб-приложения, включающего </w:t>
      </w:r>
      <w:proofErr w:type="spellStart"/>
      <w:r w:rsidRPr="004D2E24">
        <w:t>фронтенд</w:t>
      </w:r>
      <w:proofErr w:type="spellEnd"/>
      <w:r w:rsidRPr="004D2E24">
        <w:t xml:space="preserve">, </w:t>
      </w:r>
      <w:proofErr w:type="spellStart"/>
      <w:r w:rsidRPr="004D2E24">
        <w:t>бэкенд</w:t>
      </w:r>
      <w:proofErr w:type="spellEnd"/>
      <w:r w:rsidRPr="004D2E24">
        <w:t xml:space="preserve"> и базу данных</w:t>
      </w:r>
    </w:p>
    <w:p w:rsidR="005D4AEE" w:rsidRDefault="00F46F24" w:rsidP="00F46F24">
      <w:pPr>
        <w:pStyle w:val="1"/>
      </w:pPr>
      <w:r>
        <w:t>11 слайд</w:t>
      </w:r>
    </w:p>
    <w:p w:rsidR="00F46F24" w:rsidRPr="00F46F24" w:rsidRDefault="00F46F24" w:rsidP="00F46F24"/>
    <w:p w:rsidR="00F46F24" w:rsidRDefault="00F46F24" w:rsidP="00386C61">
      <w:pPr>
        <w:spacing w:line="360" w:lineRule="auto"/>
        <w:ind w:firstLine="708"/>
        <w:jc w:val="both"/>
      </w:pPr>
      <w:r>
        <w:t>Здесь представлена ф</w:t>
      </w:r>
      <w:r w:rsidRPr="00F46F24">
        <w:t xml:space="preserve">ункциональная модель системы. </w:t>
      </w:r>
      <w:r>
        <w:t>Декомпозируем ее.</w:t>
      </w:r>
    </w:p>
    <w:p w:rsidR="00F46F24" w:rsidRDefault="00F46F24" w:rsidP="00F46F24">
      <w:pPr>
        <w:pStyle w:val="1"/>
      </w:pPr>
      <w:r>
        <w:t>12 слайд</w:t>
      </w:r>
    </w:p>
    <w:p w:rsidR="00F46F24" w:rsidRDefault="00F46F24" w:rsidP="00F46F24">
      <w:pPr>
        <w:spacing w:line="360" w:lineRule="auto"/>
        <w:ind w:firstLine="708"/>
        <w:jc w:val="both"/>
      </w:pPr>
    </w:p>
    <w:p w:rsidR="00F46F24" w:rsidRDefault="00F46F24" w:rsidP="00F46F24">
      <w:pPr>
        <w:spacing w:line="360" w:lineRule="auto"/>
        <w:ind w:firstLine="708"/>
        <w:jc w:val="both"/>
      </w:pPr>
      <w:r w:rsidRPr="00F46F24">
        <w:t>После запуска приложения пользователь вводит предпочит</w:t>
      </w:r>
      <w:r>
        <w:t>аемые параметры, таким образом гибко настраивает конечный результат</w:t>
      </w:r>
      <w:r w:rsidRPr="00F46F24">
        <w:t>. И</w:t>
      </w:r>
      <w:r>
        <w:t xml:space="preserve"> после уточнения может</w:t>
      </w:r>
      <w:r w:rsidRPr="00F46F24">
        <w:t xml:space="preserve"> визуализировать график</w:t>
      </w:r>
      <w:r>
        <w:t>.</w:t>
      </w:r>
    </w:p>
    <w:p w:rsidR="00F46F24" w:rsidRDefault="00F46F24" w:rsidP="00F46F24">
      <w:pPr>
        <w:pStyle w:val="1"/>
      </w:pPr>
      <w:r>
        <w:t>13 - 16 слайд</w:t>
      </w:r>
    </w:p>
    <w:p w:rsidR="00F46F24" w:rsidRDefault="00F46F24" w:rsidP="00F46F24"/>
    <w:p w:rsidR="00F46F24" w:rsidRDefault="00F46F24" w:rsidP="00F46F24">
      <w:r>
        <w:tab/>
        <w:t xml:space="preserve">Ниже я представлю вам примеры экранных форм. Здесь то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то</w:t>
      </w:r>
      <w:proofErr w:type="spellEnd"/>
    </w:p>
    <w:p w:rsidR="00F46F24" w:rsidRDefault="00F46F24" w:rsidP="00F46F24"/>
    <w:p w:rsidR="00F46F24" w:rsidRDefault="00F46F24" w:rsidP="00F46F24">
      <w:pPr>
        <w:pStyle w:val="1"/>
      </w:pPr>
      <w:r>
        <w:t>17 слайд</w:t>
      </w:r>
    </w:p>
    <w:p w:rsidR="00F46F24" w:rsidRDefault="00F46F24" w:rsidP="00F46F24">
      <w:r>
        <w:tab/>
      </w:r>
    </w:p>
    <w:p w:rsidR="00F46F24" w:rsidRPr="00F46F24" w:rsidRDefault="00F46F24" w:rsidP="00C91A46">
      <w:pPr>
        <w:spacing w:line="360" w:lineRule="auto"/>
        <w:jc w:val="both"/>
      </w:pPr>
      <w:r>
        <w:lastRenderedPageBreak/>
        <w:tab/>
      </w:r>
      <w:r w:rsidRPr="00F46F24">
        <w:t>Полученное информационно-программное изделие обладает возможностями расширения за счет интеграции дополнительных платформ и алгоритмов. Это позволит системе адаптироваться к новым условиям и сохранять конкурентоспособность на рынке</w:t>
      </w:r>
      <w:r>
        <w:t xml:space="preserve">. На данный момент я продолжаю развивать проект, уже был добавлен режим </w:t>
      </w:r>
      <w:proofErr w:type="spellStart"/>
      <w:r>
        <w:rPr>
          <w:lang w:val="en-US"/>
        </w:rPr>
        <w:t>realtime</w:t>
      </w:r>
      <w:proofErr w:type="spellEnd"/>
      <w:r w:rsidRPr="00F46F24">
        <w:t xml:space="preserve">, </w:t>
      </w:r>
      <w:r w:rsidR="00C91A46">
        <w:t>то есть система по мере поступления данных изменяет прогноз и визуализирует его заново.</w:t>
      </w:r>
    </w:p>
    <w:p w:rsidR="00F46F24" w:rsidRPr="00F46F24" w:rsidRDefault="00F46F24" w:rsidP="00F46F24"/>
    <w:sectPr w:rsidR="00F46F24" w:rsidRPr="00F46F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C1C36"/>
    <w:multiLevelType w:val="hybridMultilevel"/>
    <w:tmpl w:val="F638511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C17CD1"/>
    <w:multiLevelType w:val="hybridMultilevel"/>
    <w:tmpl w:val="4B9273F0"/>
    <w:lvl w:ilvl="0" w:tplc="30BC035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946845"/>
    <w:multiLevelType w:val="hybridMultilevel"/>
    <w:tmpl w:val="DC10E844"/>
    <w:lvl w:ilvl="0" w:tplc="28FA7B1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2219E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841DD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9C869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22694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3E5A5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D200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EC8EB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D07CA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A0AD6"/>
    <w:multiLevelType w:val="hybridMultilevel"/>
    <w:tmpl w:val="85F82314"/>
    <w:lvl w:ilvl="0" w:tplc="FB7209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2C25A1"/>
    <w:multiLevelType w:val="hybridMultilevel"/>
    <w:tmpl w:val="7BB41FB4"/>
    <w:lvl w:ilvl="0" w:tplc="885463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92176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3E2FF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BA66E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327BB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74254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42E5D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3EDB1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44DFE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1713D"/>
    <w:multiLevelType w:val="hybridMultilevel"/>
    <w:tmpl w:val="E7C2A39C"/>
    <w:lvl w:ilvl="0" w:tplc="2C946FC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54165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8CFDD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36629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068B9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68290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6A9C8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92B20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141B4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233506"/>
    <w:multiLevelType w:val="hybridMultilevel"/>
    <w:tmpl w:val="B56A1D66"/>
    <w:lvl w:ilvl="0" w:tplc="41C82A2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2A75C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A4B46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A4934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E24B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C6E26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120C5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B4011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8EAA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87F"/>
    <w:rsid w:val="0012087F"/>
    <w:rsid w:val="00123D8C"/>
    <w:rsid w:val="00193A60"/>
    <w:rsid w:val="00386C61"/>
    <w:rsid w:val="005D1434"/>
    <w:rsid w:val="005D4AEE"/>
    <w:rsid w:val="00612B41"/>
    <w:rsid w:val="00661D44"/>
    <w:rsid w:val="00C91A46"/>
    <w:rsid w:val="00CA66B9"/>
    <w:rsid w:val="00D63F8B"/>
    <w:rsid w:val="00F4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7EF5C9-4F6B-40F9-84AF-DA1059E93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1D44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2087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087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5D4AEE"/>
    <w:pPr>
      <w:spacing w:after="200" w:line="360" w:lineRule="auto"/>
      <w:ind w:left="720"/>
      <w:contextualSpacing/>
      <w:jc w:val="both"/>
    </w:pPr>
  </w:style>
  <w:style w:type="paragraph" w:styleId="a4">
    <w:name w:val="Normal (Web)"/>
    <w:basedOn w:val="a"/>
    <w:uiPriority w:val="99"/>
    <w:unhideWhenUsed/>
    <w:qFormat/>
    <w:rsid w:val="005D4AEE"/>
    <w:pPr>
      <w:spacing w:before="100" w:beforeAutospacing="1" w:after="100" w:afterAutospacing="1" w:line="240" w:lineRule="auto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A66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A66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4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7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8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577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27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5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Desswell</dc:creator>
  <cp:keywords/>
  <dc:description/>
  <cp:lastModifiedBy>Desswell</cp:lastModifiedBy>
  <cp:revision>5</cp:revision>
  <cp:lastPrinted>2024-06-04T16:27:00Z</cp:lastPrinted>
  <dcterms:created xsi:type="dcterms:W3CDTF">2024-06-04T14:56:00Z</dcterms:created>
  <dcterms:modified xsi:type="dcterms:W3CDTF">2024-06-04T18:26:00Z</dcterms:modified>
</cp:coreProperties>
</file>