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The secret word is: </w:t>
      </w:r>
      <w:r>
        <w:rPr>
          <w:b w:val="1"/>
          <w:bCs w:val="1"/>
          <w:rtl w:val="0"/>
          <w:lang w:val="de-DE"/>
        </w:rPr>
        <w:t>blobfish</w:t>
      </w:r>
      <w:r>
        <w:rPr>
          <w:rtl w:val="0"/>
        </w:rPr>
        <w:t xml:space="preserve">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