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503D" w14:textId="6E89DF73" w:rsidR="00CB4BC8" w:rsidRPr="00D83985" w:rsidRDefault="004B52F2" w:rsidP="00C8346D">
      <w:pPr>
        <w:pStyle w:val="JESTECTitle"/>
        <w:rPr>
          <w:caps/>
          <w:noProof/>
          <w:lang w:val="en-US"/>
        </w:rPr>
      </w:pPr>
      <w:r w:rsidRPr="004B52F2">
        <w:rPr>
          <w:caps/>
          <w:noProof/>
        </w:rPr>
        <w:t>TIDEC: A Trajectory-Identity-Driven Engine for Robust Real-Time People Counting</w:t>
      </w:r>
    </w:p>
    <w:p w14:paraId="7D08A337" w14:textId="4FE05C04" w:rsidR="008035CD" w:rsidRDefault="008035CD" w:rsidP="0010420B">
      <w:pPr>
        <w:jc w:val="center"/>
        <w:rPr>
          <w:color w:val="000000"/>
        </w:rPr>
      </w:pPr>
    </w:p>
    <w:p w14:paraId="6D36EC1A" w14:textId="6F0C9BCD" w:rsidR="00E511F0" w:rsidRDefault="00E511F0" w:rsidP="0010420B">
      <w:pPr>
        <w:jc w:val="center"/>
        <w:rPr>
          <w:color w:val="000000"/>
        </w:rPr>
      </w:pPr>
    </w:p>
    <w:p w14:paraId="51C1F923" w14:textId="197FA2B0" w:rsidR="00E511F0" w:rsidRDefault="00E511F0" w:rsidP="0010420B">
      <w:pPr>
        <w:jc w:val="center"/>
        <w:rPr>
          <w:color w:val="000000"/>
        </w:rPr>
      </w:pPr>
    </w:p>
    <w:p w14:paraId="5090EDCA" w14:textId="62FF2C88" w:rsidR="00E511F0" w:rsidRDefault="00E511F0" w:rsidP="0010420B">
      <w:pPr>
        <w:jc w:val="center"/>
        <w:rPr>
          <w:color w:val="000000"/>
        </w:rPr>
      </w:pPr>
    </w:p>
    <w:p w14:paraId="725C488D" w14:textId="59583FAF" w:rsidR="00E511F0" w:rsidRDefault="00E511F0" w:rsidP="0010420B">
      <w:pPr>
        <w:jc w:val="center"/>
        <w:rPr>
          <w:color w:val="000000"/>
        </w:rPr>
      </w:pPr>
    </w:p>
    <w:p w14:paraId="298FFD29" w14:textId="13EFC68B" w:rsidR="00E511F0" w:rsidRDefault="00E511F0" w:rsidP="0010420B">
      <w:pPr>
        <w:jc w:val="center"/>
        <w:rPr>
          <w:color w:val="000000"/>
        </w:rPr>
      </w:pPr>
    </w:p>
    <w:p w14:paraId="70A08242" w14:textId="77777777" w:rsidR="00E511F0" w:rsidRPr="00D83985" w:rsidRDefault="00E511F0" w:rsidP="0010420B">
      <w:pPr>
        <w:jc w:val="center"/>
        <w:rPr>
          <w:color w:val="000000"/>
        </w:rPr>
      </w:pPr>
    </w:p>
    <w:p w14:paraId="4F6A7029" w14:textId="77777777" w:rsidR="008035CD" w:rsidRPr="00D83985" w:rsidRDefault="008035CD" w:rsidP="0010420B">
      <w:pPr>
        <w:jc w:val="center"/>
        <w:rPr>
          <w:color w:val="000000"/>
        </w:rPr>
      </w:pPr>
    </w:p>
    <w:p w14:paraId="415DC669" w14:textId="77777777" w:rsidR="008035CD" w:rsidRPr="00D83985" w:rsidRDefault="008035CD" w:rsidP="0010420B">
      <w:pPr>
        <w:jc w:val="center"/>
        <w:rPr>
          <w:color w:val="000000"/>
        </w:rPr>
      </w:pPr>
    </w:p>
    <w:p w14:paraId="45918B1A" w14:textId="77777777" w:rsidR="008035CD" w:rsidRPr="00D83985" w:rsidRDefault="008035CD" w:rsidP="0010420B">
      <w:pPr>
        <w:jc w:val="center"/>
        <w:rPr>
          <w:color w:val="000000"/>
        </w:rPr>
      </w:pPr>
    </w:p>
    <w:p w14:paraId="7B923FEE" w14:textId="77777777" w:rsidR="008035CD" w:rsidRPr="00D83985" w:rsidRDefault="008035CD" w:rsidP="0010420B">
      <w:pPr>
        <w:jc w:val="center"/>
        <w:rPr>
          <w:color w:val="000000"/>
        </w:rPr>
      </w:pPr>
    </w:p>
    <w:p w14:paraId="34AB8559" w14:textId="77777777" w:rsidR="008035CD" w:rsidRPr="00D83985" w:rsidRDefault="008035CD" w:rsidP="0010420B">
      <w:pPr>
        <w:jc w:val="center"/>
        <w:rPr>
          <w:color w:val="000000"/>
        </w:rPr>
      </w:pPr>
    </w:p>
    <w:p w14:paraId="332772C9" w14:textId="77777777" w:rsidR="008035CD" w:rsidRPr="00D83985" w:rsidRDefault="008035CD" w:rsidP="0010420B">
      <w:pPr>
        <w:jc w:val="center"/>
        <w:rPr>
          <w:color w:val="000000"/>
        </w:rPr>
      </w:pPr>
    </w:p>
    <w:p w14:paraId="0B6B5F7E" w14:textId="77777777" w:rsidR="008035CD" w:rsidRPr="00D83985" w:rsidRDefault="008035CD" w:rsidP="0010420B">
      <w:pPr>
        <w:jc w:val="center"/>
        <w:rPr>
          <w:color w:val="000000"/>
        </w:rPr>
      </w:pPr>
    </w:p>
    <w:p w14:paraId="313B096A" w14:textId="77777777" w:rsidR="008035CD" w:rsidRPr="00D83985" w:rsidRDefault="008035CD" w:rsidP="0010420B">
      <w:pPr>
        <w:jc w:val="center"/>
        <w:rPr>
          <w:color w:val="000000"/>
        </w:rPr>
      </w:pPr>
    </w:p>
    <w:p w14:paraId="40E4FA87" w14:textId="77777777" w:rsidR="00F405FE" w:rsidRPr="00D83985" w:rsidRDefault="00F405FE" w:rsidP="0010420B">
      <w:pPr>
        <w:jc w:val="center"/>
        <w:rPr>
          <w:color w:val="000000"/>
        </w:rPr>
      </w:pPr>
    </w:p>
    <w:p w14:paraId="2B6BF0C6" w14:textId="77777777" w:rsidR="0010420B" w:rsidRPr="00D83985" w:rsidRDefault="0010420B" w:rsidP="0010420B">
      <w:pPr>
        <w:jc w:val="center"/>
        <w:rPr>
          <w:color w:val="000000"/>
        </w:rPr>
      </w:pPr>
    </w:p>
    <w:p w14:paraId="6700ACB3" w14:textId="77777777" w:rsidR="008035CD" w:rsidRPr="00D83985" w:rsidRDefault="008035CD" w:rsidP="008035CD">
      <w:pPr>
        <w:pStyle w:val="AbstractandKeywordsHeading"/>
        <w:ind w:left="0" w:right="0"/>
        <w:jc w:val="center"/>
        <w:rPr>
          <w:b w:val="0"/>
          <w:color w:val="000000"/>
        </w:rPr>
      </w:pPr>
      <w:r w:rsidRPr="00D83985">
        <w:t>Abstract</w:t>
      </w:r>
    </w:p>
    <w:p w14:paraId="1FEE47E4" w14:textId="77777777" w:rsidR="00A87B08" w:rsidRPr="00D83985" w:rsidRDefault="00A87B08" w:rsidP="00A87B08">
      <w:pPr>
        <w:pStyle w:val="JESTECAbstract"/>
        <w:rPr>
          <w:color w:val="000000"/>
        </w:rPr>
      </w:pPr>
      <w:r w:rsidRPr="00D83985">
        <w:rPr>
          <w:color w:val="000000"/>
        </w:rPr>
        <w:t xml:space="preserve">An </w:t>
      </w:r>
      <w:r w:rsidR="00FA0C39" w:rsidRPr="00D83985">
        <w:rPr>
          <w:color w:val="000000"/>
        </w:rPr>
        <w:t>investigation</w:t>
      </w:r>
      <w:r w:rsidRPr="00D83985">
        <w:rPr>
          <w:color w:val="000000"/>
        </w:rPr>
        <w:t xml:space="preserve"> </w:t>
      </w:r>
      <w:r w:rsidR="008670A6" w:rsidRPr="00D83985">
        <w:rPr>
          <w:color w:val="000000"/>
        </w:rPr>
        <w:t xml:space="preserve">has been made </w:t>
      </w:r>
      <w:r w:rsidRPr="00D83985">
        <w:rPr>
          <w:color w:val="000000"/>
        </w:rPr>
        <w:t>to predict the effects of forebody and afterbody</w:t>
      </w:r>
      <w:r w:rsidR="00FA0C39" w:rsidRPr="00D83985">
        <w:rPr>
          <w:color w:val="000000"/>
        </w:rPr>
        <w:t xml:space="preserve"> </w:t>
      </w:r>
      <w:r w:rsidRPr="00D83985">
        <w:rPr>
          <w:color w:val="000000"/>
        </w:rPr>
        <w:t>shapes on the aerodynamic characteristics of several projectile bodies at supersonic speeds</w:t>
      </w:r>
      <w:r w:rsidR="003C6A5F" w:rsidRPr="00D83985">
        <w:rPr>
          <w:color w:val="000000"/>
        </w:rPr>
        <w:t xml:space="preserve"> using analytical methods combined with semi-empirical design curves</w:t>
      </w:r>
      <w:r w:rsidRPr="00D83985">
        <w:rPr>
          <w:color w:val="000000"/>
        </w:rPr>
        <w:t>. The considered projectile bodies had</w:t>
      </w:r>
      <w:r w:rsidR="002222CA" w:rsidRPr="00D83985">
        <w:rPr>
          <w:color w:val="000000"/>
        </w:rPr>
        <w:t xml:space="preserve"> a length-to-diameter ratio of 6.67</w:t>
      </w:r>
      <w:r w:rsidRPr="00D83985">
        <w:rPr>
          <w:color w:val="000000"/>
        </w:rPr>
        <w:t xml:space="preserve"> and included three variations of forebody shape and three variations of afterbody shape.</w:t>
      </w:r>
      <w:r w:rsidR="009231CA" w:rsidRPr="00D83985">
        <w:rPr>
          <w:color w:val="000000"/>
        </w:rPr>
        <w:t xml:space="preserve"> </w:t>
      </w:r>
      <w:r w:rsidRPr="00D83985">
        <w:rPr>
          <w:color w:val="000000"/>
        </w:rPr>
        <w:t>The results</w:t>
      </w:r>
      <w:r w:rsidR="00022543" w:rsidRPr="00D83985">
        <w:rPr>
          <w:color w:val="000000"/>
        </w:rPr>
        <w:t>,</w:t>
      </w:r>
      <w:r w:rsidRPr="00D83985">
        <w:rPr>
          <w:color w:val="000000"/>
        </w:rPr>
        <w:t xml:space="preserve"> which are verified by comparison with </w:t>
      </w:r>
      <w:r w:rsidR="001F24B9" w:rsidRPr="00D83985">
        <w:rPr>
          <w:color w:val="000000"/>
        </w:rPr>
        <w:t xml:space="preserve">available </w:t>
      </w:r>
      <w:r w:rsidRPr="00D83985">
        <w:rPr>
          <w:color w:val="000000"/>
        </w:rPr>
        <w:t>experimental data</w:t>
      </w:r>
      <w:r w:rsidR="00022543" w:rsidRPr="00D83985">
        <w:rPr>
          <w:color w:val="000000"/>
        </w:rPr>
        <w:t>,</w:t>
      </w:r>
      <w:r w:rsidRPr="00D83985">
        <w:rPr>
          <w:color w:val="000000"/>
        </w:rPr>
        <w:t xml:space="preserve"> indicated that the lowest drag was achieved with a cone-cylinder at </w:t>
      </w:r>
      <w:r w:rsidR="003C6A5F" w:rsidRPr="00D83985">
        <w:rPr>
          <w:color w:val="000000"/>
        </w:rPr>
        <w:t xml:space="preserve">the </w:t>
      </w:r>
      <w:r w:rsidRPr="00D83985">
        <w:rPr>
          <w:color w:val="000000"/>
        </w:rPr>
        <w:t xml:space="preserve">considered Mach number range. </w:t>
      </w:r>
      <w:r w:rsidR="00784A30" w:rsidRPr="00D83985">
        <w:rPr>
          <w:color w:val="000000"/>
        </w:rPr>
        <w:t>It is also shown that</w:t>
      </w:r>
      <w:r w:rsidRPr="00D83985">
        <w:rPr>
          <w:color w:val="000000"/>
        </w:rPr>
        <w:t xml:space="preserve"> the drag can be reduced by boattailing </w:t>
      </w:r>
      <w:r w:rsidR="00784A30" w:rsidRPr="00D83985">
        <w:rPr>
          <w:color w:val="000000"/>
        </w:rPr>
        <w:t xml:space="preserve">the </w:t>
      </w:r>
      <w:r w:rsidRPr="00D83985">
        <w:rPr>
          <w:color w:val="000000"/>
        </w:rPr>
        <w:t>afterbody. The centr</w:t>
      </w:r>
      <w:r w:rsidR="00784A30" w:rsidRPr="00D83985">
        <w:rPr>
          <w:color w:val="000000"/>
        </w:rPr>
        <w:t>e</w:t>
      </w:r>
      <w:r w:rsidR="003210FC" w:rsidRPr="00D83985">
        <w:rPr>
          <w:color w:val="000000"/>
        </w:rPr>
        <w:t>-of-</w:t>
      </w:r>
      <w:r w:rsidRPr="00D83985">
        <w:rPr>
          <w:color w:val="000000"/>
        </w:rPr>
        <w:t xml:space="preserve">pressure </w:t>
      </w:r>
      <w:r w:rsidR="003C6A5F" w:rsidRPr="00D83985">
        <w:rPr>
          <w:color w:val="000000"/>
        </w:rPr>
        <w:t>assumed a slightly re</w:t>
      </w:r>
      <w:r w:rsidR="004603AA" w:rsidRPr="00D83985">
        <w:rPr>
          <w:color w:val="000000"/>
        </w:rPr>
        <w:t>ar</w:t>
      </w:r>
      <w:r w:rsidR="003C6A5F" w:rsidRPr="00D83985">
        <w:rPr>
          <w:color w:val="000000"/>
        </w:rPr>
        <w:t xml:space="preserve">ward </w:t>
      </w:r>
      <w:r w:rsidRPr="00D83985">
        <w:rPr>
          <w:color w:val="000000"/>
        </w:rPr>
        <w:t xml:space="preserve">location for the </w:t>
      </w:r>
      <w:r w:rsidR="003210FC" w:rsidRPr="00D83985">
        <w:rPr>
          <w:color w:val="000000"/>
        </w:rPr>
        <w:t>ogive</w:t>
      </w:r>
      <w:r w:rsidRPr="00D83985">
        <w:rPr>
          <w:color w:val="000000"/>
        </w:rPr>
        <w:t xml:space="preserve">-cylinder </w:t>
      </w:r>
      <w:r w:rsidR="003C6A5F" w:rsidRPr="00D83985">
        <w:rPr>
          <w:color w:val="000000"/>
        </w:rPr>
        <w:t xml:space="preserve">configuration </w:t>
      </w:r>
      <w:r w:rsidR="00166F72" w:rsidRPr="00D83985">
        <w:rPr>
          <w:color w:val="000000"/>
        </w:rPr>
        <w:t xml:space="preserve">when compared to the configuration with boattailed afterbody where it was the </w:t>
      </w:r>
      <w:r w:rsidRPr="00D83985">
        <w:rPr>
          <w:color w:val="000000"/>
        </w:rPr>
        <w:t xml:space="preserve">most forward. </w:t>
      </w:r>
      <w:proofErr w:type="gramStart"/>
      <w:r w:rsidRPr="00D83985">
        <w:rPr>
          <w:color w:val="000000"/>
        </w:rPr>
        <w:t>With the exception of</w:t>
      </w:r>
      <w:proofErr w:type="gramEnd"/>
      <w:r w:rsidRPr="00D83985">
        <w:rPr>
          <w:color w:val="000000"/>
        </w:rPr>
        <w:t xml:space="preserve"> the</w:t>
      </w:r>
      <w:r w:rsidR="00B711DC" w:rsidRPr="00D83985">
        <w:rPr>
          <w:color w:val="000000"/>
        </w:rPr>
        <w:t xml:space="preserve"> boattailed afterbody</w:t>
      </w:r>
      <w:r w:rsidRPr="00D83985">
        <w:rPr>
          <w:color w:val="000000"/>
        </w:rPr>
        <w:t xml:space="preserve">, all the bodies indicated inherent static stability above Mach number 2 for a </w:t>
      </w:r>
      <w:r w:rsidR="009A0E13" w:rsidRPr="00D83985">
        <w:rPr>
          <w:color w:val="000000"/>
        </w:rPr>
        <w:t>centre</w:t>
      </w:r>
      <w:r w:rsidR="002222CA" w:rsidRPr="00D83985">
        <w:rPr>
          <w:color w:val="000000"/>
        </w:rPr>
        <w:t>-of-gravity location at about 40%</w:t>
      </w:r>
      <w:r w:rsidRPr="00D83985">
        <w:rPr>
          <w:color w:val="000000"/>
        </w:rPr>
        <w:t xml:space="preserve"> from the body nose</w:t>
      </w:r>
      <w:r w:rsidR="002222CA" w:rsidRPr="00D83985">
        <w:rPr>
          <w:color w:val="000000"/>
        </w:rPr>
        <w:t>.</w:t>
      </w:r>
    </w:p>
    <w:p w14:paraId="1348A8C8" w14:textId="77777777" w:rsidR="003460FC" w:rsidRPr="00D83985" w:rsidRDefault="003460FC" w:rsidP="003460FC">
      <w:pPr>
        <w:pStyle w:val="JESTECAbstract"/>
        <w:ind w:left="1218" w:hanging="861"/>
      </w:pPr>
      <w:r w:rsidRPr="00D83985">
        <w:rPr>
          <w:iCs/>
          <w:color w:val="000000"/>
        </w:rPr>
        <w:t xml:space="preserve">Keywords: </w:t>
      </w:r>
      <w:r w:rsidRPr="00D83985">
        <w:t>Aerodynamics, Forebody and afterbody, Next keyword, Projectile, Supersonic speed</w:t>
      </w:r>
      <w:r w:rsidRPr="00D83985">
        <w:rPr>
          <w:color w:val="000000"/>
        </w:rPr>
        <w:t>.</w:t>
      </w:r>
    </w:p>
    <w:p w14:paraId="171148B5" w14:textId="77777777" w:rsidR="001C4456" w:rsidRPr="00D83985" w:rsidRDefault="001C4456">
      <w:pPr>
        <w:rPr>
          <w:color w:val="000000"/>
          <w:sz w:val="18"/>
          <w:szCs w:val="18"/>
        </w:rPr>
      </w:pPr>
      <w:r w:rsidRPr="00D83985">
        <w:rPr>
          <w:color w:val="000000"/>
          <w:sz w:val="18"/>
          <w:szCs w:val="18"/>
        </w:rPr>
        <w:br w:type="page"/>
      </w:r>
    </w:p>
    <w:p w14:paraId="0D1F05DF" w14:textId="77777777" w:rsidR="008035CD" w:rsidRPr="00D83985" w:rsidRDefault="00BE073F" w:rsidP="00BE073F">
      <w:pPr>
        <w:numPr>
          <w:ilvl w:val="0"/>
          <w:numId w:val="4"/>
        </w:numPr>
        <w:tabs>
          <w:tab w:val="clear" w:pos="360"/>
          <w:tab w:val="num" w:pos="181"/>
        </w:tabs>
        <w:spacing w:before="120" w:after="120"/>
        <w:ind w:right="187"/>
        <w:rPr>
          <w:b/>
          <w:bCs/>
          <w:color w:val="000000"/>
          <w:sz w:val="22"/>
          <w:szCs w:val="22"/>
        </w:rPr>
      </w:pPr>
      <w:r w:rsidRPr="00D83985">
        <w:rPr>
          <w:b/>
          <w:bCs/>
          <w:color w:val="000000"/>
          <w:sz w:val="22"/>
          <w:szCs w:val="22"/>
        </w:rPr>
        <w:lastRenderedPageBreak/>
        <w:t xml:space="preserve"> </w:t>
      </w:r>
      <w:r w:rsidR="008035CD" w:rsidRPr="00D83985">
        <w:rPr>
          <w:b/>
          <w:bCs/>
          <w:color w:val="000000"/>
          <w:sz w:val="22"/>
          <w:szCs w:val="22"/>
        </w:rPr>
        <w:t>Introduction</w:t>
      </w:r>
    </w:p>
    <w:p w14:paraId="07930F18" w14:textId="03B8B160" w:rsidR="00295C63" w:rsidRDefault="001E2741" w:rsidP="004B52F2">
      <w:pPr>
        <w:pStyle w:val="JESTECStyleBodyTextIndentComplex10ptFirstline"/>
        <w:spacing w:after="80"/>
        <w:ind w:firstLine="0"/>
        <w:rPr>
          <w:color w:val="000000"/>
        </w:rPr>
      </w:pPr>
      <w:r>
        <w:rPr>
          <w:color w:val="000000"/>
        </w:rPr>
        <w:t>Pengelolaan ruang publik modern memerlukan informasi yang cepat, akurat, dan dapat diperbarui secara real-time mengenai jumlah orang untuk mendukung manajemen kapasitas, keselamatan, dan pengambilan keputusan berbasis data</w:t>
      </w:r>
      <w:r w:rsidR="00544D8B">
        <w:rPr>
          <w:color w:val="000000"/>
        </w:rPr>
        <w:t xml:space="preserve"> </w:t>
      </w:r>
      <w:r w:rsidR="00544D8B" w:rsidRPr="00BA4E7B">
        <w:rPr>
          <w:color w:val="000000"/>
          <w:highlight w:val="yellow"/>
        </w:rPr>
        <w:t>(mansouri 2025)</w:t>
      </w:r>
      <w:r>
        <w:rPr>
          <w:color w:val="000000"/>
        </w:rPr>
        <w:t>.</w:t>
      </w:r>
      <w:r w:rsidR="00544D8B">
        <w:rPr>
          <w:color w:val="000000"/>
        </w:rPr>
        <w:t xml:space="preserve"> Untuk stasiun kereta, kampus, atau pusat perbelanjaan, pemantauan manual melalui kamera pengawas tidak lagi memadai karena bergantung pada operator dan sulit mempertahankan konsistensi ketika kepadatan meningkat. Penelitian </w:t>
      </w:r>
      <w:r w:rsidR="00CD131C">
        <w:rPr>
          <w:color w:val="000000"/>
        </w:rPr>
        <w:t>people counting</w:t>
      </w:r>
      <w:r w:rsidR="00544D8B">
        <w:rPr>
          <w:color w:val="000000"/>
        </w:rPr>
        <w:t xml:space="preserve"> dan </w:t>
      </w:r>
      <w:r w:rsidR="008C6A76">
        <w:rPr>
          <w:color w:val="000000"/>
        </w:rPr>
        <w:t xml:space="preserve">smart surveillance </w:t>
      </w:r>
      <w:r w:rsidR="00544D8B">
        <w:rPr>
          <w:color w:val="000000"/>
        </w:rPr>
        <w:t xml:space="preserve">telah mengungkapkan </w:t>
      </w:r>
      <w:r w:rsidR="008C6A76" w:rsidRPr="008C6A76">
        <w:rPr>
          <w:color w:val="000000"/>
        </w:rPr>
        <w:t xml:space="preserve">bahwa kebutuhan utama bukan hanya mendeteksi keberadaan manusia dalam satu frame, tetapi memahami arus, arah, dan perubahan jumlah orang </w:t>
      </w:r>
      <w:r w:rsidR="008C6A76">
        <w:rPr>
          <w:color w:val="000000"/>
        </w:rPr>
        <w:t xml:space="preserve">dari waktu ke waktu, seperti yang ditunjukkan oleh sistem deteksi pelacakan yang secara eksplisit merancang mekanisme perhitungan in/out berdasarkan objek dan garis virtual, bukan deteksi statis per bingkai </w:t>
      </w:r>
      <w:r w:rsidR="008C6A76" w:rsidRPr="00BA4E7B">
        <w:rPr>
          <w:color w:val="000000"/>
          <w:highlight w:val="yellow"/>
        </w:rPr>
        <w:t>(nurseitov 2026)</w:t>
      </w:r>
      <w:r w:rsidR="008C6A76">
        <w:rPr>
          <w:color w:val="000000"/>
        </w:rPr>
        <w:t>.</w:t>
      </w:r>
    </w:p>
    <w:p w14:paraId="7603B89E" w14:textId="5F7968BE" w:rsidR="003746FC" w:rsidRDefault="00295C63" w:rsidP="004B52F2">
      <w:pPr>
        <w:pStyle w:val="JESTECStyleBodyTextIndentComplex10ptFirstline"/>
        <w:spacing w:after="80"/>
        <w:ind w:firstLine="0"/>
        <w:rPr>
          <w:color w:val="000000"/>
        </w:rPr>
      </w:pPr>
      <w:r>
        <w:rPr>
          <w:color w:val="000000"/>
        </w:rPr>
        <w:t xml:space="preserve">Masalah </w:t>
      </w:r>
      <w:r w:rsidR="009917B2">
        <w:rPr>
          <w:color w:val="000000"/>
        </w:rPr>
        <w:t>real-time people counting</w:t>
      </w:r>
      <w:r>
        <w:rPr>
          <w:color w:val="000000"/>
        </w:rPr>
        <w:t xml:space="preserve"> adalah bahwa fitur visual dari ruang publik bersifat dinamis. Kamera diambil dari jarak jauh, tubuh manusia kecil atau hanya terlihat sebagian, pencahayaan berubah dan objek berdekatan satu sama lain</w:t>
      </w:r>
      <w:r w:rsidR="009917B2">
        <w:rPr>
          <w:color w:val="000000"/>
        </w:rPr>
        <w:t xml:space="preserve">. Dalam situasi ini, sistem yang hanya mendeteksi manusia dalam satu frame rentan terhadap hitungan yang tidak stabil, orang yang sama terdeteksi setelah terhalang, ID tertukar ketika dua jalur berdekatan dan objek bergerak maju mundur di sekitar garis perhitungan. </w:t>
      </w:r>
      <w:r w:rsidR="009917B2" w:rsidRPr="009917B2">
        <w:rPr>
          <w:color w:val="000000"/>
        </w:rPr>
        <w:t>Literatur crowd counting dan MOT menegaskan bahwa oklusi, variasi perspektif, gerak non-linear, missed detection, dan identity switch langsung memengaruhi reliabilitas sistem berbasis video</w:t>
      </w:r>
      <w:r w:rsidR="002D6653">
        <w:rPr>
          <w:color w:val="000000"/>
        </w:rPr>
        <w:t xml:space="preserve"> </w:t>
      </w:r>
      <w:r w:rsidR="002D6653" w:rsidRPr="00BA4E7B">
        <w:rPr>
          <w:color w:val="000000"/>
          <w:highlight w:val="yellow"/>
        </w:rPr>
        <w:t>(Chen et al., 2025) (Cao et al., 2023)</w:t>
      </w:r>
      <w:r w:rsidR="009917B2">
        <w:rPr>
          <w:color w:val="000000"/>
        </w:rPr>
        <w:t>.</w:t>
      </w:r>
      <w:r w:rsidR="00CD131C">
        <w:rPr>
          <w:color w:val="000000"/>
        </w:rPr>
        <w:t xml:space="preserve"> </w:t>
      </w:r>
    </w:p>
    <w:p w14:paraId="2ECEF71C" w14:textId="5733B0F3" w:rsidR="00CD131C" w:rsidRDefault="00CD131C" w:rsidP="004B52F2">
      <w:pPr>
        <w:pStyle w:val="JESTECStyleBodyTextIndentComplex10ptFirstline"/>
        <w:spacing w:after="80"/>
        <w:ind w:firstLine="0"/>
        <w:rPr>
          <w:color w:val="000000"/>
        </w:rPr>
      </w:pPr>
      <w:r>
        <w:rPr>
          <w:color w:val="000000"/>
        </w:rPr>
        <w:t>Studi saat ini menunjukkan bahwa people counting berkembang melalui dua jalur yang tidak selalu terintegrasi.</w:t>
      </w:r>
      <w:r w:rsidR="00211692">
        <w:rPr>
          <w:color w:val="000000"/>
        </w:rPr>
        <w:t xml:space="preserve"> </w:t>
      </w:r>
      <w:r w:rsidRPr="00CD131C">
        <w:rPr>
          <w:color w:val="000000"/>
        </w:rPr>
        <w:t>Density-map crowd counting</w:t>
      </w:r>
      <w:r>
        <w:rPr>
          <w:color w:val="000000"/>
        </w:rPr>
        <w:t xml:space="preserve"> </w:t>
      </w:r>
      <w:r w:rsidR="00987C18">
        <w:rPr>
          <w:color w:val="000000"/>
        </w:rPr>
        <w:t xml:space="preserve">berguna untuk memperkirakan total kerumunan, </w:t>
      </w:r>
      <w:r w:rsidR="00211692" w:rsidRPr="00211692">
        <w:rPr>
          <w:color w:val="000000"/>
        </w:rPr>
        <w:t>tetapi tidak selalu menyediakan identitas, arah lintasan, atau memori status objek yang dibutuhkan untuk menghitung orang masuk-keluar berdasarkan zon</w:t>
      </w:r>
      <w:r w:rsidR="00211692">
        <w:rPr>
          <w:color w:val="000000"/>
        </w:rPr>
        <w:t xml:space="preserve">a </w:t>
      </w:r>
      <w:r w:rsidR="00211692" w:rsidRPr="00BA4E7B">
        <w:rPr>
          <w:color w:val="000000"/>
          <w:highlight w:val="yellow"/>
        </w:rPr>
        <w:t>(</w:t>
      </w:r>
      <w:r w:rsidR="00211692" w:rsidRPr="00BA4E7B">
        <w:rPr>
          <w:color w:val="000000"/>
          <w:highlight w:val="yellow"/>
        </w:rPr>
        <w:t>Lijia Deng 2023</w:t>
      </w:r>
      <w:r w:rsidR="00211692" w:rsidRPr="00BA4E7B">
        <w:rPr>
          <w:color w:val="000000"/>
          <w:highlight w:val="yellow"/>
        </w:rPr>
        <w:t xml:space="preserve">, </w:t>
      </w:r>
      <w:r w:rsidR="00211692" w:rsidRPr="00BA4E7B">
        <w:rPr>
          <w:color w:val="000000"/>
          <w:highlight w:val="yellow"/>
        </w:rPr>
        <w:t>Heba F. Elsepae 2026</w:t>
      </w:r>
      <w:r w:rsidR="00211692">
        <w:rPr>
          <w:color w:val="000000"/>
        </w:rPr>
        <w:t>)</w:t>
      </w:r>
      <w:r w:rsidR="00987C18">
        <w:rPr>
          <w:color w:val="000000"/>
        </w:rPr>
        <w:t xml:space="preserve">. </w:t>
      </w:r>
      <w:r w:rsidR="00987C18" w:rsidRPr="00987C18">
        <w:rPr>
          <w:color w:val="000000"/>
        </w:rPr>
        <w:t xml:space="preserve">Sebaliknya, pendekatan detection-tracking-counting mendeteksi individu, </w:t>
      </w:r>
      <w:r w:rsidR="00987C18">
        <w:rPr>
          <w:color w:val="000000"/>
        </w:rPr>
        <w:t>menjaga</w:t>
      </w:r>
      <w:r w:rsidR="00987C18" w:rsidRPr="00987C18">
        <w:rPr>
          <w:color w:val="000000"/>
        </w:rPr>
        <w:t xml:space="preserve"> identitas antar-frame, lalu menghitung berdasarkan RoI, garis, atau zona</w:t>
      </w:r>
      <w:r w:rsidR="00BA4E7B">
        <w:rPr>
          <w:color w:val="000000"/>
        </w:rPr>
        <w:t xml:space="preserve"> (</w:t>
      </w:r>
      <w:r w:rsidR="00BA4E7B" w:rsidRPr="00BA4E7B">
        <w:rPr>
          <w:color w:val="000000"/>
          <w:highlight w:val="yellow"/>
        </w:rPr>
        <w:t>Nurseitov 2026)</w:t>
      </w:r>
      <w:r w:rsidR="00987C18">
        <w:rPr>
          <w:color w:val="000000"/>
        </w:rPr>
        <w:t xml:space="preserve">. </w:t>
      </w:r>
      <w:r w:rsidR="00346C9D">
        <w:rPr>
          <w:color w:val="000000"/>
        </w:rPr>
        <w:t>Pendekatan kedua dipilih k</w:t>
      </w:r>
      <w:r w:rsidR="00987C18">
        <w:rPr>
          <w:color w:val="000000"/>
        </w:rPr>
        <w:t xml:space="preserve">arena penelitian ini berfokus pada penghitungan berbasis lintasan, </w:t>
      </w:r>
      <w:r w:rsidR="00BA4E7B">
        <w:rPr>
          <w:color w:val="000000"/>
        </w:rPr>
        <w:t>namun hal ini menuntut agar deteksi, asosiasi identitas, dan keputusan hitung bekerja sebagai satu kesatuan, bukan komponen yang dievaluasi terpisah.</w:t>
      </w:r>
      <w:r w:rsidR="003F35A5">
        <w:rPr>
          <w:color w:val="000000"/>
        </w:rPr>
        <w:t xml:space="preserve"> </w:t>
      </w:r>
    </w:p>
    <w:p w14:paraId="3903D08D" w14:textId="77777777" w:rsidR="00960B55" w:rsidRDefault="00AB088A" w:rsidP="004B52F2">
      <w:pPr>
        <w:pStyle w:val="JESTECStyleBodyTextIndentComplex10ptFirstline"/>
        <w:spacing w:after="80"/>
        <w:ind w:firstLine="0"/>
        <w:rPr>
          <w:color w:val="000000"/>
        </w:rPr>
      </w:pPr>
      <w:r>
        <w:rPr>
          <w:color w:val="000000"/>
        </w:rPr>
        <w:t>Pada komponen deteksi, detector real-time seperti YOLO family dan DETR real time</w:t>
      </w:r>
      <w:r w:rsidR="00DA4F01">
        <w:rPr>
          <w:color w:val="000000"/>
        </w:rPr>
        <w:t xml:space="preserve"> (RT-DETR) </w:t>
      </w:r>
      <w:r>
        <w:rPr>
          <w:color w:val="000000"/>
        </w:rPr>
        <w:t>relevan karena pipeline video memerlukan latency rendah.</w:t>
      </w:r>
      <w:r w:rsidR="00DA4F01">
        <w:rPr>
          <w:color w:val="000000"/>
        </w:rPr>
        <w:t xml:space="preserve"> Tren terbaru menunjukkan konvergensi dua jalur arsitektur CNN (YOLO) dan Transformer (DETR) menuju deteksi end-to-end/NMS free untuk mengurangi post-proccessing </w:t>
      </w:r>
      <w:r w:rsidR="00DA4F01" w:rsidRPr="00DA4F01">
        <w:rPr>
          <w:color w:val="000000"/>
          <w:highlight w:val="yellow"/>
        </w:rPr>
        <w:t>(</w:t>
      </w:r>
      <w:r w:rsidR="00DA4F01" w:rsidRPr="00DA4F01">
        <w:rPr>
          <w:color w:val="000000"/>
          <w:highlight w:val="yellow"/>
        </w:rPr>
        <w:t>Ao Wang 2024</w:t>
      </w:r>
      <w:r w:rsidR="00DA4F01" w:rsidRPr="00DA4F01">
        <w:rPr>
          <w:color w:val="000000"/>
          <w:highlight w:val="yellow"/>
        </w:rPr>
        <w:t xml:space="preserve">, </w:t>
      </w:r>
      <w:r w:rsidR="00DA4F01" w:rsidRPr="00DA4F01">
        <w:rPr>
          <w:color w:val="000000"/>
          <w:highlight w:val="yellow"/>
        </w:rPr>
        <w:t>Yian Zhao</w:t>
      </w:r>
      <w:r w:rsidR="00DA4F01" w:rsidRPr="00DA4F01">
        <w:rPr>
          <w:color w:val="000000"/>
          <w:highlight w:val="yellow"/>
        </w:rPr>
        <w:t>).</w:t>
      </w:r>
      <w:r w:rsidR="00DA4F01">
        <w:rPr>
          <w:color w:val="000000"/>
        </w:rPr>
        <w:t xml:space="preserve"> </w:t>
      </w:r>
      <w:r w:rsidR="00425B60">
        <w:rPr>
          <w:color w:val="000000"/>
        </w:rPr>
        <w:t>YOLOv10 dan RT-DETR menjadi rujukan akademik penting karena menunjukkan bahwa deteksi real-time dapat diarahkan ke desain end-to-end tanpa NMS</w:t>
      </w:r>
      <w:r w:rsidR="00564414">
        <w:rPr>
          <w:color w:val="000000"/>
        </w:rPr>
        <w:t xml:space="preserve">, sementara D-FINE, DEIM, dan RF-DETR menekankan keseimbangan akurasi, latency, dan efisiensi inferensi </w:t>
      </w:r>
      <w:r w:rsidR="00564414" w:rsidRPr="00564414">
        <w:rPr>
          <w:color w:val="000000"/>
          <w:highlight w:val="yellow"/>
        </w:rPr>
        <w:t>(Yansong Peng – S5) (Shihua Huang -S6</w:t>
      </w:r>
      <w:r w:rsidR="00564414" w:rsidRPr="00564414">
        <w:rPr>
          <w:color w:val="000000"/>
          <w:highlight w:val="yellow"/>
        </w:rPr>
        <w:t>)</w:t>
      </w:r>
      <w:r w:rsidR="00564414">
        <w:rPr>
          <w:color w:val="000000"/>
        </w:rPr>
        <w:t>.</w:t>
      </w:r>
    </w:p>
    <w:p w14:paraId="3CDEF135" w14:textId="58BF2BE5" w:rsidR="00AB088A" w:rsidRDefault="00564414" w:rsidP="004B52F2">
      <w:pPr>
        <w:pStyle w:val="JESTECStyleBodyTextIndentComplex10ptFirstline"/>
        <w:spacing w:after="80"/>
        <w:ind w:firstLine="0"/>
        <w:rPr>
          <w:color w:val="000000"/>
        </w:rPr>
      </w:pPr>
      <w:r>
        <w:rPr>
          <w:color w:val="000000"/>
        </w:rPr>
        <w:t xml:space="preserve"> </w:t>
      </w:r>
    </w:p>
    <w:p w14:paraId="44AF4E8E" w14:textId="77777777" w:rsidR="00BA4E7B" w:rsidRDefault="00BA4E7B" w:rsidP="004B52F2">
      <w:pPr>
        <w:pStyle w:val="JESTECStyleBodyTextIndentComplex10ptFirstline"/>
        <w:spacing w:after="80"/>
        <w:ind w:firstLine="0"/>
      </w:pPr>
    </w:p>
    <w:p w14:paraId="33CD4BB4" w14:textId="0713525B" w:rsidR="00D83985" w:rsidRDefault="00D83985" w:rsidP="005860F3">
      <w:pPr>
        <w:pStyle w:val="JESTECStyleBodyTextIndentComplex10ptFirstline"/>
        <w:spacing w:before="120"/>
        <w:ind w:firstLine="0"/>
        <w:jc w:val="center"/>
      </w:pPr>
      <w:r w:rsidRPr="00D83985">
        <w:rPr>
          <w:b/>
          <w:bCs/>
          <w:noProof/>
          <w:lang w:val="en-US"/>
        </w:rPr>
        <w:lastRenderedPageBreak/>
        <w:drawing>
          <wp:inline distT="0" distB="0" distL="0" distR="0" wp14:anchorId="633C2427" wp14:editId="1543CC3B">
            <wp:extent cx="1728000" cy="706566"/>
            <wp:effectExtent l="0" t="0" r="5715" b="0"/>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8000" cy="706566"/>
                    </a:xfrm>
                    <a:prstGeom prst="rect">
                      <a:avLst/>
                    </a:prstGeom>
                    <a:noFill/>
                    <a:ln>
                      <a:noFill/>
                    </a:ln>
                  </pic:spPr>
                </pic:pic>
              </a:graphicData>
            </a:graphic>
          </wp:inline>
        </w:drawing>
      </w:r>
      <w:r>
        <w:t xml:space="preserve">          </w:t>
      </w:r>
      <w:r w:rsidRPr="00D83985">
        <w:rPr>
          <w:b/>
          <w:bCs/>
          <w:noProof/>
          <w:lang w:val="en-US"/>
        </w:rPr>
        <w:drawing>
          <wp:inline distT="0" distB="0" distL="0" distR="0" wp14:anchorId="1DD87C8B" wp14:editId="152EAEE0">
            <wp:extent cx="1717509" cy="705600"/>
            <wp:effectExtent l="0" t="0" r="0" b="0"/>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7509" cy="705600"/>
                    </a:xfrm>
                    <a:prstGeom prst="rect">
                      <a:avLst/>
                    </a:prstGeom>
                    <a:noFill/>
                    <a:ln>
                      <a:noFill/>
                    </a:ln>
                  </pic:spPr>
                </pic:pic>
              </a:graphicData>
            </a:graphic>
          </wp:inline>
        </w:drawing>
      </w:r>
    </w:p>
    <w:p w14:paraId="2B9AA741" w14:textId="3D15FF26" w:rsidR="00D83985" w:rsidRPr="00D83985" w:rsidRDefault="00D83985" w:rsidP="005860F3">
      <w:pPr>
        <w:pStyle w:val="JESTECStyleBodyTextIndentComplex10ptFirstline"/>
        <w:spacing w:before="120" w:after="120"/>
        <w:ind w:firstLine="0"/>
        <w:jc w:val="left"/>
      </w:pPr>
      <w:r>
        <w:rPr>
          <w:b/>
          <w:bCs/>
        </w:rPr>
        <w:t xml:space="preserve">              </w:t>
      </w:r>
      <w:r w:rsidRPr="00D83985">
        <w:rPr>
          <w:b/>
          <w:bCs/>
        </w:rPr>
        <w:t>(a) Pointed-cone cylinder.</w:t>
      </w:r>
      <w:r>
        <w:rPr>
          <w:b/>
          <w:bCs/>
        </w:rPr>
        <w:t xml:space="preserve">              </w:t>
      </w:r>
      <w:r w:rsidRPr="00D83985">
        <w:rPr>
          <w:b/>
          <w:bCs/>
        </w:rPr>
        <w:t xml:space="preserve"> (b) Cone cylinder </w:t>
      </w:r>
      <w:proofErr w:type="gramStart"/>
      <w:r w:rsidRPr="00D83985">
        <w:rPr>
          <w:b/>
          <w:bCs/>
        </w:rPr>
        <w:t>boat-tail</w:t>
      </w:r>
      <w:proofErr w:type="gramEnd"/>
      <w:r w:rsidRPr="00D83985">
        <w:rPr>
          <w:b/>
          <w:bCs/>
        </w:rPr>
        <w:t xml:space="preserve"> (4</w:t>
      </w:r>
      <w:r w:rsidRPr="00D83985">
        <w:rPr>
          <w:b/>
          <w:bCs/>
          <w:vertAlign w:val="superscript"/>
        </w:rPr>
        <w:t>o</w:t>
      </w:r>
      <w:r w:rsidRPr="00D83985">
        <w:rPr>
          <w:b/>
          <w:bCs/>
        </w:rPr>
        <w:t>).</w:t>
      </w:r>
    </w:p>
    <w:p w14:paraId="76ED871C" w14:textId="77777777" w:rsidR="000C3B87" w:rsidRPr="00D83985" w:rsidRDefault="000C3B87" w:rsidP="006C73F5">
      <w:pPr>
        <w:pStyle w:val="JESTECStyleBodyTextIndentComplex10ptFirstline"/>
        <w:spacing w:before="120" w:after="240"/>
        <w:ind w:firstLine="0"/>
        <w:jc w:val="center"/>
        <w:rPr>
          <w:bCs/>
          <w:color w:val="000000"/>
        </w:rPr>
      </w:pPr>
      <w:r w:rsidRPr="00D83985">
        <w:rPr>
          <w:b/>
          <w:bCs/>
        </w:rPr>
        <w:t xml:space="preserve">Fig. 1. Investigated </w:t>
      </w:r>
      <w:r w:rsidR="006B4690" w:rsidRPr="00D83985">
        <w:rPr>
          <w:b/>
          <w:bCs/>
        </w:rPr>
        <w:t>s</w:t>
      </w:r>
      <w:r w:rsidRPr="00D83985">
        <w:rPr>
          <w:b/>
          <w:bCs/>
        </w:rPr>
        <w:t xml:space="preserve">hapes of </w:t>
      </w:r>
      <w:r w:rsidR="006B4690" w:rsidRPr="00D83985">
        <w:rPr>
          <w:b/>
          <w:bCs/>
        </w:rPr>
        <w:t>p</w:t>
      </w:r>
      <w:r w:rsidRPr="00D83985">
        <w:rPr>
          <w:b/>
          <w:bCs/>
        </w:rPr>
        <w:t xml:space="preserve">rojectiles (Geometry and </w:t>
      </w:r>
      <w:r w:rsidR="006B4690" w:rsidRPr="00D83985">
        <w:rPr>
          <w:b/>
          <w:bCs/>
        </w:rPr>
        <w:t>d</w:t>
      </w:r>
      <w:r w:rsidRPr="00D83985">
        <w:rPr>
          <w:b/>
          <w:bCs/>
        </w:rPr>
        <w:t>imensions).</w:t>
      </w:r>
    </w:p>
    <w:p w14:paraId="116534D6" w14:textId="77777777" w:rsidR="003746FC" w:rsidRPr="00D83985" w:rsidRDefault="00BE073F" w:rsidP="009A6CD8">
      <w:pPr>
        <w:numPr>
          <w:ilvl w:val="0"/>
          <w:numId w:val="4"/>
        </w:numPr>
        <w:tabs>
          <w:tab w:val="clear" w:pos="360"/>
          <w:tab w:val="num" w:pos="181"/>
        </w:tabs>
        <w:spacing w:before="120" w:after="120"/>
        <w:ind w:left="357" w:right="187" w:hanging="357"/>
        <w:rPr>
          <w:b/>
          <w:bCs/>
          <w:color w:val="000000"/>
          <w:sz w:val="22"/>
          <w:szCs w:val="22"/>
        </w:rPr>
      </w:pPr>
      <w:r w:rsidRPr="00D83985">
        <w:rPr>
          <w:b/>
          <w:bCs/>
          <w:color w:val="000000"/>
          <w:sz w:val="22"/>
          <w:szCs w:val="22"/>
        </w:rPr>
        <w:t xml:space="preserve"> </w:t>
      </w:r>
      <w:r w:rsidR="0027287F" w:rsidRPr="00D83985">
        <w:rPr>
          <w:b/>
          <w:bCs/>
          <w:color w:val="000000"/>
          <w:sz w:val="22"/>
          <w:szCs w:val="22"/>
        </w:rPr>
        <w:t xml:space="preserve">Prediction of </w:t>
      </w:r>
      <w:r w:rsidR="003746FC" w:rsidRPr="00D83985">
        <w:rPr>
          <w:b/>
          <w:bCs/>
          <w:color w:val="000000"/>
          <w:sz w:val="22"/>
          <w:szCs w:val="22"/>
        </w:rPr>
        <w:t xml:space="preserve">Aerodynamic Coefficients </w:t>
      </w:r>
    </w:p>
    <w:p w14:paraId="72A8AC5D" w14:textId="6E589B4E" w:rsidR="00E57F33" w:rsidRPr="00D83985" w:rsidRDefault="00424B18" w:rsidP="00420720">
      <w:pPr>
        <w:pStyle w:val="JESTECStyleBodyTextIndentComplex10ptFirstline"/>
        <w:spacing w:after="240"/>
        <w:ind w:firstLine="0"/>
      </w:pPr>
      <w:r w:rsidRPr="00D83985">
        <w:t xml:space="preserve">Analytical methods </w:t>
      </w:r>
      <w:r w:rsidR="003746FC" w:rsidRPr="00D83985">
        <w:t xml:space="preserve">and </w:t>
      </w:r>
      <w:r w:rsidR="008C034C" w:rsidRPr="00D83985">
        <w:t xml:space="preserve">design </w:t>
      </w:r>
      <w:r w:rsidR="003746FC" w:rsidRPr="00D83985">
        <w:rPr>
          <w:color w:val="000000"/>
        </w:rPr>
        <w:t>charts</w:t>
      </w:r>
      <w:r w:rsidRPr="00D83985">
        <w:t xml:space="preserve"> used for the prediction of zero-lift drag </w:t>
      </w:r>
      <w:r w:rsidR="003746FC" w:rsidRPr="00D83985">
        <w:t>normal-force-curve slope</w:t>
      </w:r>
      <w:r w:rsidR="008C034C" w:rsidRPr="00D83985">
        <w:t xml:space="preserve"> while t</w:t>
      </w:r>
      <w:r w:rsidR="008E1BE1" w:rsidRPr="00D83985">
        <w:t xml:space="preserve">he </w:t>
      </w:r>
      <w:r w:rsidR="008C034C" w:rsidRPr="00D83985">
        <w:t xml:space="preserve">design </w:t>
      </w:r>
      <w:r w:rsidR="008E1BE1" w:rsidRPr="00D83985">
        <w:t>charts</w:t>
      </w:r>
      <w:r w:rsidR="00B11E86" w:rsidRPr="00D83985">
        <w:t xml:space="preserve"> </w:t>
      </w:r>
      <w:r w:rsidR="008E1BE1" w:rsidRPr="00D83985">
        <w:t xml:space="preserve">are </w:t>
      </w:r>
      <w:r w:rsidR="008C034C" w:rsidRPr="00D83985">
        <w:t xml:space="preserve">produced from </w:t>
      </w:r>
      <w:r w:rsidR="008E1BE1" w:rsidRPr="00D83985">
        <w:t xml:space="preserve">semi-empirical </w:t>
      </w:r>
      <w:r w:rsidR="00E57F33" w:rsidRPr="00D83985">
        <w:t xml:space="preserve">characteristics are </w:t>
      </w:r>
      <w:r w:rsidR="00F4575F" w:rsidRPr="00D83985">
        <w:t xml:space="preserve">adapted </w:t>
      </w:r>
      <w:r w:rsidR="00E17CF4" w:rsidRPr="00D83985">
        <w:t xml:space="preserve">from </w:t>
      </w:r>
      <w:r w:rsidR="00F4575F" w:rsidRPr="00D83985">
        <w:t>Ref</w:t>
      </w:r>
      <w:r w:rsidR="001C726A" w:rsidRPr="00D83985">
        <w:t>s</w:t>
      </w:r>
      <w:r w:rsidR="00F4575F" w:rsidRPr="00D83985">
        <w:t xml:space="preserve">. </w:t>
      </w:r>
      <w:r w:rsidR="00E17CF4" w:rsidRPr="00D83985">
        <w:t>[</w:t>
      </w:r>
      <w:r w:rsidR="00FC32D9">
        <w:t>1, 4</w:t>
      </w:r>
      <w:r w:rsidR="00052270">
        <w:t>-</w:t>
      </w:r>
      <w:r w:rsidR="00FC32D9">
        <w:t>6</w:t>
      </w:r>
      <w:r w:rsidR="00E17CF4" w:rsidRPr="00D83985">
        <w:t xml:space="preserve">] and </w:t>
      </w:r>
      <w:r w:rsidR="00E57F33" w:rsidRPr="00D83985">
        <w:t xml:space="preserve">converted to numerical data, as outlined in </w:t>
      </w:r>
      <w:r w:rsidR="00E57F33" w:rsidRPr="00D83985">
        <w:rPr>
          <w:i/>
          <w:iCs/>
        </w:rPr>
        <w:t>Appendix A</w:t>
      </w:r>
      <w:r w:rsidR="00E57F33" w:rsidRPr="00D83985">
        <w:t xml:space="preserve">. </w:t>
      </w:r>
    </w:p>
    <w:p w14:paraId="51852140" w14:textId="77777777" w:rsidR="008035CD" w:rsidRPr="00D83985" w:rsidRDefault="003412D1" w:rsidP="007379A0">
      <w:pPr>
        <w:pStyle w:val="JESTECHeading2"/>
        <w:numPr>
          <w:ilvl w:val="1"/>
          <w:numId w:val="23"/>
        </w:numPr>
      </w:pPr>
      <w:r w:rsidRPr="00D83985">
        <w:t xml:space="preserve"> </w:t>
      </w:r>
      <w:r w:rsidR="003746FC" w:rsidRPr="00D83985">
        <w:t xml:space="preserve">Zero-lift drag coefficient </w:t>
      </w:r>
      <w:r w:rsidR="003746FC" w:rsidRPr="00D83985">
        <w:rPr>
          <w:i/>
        </w:rPr>
        <w:t>C</w:t>
      </w:r>
      <w:r w:rsidR="003746FC" w:rsidRPr="00D83985">
        <w:rPr>
          <w:i/>
          <w:vertAlign w:val="subscript"/>
        </w:rPr>
        <w:t>D0</w:t>
      </w:r>
    </w:p>
    <w:p w14:paraId="7B597235" w14:textId="2DED294E" w:rsidR="003746FC" w:rsidRPr="00D83985" w:rsidRDefault="003746FC" w:rsidP="00784A30">
      <w:pPr>
        <w:pStyle w:val="JESTECStyleBodyTextIndentComplex10ptFirstline"/>
        <w:spacing w:after="60"/>
        <w:ind w:firstLine="0"/>
        <w:rPr>
          <w:rFonts w:cs="Simplified Arabic"/>
        </w:rPr>
      </w:pPr>
      <w:r w:rsidRPr="00D83985">
        <w:t>The total zero-lift drag</w:t>
      </w:r>
      <w:r w:rsidR="000E1236">
        <w:tab/>
      </w:r>
      <w:r w:rsidRPr="00D83985">
        <w:t xml:space="preserve"> coefficient of the body is usually considered to be of three </w:t>
      </w:r>
      <w:r w:rsidR="00AF0BF7" w:rsidRPr="00D83985">
        <w:t>components</w:t>
      </w:r>
      <w:r w:rsidRPr="00D83985">
        <w:t xml:space="preserve">; </w:t>
      </w:r>
      <w:r w:rsidRPr="00D83985">
        <w:rPr>
          <w:rFonts w:cs="Simplified Arabic"/>
        </w:rPr>
        <w:t>friction</w:t>
      </w:r>
      <w:r w:rsidR="002C7016" w:rsidRPr="00D83985">
        <w:rPr>
          <w:rFonts w:cs="Simplified Arabic"/>
        </w:rPr>
        <w:t xml:space="preserve"> drag, wave drag, and base drag</w:t>
      </w:r>
      <w:r w:rsidR="005F233C" w:rsidRPr="00D83985">
        <w:rPr>
          <w:rFonts w:cs="Simplified Arabic"/>
        </w:rPr>
        <w:t xml:space="preserve"> as shown in Eq. (1).</w:t>
      </w:r>
      <w:r w:rsidR="00AF0BF7" w:rsidRPr="00D83985">
        <w:rPr>
          <w:rFonts w:cs="Simplified Arabic"/>
        </w:rPr>
        <w:t xml:space="preserve"> These different components are further discussed in the following sub-sections.</w:t>
      </w:r>
    </w:p>
    <w:p w14:paraId="317F52EA" w14:textId="43916CCC" w:rsidR="00D33C86" w:rsidRPr="00D83985" w:rsidRDefault="00000000" w:rsidP="006C73F5">
      <w:pPr>
        <w:pStyle w:val="JESTECStyleBodyTextIndentComplex10ptFirstline"/>
        <w:spacing w:before="120" w:after="240"/>
        <w:ind w:firstLine="0"/>
        <w:rPr>
          <w:rFonts w:cs="Simplified Arabic"/>
        </w:rPr>
      </w:pPr>
      <m:oMath>
        <m:sSub>
          <m:sSubPr>
            <m:ctrlPr>
              <w:rPr>
                <w:rFonts w:ascii="Cambria Math" w:hAnsi="Cambria Math" w:cs="Simplified Arabic"/>
                <w:i/>
              </w:rPr>
            </m:ctrlPr>
          </m:sSubPr>
          <m:e>
            <m:r>
              <w:rPr>
                <w:rFonts w:ascii="Cambria Math" w:cs="Simplified Arabic"/>
              </w:rPr>
              <m:t>C</m:t>
            </m:r>
          </m:e>
          <m:sub>
            <m:sSub>
              <m:sSubPr>
                <m:ctrlPr>
                  <w:rPr>
                    <w:rFonts w:ascii="Cambria Math" w:hAnsi="Cambria Math" w:cs="Simplified Arabic"/>
                    <w:i/>
                  </w:rPr>
                </m:ctrlPr>
              </m:sSubPr>
              <m:e>
                <m:r>
                  <w:rPr>
                    <w:rFonts w:ascii="Cambria Math" w:cs="Simplified Arabic"/>
                  </w:rPr>
                  <m:t>D</m:t>
                </m:r>
              </m:e>
              <m:sub>
                <m:r>
                  <w:rPr>
                    <w:rFonts w:ascii="Cambria Math" w:cs="Simplified Arabic"/>
                  </w:rPr>
                  <m:t>0</m:t>
                </m:r>
              </m:sub>
            </m:sSub>
          </m:sub>
        </m:sSub>
        <m:r>
          <w:rPr>
            <w:rFonts w:ascii="Cambria Math" w:cs="Simplified Arabic"/>
          </w:rPr>
          <m:t>=</m:t>
        </m:r>
        <m:sSub>
          <m:sSubPr>
            <m:ctrlPr>
              <w:rPr>
                <w:rFonts w:ascii="Cambria Math" w:hAnsi="Cambria Math" w:cs="Simplified Arabic"/>
                <w:i/>
              </w:rPr>
            </m:ctrlPr>
          </m:sSubPr>
          <m:e>
            <m:r>
              <w:rPr>
                <w:rFonts w:ascii="Cambria Math" w:cs="Simplified Arabic"/>
              </w:rPr>
              <m:t>C</m:t>
            </m:r>
          </m:e>
          <m:sub>
            <m:sSub>
              <m:sSubPr>
                <m:ctrlPr>
                  <w:rPr>
                    <w:rFonts w:ascii="Cambria Math" w:hAnsi="Cambria Math" w:cs="Simplified Arabic"/>
                    <w:i/>
                  </w:rPr>
                </m:ctrlPr>
              </m:sSubPr>
              <m:e>
                <m:r>
                  <w:rPr>
                    <w:rFonts w:ascii="Cambria Math" w:cs="Simplified Arabic"/>
                  </w:rPr>
                  <m:t>D</m:t>
                </m:r>
              </m:e>
              <m:sub>
                <m:r>
                  <w:rPr>
                    <w:rFonts w:ascii="Cambria Math" w:cs="Simplified Arabic"/>
                  </w:rPr>
                  <m:t>fr</m:t>
                </m:r>
              </m:sub>
            </m:sSub>
          </m:sub>
        </m:sSub>
        <m:r>
          <w:rPr>
            <w:rFonts w:ascii="Cambria Math" w:cs="Simplified Arabic"/>
          </w:rPr>
          <m:t>+</m:t>
        </m:r>
        <m:sSub>
          <m:sSubPr>
            <m:ctrlPr>
              <w:rPr>
                <w:rFonts w:ascii="Cambria Math" w:hAnsi="Cambria Math" w:cs="Simplified Arabic"/>
                <w:i/>
              </w:rPr>
            </m:ctrlPr>
          </m:sSubPr>
          <m:e>
            <m:r>
              <w:rPr>
                <w:rFonts w:ascii="Cambria Math" w:cs="Simplified Arabic"/>
              </w:rPr>
              <m:t>C</m:t>
            </m:r>
          </m:e>
          <m:sub>
            <m:sSub>
              <m:sSubPr>
                <m:ctrlPr>
                  <w:rPr>
                    <w:rFonts w:ascii="Cambria Math" w:hAnsi="Cambria Math" w:cs="Simplified Arabic"/>
                    <w:i/>
                  </w:rPr>
                </m:ctrlPr>
              </m:sSubPr>
              <m:e>
                <m:r>
                  <w:rPr>
                    <w:rFonts w:ascii="Cambria Math" w:cs="Simplified Arabic"/>
                  </w:rPr>
                  <m:t>D</m:t>
                </m:r>
              </m:e>
              <m:sub>
                <m:r>
                  <w:rPr>
                    <w:rFonts w:ascii="Cambria Math" w:cs="Simplified Arabic"/>
                  </w:rPr>
                  <m:t>w</m:t>
                </m:r>
              </m:sub>
            </m:sSub>
          </m:sub>
        </m:sSub>
        <m:r>
          <w:rPr>
            <w:rFonts w:ascii="Cambria Math" w:cs="Simplified Arabic"/>
          </w:rPr>
          <m:t>+</m:t>
        </m:r>
        <m:sSub>
          <m:sSubPr>
            <m:ctrlPr>
              <w:rPr>
                <w:rFonts w:ascii="Cambria Math" w:hAnsi="Cambria Math" w:cs="Simplified Arabic"/>
                <w:i/>
              </w:rPr>
            </m:ctrlPr>
          </m:sSubPr>
          <m:e>
            <m:r>
              <w:rPr>
                <w:rFonts w:ascii="Cambria Math" w:cs="Simplified Arabic"/>
              </w:rPr>
              <m:t>C</m:t>
            </m:r>
          </m:e>
          <m:sub>
            <m:sSub>
              <m:sSubPr>
                <m:ctrlPr>
                  <w:rPr>
                    <w:rFonts w:ascii="Cambria Math" w:hAnsi="Cambria Math" w:cs="Simplified Arabic"/>
                    <w:i/>
                  </w:rPr>
                </m:ctrlPr>
              </m:sSubPr>
              <m:e>
                <m:r>
                  <w:rPr>
                    <w:rFonts w:ascii="Cambria Math" w:cs="Simplified Arabic"/>
                  </w:rPr>
                  <m:t>D</m:t>
                </m:r>
              </m:e>
              <m:sub>
                <m:r>
                  <w:rPr>
                    <w:rFonts w:ascii="Cambria Math" w:cs="Simplified Arabic"/>
                  </w:rPr>
                  <m:t>b</m:t>
                </m:r>
              </m:sub>
            </m:sSub>
          </m:sub>
        </m:sSub>
      </m:oMath>
      <w:r w:rsidR="00B541AF" w:rsidRPr="00D83985">
        <w:rPr>
          <w:rFonts w:cs="Simplified Arabic"/>
        </w:rPr>
        <w:tab/>
      </w:r>
      <w:r w:rsidR="00B541AF" w:rsidRPr="00D83985">
        <w:rPr>
          <w:rFonts w:cs="Simplified Arabic"/>
        </w:rPr>
        <w:tab/>
      </w:r>
      <w:r w:rsidR="00B541AF" w:rsidRPr="00D83985">
        <w:rPr>
          <w:rFonts w:cs="Simplified Arabic"/>
        </w:rPr>
        <w:tab/>
      </w:r>
      <w:r w:rsidR="00B541AF" w:rsidRPr="00D83985">
        <w:rPr>
          <w:rFonts w:cs="Simplified Arabic"/>
        </w:rPr>
        <w:tab/>
      </w:r>
      <w:r w:rsidR="00B541AF" w:rsidRPr="00D83985">
        <w:rPr>
          <w:rFonts w:cs="Simplified Arabic"/>
        </w:rPr>
        <w:tab/>
      </w:r>
      <w:r w:rsidR="00B541AF" w:rsidRPr="00D83985">
        <w:rPr>
          <w:rFonts w:cs="Simplified Arabic"/>
        </w:rPr>
        <w:tab/>
        <w:t xml:space="preserve">           (1)</w:t>
      </w:r>
    </w:p>
    <w:p w14:paraId="7C9CB7FE" w14:textId="77777777" w:rsidR="00B541AF" w:rsidRPr="00D83985" w:rsidRDefault="00B541AF" w:rsidP="00B541AF">
      <w:pPr>
        <w:pStyle w:val="JESTECHeading2"/>
        <w:numPr>
          <w:ilvl w:val="0"/>
          <w:numId w:val="0"/>
        </w:numPr>
      </w:pPr>
      <w:r w:rsidRPr="00D83985">
        <w:t xml:space="preserve">2.1.1. Friction </w:t>
      </w:r>
      <w:proofErr w:type="gramStart"/>
      <w:r w:rsidR="00CE673A" w:rsidRPr="00D83985">
        <w:t>d</w:t>
      </w:r>
      <w:r w:rsidRPr="00D83985">
        <w:t>rag</w:t>
      </w:r>
      <w:proofErr w:type="gramEnd"/>
      <w:r w:rsidRPr="00D83985">
        <w:t xml:space="preserve"> </w:t>
      </w:r>
      <w:r w:rsidR="00CE673A" w:rsidRPr="00D83985">
        <w:t>c</w:t>
      </w:r>
      <w:r w:rsidRPr="00D83985">
        <w:t>oefficient</w:t>
      </w:r>
    </w:p>
    <w:p w14:paraId="234B7513" w14:textId="62F29AD2" w:rsidR="00B541AF" w:rsidRPr="00D83985" w:rsidRDefault="00B541AF" w:rsidP="006A2510">
      <w:pPr>
        <w:pStyle w:val="JESTECStyleBodyTextIndentComplex10ptFirstline"/>
        <w:spacing w:after="120"/>
        <w:ind w:firstLine="0"/>
        <w:rPr>
          <w:rFonts w:cs="Simplified Arabic"/>
        </w:rPr>
      </w:pPr>
      <w:r w:rsidRPr="00D83985">
        <w:rPr>
          <w:rFonts w:cs="Simplified Arabic"/>
        </w:rPr>
        <w:t xml:space="preserve">For </w:t>
      </w:r>
      <w:proofErr w:type="gramStart"/>
      <w:r w:rsidRPr="00D83985">
        <w:rPr>
          <w:rFonts w:cs="Simplified Arabic"/>
        </w:rPr>
        <w:t>fully-turbulent</w:t>
      </w:r>
      <w:proofErr w:type="gramEnd"/>
      <w:r w:rsidRPr="00D83985">
        <w:rPr>
          <w:rFonts w:cs="Simplified Arabic"/>
        </w:rPr>
        <w:t xml:space="preserve"> </w:t>
      </w:r>
      <w:r w:rsidRPr="00D83985">
        <w:rPr>
          <w:bCs/>
          <w:color w:val="000000"/>
        </w:rPr>
        <w:t>and</w:t>
      </w:r>
      <w:r w:rsidRPr="00D83985">
        <w:rPr>
          <w:rFonts w:cs="Simplified Arabic"/>
        </w:rPr>
        <w:t xml:space="preserve"> compressible flow, the friction coefficient is given by </w:t>
      </w:r>
      <w:r w:rsidR="005F233C" w:rsidRPr="00D83985">
        <w:rPr>
          <w:rFonts w:cs="Simplified Arabic"/>
        </w:rPr>
        <w:t xml:space="preserve">Eq. (2) </w:t>
      </w:r>
      <w:r w:rsidRPr="00D83985">
        <w:rPr>
          <w:rFonts w:cs="Simplified Arabic"/>
        </w:rPr>
        <w:t>[</w:t>
      </w:r>
      <w:r w:rsidR="00FC32D9">
        <w:rPr>
          <w:rFonts w:cs="Simplified Arabic"/>
        </w:rPr>
        <w:t xml:space="preserve">6, </w:t>
      </w:r>
      <w:r w:rsidR="00052270">
        <w:rPr>
          <w:rFonts w:cs="Simplified Arabic"/>
        </w:rPr>
        <w:t>7</w:t>
      </w:r>
      <w:r w:rsidRPr="00D83985">
        <w:rPr>
          <w:rFonts w:cs="Simplified Arabic"/>
        </w:rPr>
        <w:t>]</w:t>
      </w:r>
    </w:p>
    <w:p w14:paraId="20D71FAA" w14:textId="1F85955E" w:rsidR="00B541AF" w:rsidRDefault="00000000" w:rsidP="006C73F5">
      <w:pPr>
        <w:pStyle w:val="JESTECStyleBodyTextIndentComplex10ptFirstline"/>
        <w:spacing w:before="120" w:after="240"/>
        <w:ind w:firstLine="0"/>
        <w:rPr>
          <w:szCs w:val="24"/>
        </w:rPr>
      </w:pPr>
      <m:oMath>
        <m:sSub>
          <m:sSubPr>
            <m:ctrlPr>
              <w:rPr>
                <w:rFonts w:ascii="Cambria Math" w:hAnsi="Cambria Math"/>
                <w:i/>
                <w:szCs w:val="24"/>
              </w:rPr>
            </m:ctrlPr>
          </m:sSubPr>
          <m:e>
            <m:r>
              <w:rPr>
                <w:rFonts w:ascii="Cambria Math"/>
                <w:szCs w:val="24"/>
              </w:rPr>
              <m:t>C</m:t>
            </m:r>
          </m:e>
          <m:sub>
            <m:sSub>
              <m:sSubPr>
                <m:ctrlPr>
                  <w:rPr>
                    <w:rFonts w:ascii="Cambria Math" w:hAnsi="Cambria Math"/>
                    <w:i/>
                    <w:szCs w:val="24"/>
                  </w:rPr>
                </m:ctrlPr>
              </m:sSubPr>
              <m:e>
                <m:r>
                  <w:rPr>
                    <w:rFonts w:ascii="Cambria Math"/>
                    <w:szCs w:val="24"/>
                  </w:rPr>
                  <m:t>D</m:t>
                </m:r>
              </m:e>
              <m:sub>
                <m:r>
                  <w:rPr>
                    <w:rFonts w:ascii="Cambria Math"/>
                    <w:szCs w:val="24"/>
                  </w:rPr>
                  <m:t>fr</m:t>
                </m:r>
              </m:sub>
            </m:sSub>
          </m:sub>
        </m:sSub>
        <m:r>
          <w:rPr>
            <w:rFonts w:ascii="Cambria Math"/>
            <w:szCs w:val="24"/>
          </w:rPr>
          <m:t>=</m:t>
        </m:r>
        <m:f>
          <m:fPr>
            <m:ctrlPr>
              <w:rPr>
                <w:rFonts w:ascii="Cambria Math" w:hAnsi="Cambria Math"/>
                <w:i/>
                <w:szCs w:val="24"/>
              </w:rPr>
            </m:ctrlPr>
          </m:fPr>
          <m:num>
            <m:r>
              <w:rPr>
                <w:rFonts w:ascii="Cambria Math"/>
                <w:szCs w:val="24"/>
              </w:rPr>
              <m:t>0.455(</m:t>
            </m:r>
            <m:func>
              <m:funcPr>
                <m:ctrlPr>
                  <w:rPr>
                    <w:rFonts w:ascii="Cambria Math" w:hAnsi="Cambria Math"/>
                    <w:i/>
                    <w:szCs w:val="24"/>
                  </w:rPr>
                </m:ctrlPr>
              </m:funcPr>
              <m:fName>
                <m:sSub>
                  <m:sSubPr>
                    <m:ctrlPr>
                      <w:rPr>
                        <w:rFonts w:ascii="Cambria Math" w:hAnsi="Cambria Math"/>
                        <w:i/>
                        <w:szCs w:val="24"/>
                      </w:rPr>
                    </m:ctrlPr>
                  </m:sSubPr>
                  <m:e>
                    <m:r>
                      <w:rPr>
                        <w:rFonts w:ascii="Cambria Math"/>
                        <w:szCs w:val="24"/>
                      </w:rPr>
                      <m:t>log</m:t>
                    </m:r>
                  </m:e>
                  <m:sub>
                    <m:r>
                      <w:rPr>
                        <w:rFonts w:ascii="Cambria Math"/>
                        <w:szCs w:val="24"/>
                      </w:rPr>
                      <m:t>10</m:t>
                    </m:r>
                  </m:sub>
                </m:sSub>
              </m:fName>
              <m:e>
                <m:func>
                  <m:funcPr>
                    <m:ctrlPr>
                      <w:rPr>
                        <w:rFonts w:ascii="Cambria Math" w:hAnsi="Cambria Math"/>
                        <w:i/>
                        <w:szCs w:val="24"/>
                      </w:rPr>
                    </m:ctrlPr>
                  </m:funcPr>
                  <m:fName>
                    <m:r>
                      <w:rPr>
                        <w:rFonts w:ascii="Cambria Math"/>
                        <w:szCs w:val="24"/>
                      </w:rPr>
                      <m:t>Re</m:t>
                    </m:r>
                  </m:fName>
                  <m:e>
                    <m:sSup>
                      <m:sSupPr>
                        <m:ctrlPr>
                          <w:rPr>
                            <w:rFonts w:ascii="Cambria Math" w:hAnsi="Cambria Math"/>
                            <w:i/>
                            <w:szCs w:val="24"/>
                          </w:rPr>
                        </m:ctrlPr>
                      </m:sSupPr>
                      <m:e>
                        <m:r>
                          <w:rPr>
                            <w:rFonts w:ascii="Cambria Math"/>
                            <w:szCs w:val="24"/>
                          </w:rPr>
                          <m:t>)</m:t>
                        </m:r>
                      </m:e>
                      <m:sup>
                        <m:r>
                          <w:rPr>
                            <w:rFonts w:ascii="Cambria Math"/>
                            <w:szCs w:val="24"/>
                          </w:rPr>
                          <m:t>-</m:t>
                        </m:r>
                        <m:r>
                          <w:rPr>
                            <w:rFonts w:ascii="Cambria Math"/>
                            <w:szCs w:val="24"/>
                          </w:rPr>
                          <m:t>2.58</m:t>
                        </m:r>
                      </m:sup>
                    </m:sSup>
                  </m:e>
                </m:func>
              </m:e>
            </m:func>
          </m:num>
          <m:den>
            <m:r>
              <w:rPr>
                <w:rFonts w:ascii="Cambria Math"/>
                <w:szCs w:val="24"/>
              </w:rPr>
              <m:t>(1+0.21</m:t>
            </m:r>
            <m:sSup>
              <m:sSupPr>
                <m:ctrlPr>
                  <w:rPr>
                    <w:rFonts w:ascii="Cambria Math" w:hAnsi="Cambria Math"/>
                    <w:i/>
                    <w:szCs w:val="24"/>
                  </w:rPr>
                </m:ctrlPr>
              </m:sSupPr>
              <m:e>
                <m:r>
                  <w:rPr>
                    <w:rFonts w:ascii="Cambria Math"/>
                    <w:szCs w:val="24"/>
                  </w:rPr>
                  <m:t>M</m:t>
                </m:r>
              </m:e>
              <m:sup>
                <m:r>
                  <w:rPr>
                    <w:rFonts w:ascii="Cambria Math"/>
                    <w:szCs w:val="24"/>
                  </w:rPr>
                  <m:t>2</m:t>
                </m:r>
              </m:sup>
            </m:sSup>
            <m:sSup>
              <m:sSupPr>
                <m:ctrlPr>
                  <w:rPr>
                    <w:rFonts w:ascii="Cambria Math" w:hAnsi="Cambria Math"/>
                    <w:i/>
                    <w:szCs w:val="24"/>
                  </w:rPr>
                </m:ctrlPr>
              </m:sSupPr>
              <m:e>
                <m:r>
                  <w:rPr>
                    <w:rFonts w:ascii="Cambria Math"/>
                    <w:szCs w:val="24"/>
                  </w:rPr>
                  <m:t>)</m:t>
                </m:r>
              </m:e>
              <m:sup>
                <m:r>
                  <w:rPr>
                    <w:rFonts w:ascii="Cambria Math"/>
                    <w:szCs w:val="24"/>
                  </w:rPr>
                  <m:t>0.467</m:t>
                </m:r>
              </m:sup>
            </m:sSup>
          </m:den>
        </m:f>
        <m:f>
          <m:fPr>
            <m:ctrlPr>
              <w:rPr>
                <w:rFonts w:ascii="Cambria Math" w:hAnsi="Cambria Math"/>
                <w:i/>
                <w:szCs w:val="24"/>
              </w:rPr>
            </m:ctrlPr>
          </m:fPr>
          <m:num>
            <m:sSub>
              <m:sSubPr>
                <m:ctrlPr>
                  <w:rPr>
                    <w:rFonts w:ascii="Cambria Math" w:hAnsi="Cambria Math"/>
                    <w:i/>
                    <w:szCs w:val="24"/>
                  </w:rPr>
                </m:ctrlPr>
              </m:sSubPr>
              <m:e>
                <m:r>
                  <w:rPr>
                    <w:rFonts w:ascii="Cambria Math"/>
                    <w:szCs w:val="24"/>
                  </w:rPr>
                  <m:t>S</m:t>
                </m:r>
              </m:e>
              <m:sub>
                <m:r>
                  <w:rPr>
                    <w:rFonts w:ascii="Cambria Math"/>
                    <w:szCs w:val="24"/>
                  </w:rPr>
                  <m:t>wet</m:t>
                </m:r>
              </m:sub>
            </m:sSub>
          </m:num>
          <m:den>
            <m:sSub>
              <m:sSubPr>
                <m:ctrlPr>
                  <w:rPr>
                    <w:rFonts w:ascii="Cambria Math" w:hAnsi="Cambria Math"/>
                    <w:i/>
                    <w:szCs w:val="24"/>
                  </w:rPr>
                </m:ctrlPr>
              </m:sSubPr>
              <m:e>
                <m:r>
                  <w:rPr>
                    <w:rFonts w:ascii="Cambria Math"/>
                    <w:szCs w:val="24"/>
                  </w:rPr>
                  <m:t>S</m:t>
                </m:r>
              </m:e>
              <m:sub>
                <m:r>
                  <w:rPr>
                    <w:rFonts w:ascii="Cambria Math"/>
                    <w:szCs w:val="24"/>
                  </w:rPr>
                  <m:t>ref</m:t>
                </m:r>
              </m:sub>
            </m:sSub>
          </m:den>
        </m:f>
      </m:oMath>
      <w:r w:rsidR="00B541AF" w:rsidRPr="00D83985">
        <w:rPr>
          <w:szCs w:val="24"/>
        </w:rPr>
        <w:tab/>
      </w:r>
      <w:r w:rsidR="00B541AF" w:rsidRPr="00D83985">
        <w:rPr>
          <w:szCs w:val="24"/>
        </w:rPr>
        <w:tab/>
      </w:r>
      <w:r w:rsidR="00B541AF" w:rsidRPr="00D83985">
        <w:rPr>
          <w:szCs w:val="24"/>
        </w:rPr>
        <w:tab/>
      </w:r>
      <w:r w:rsidR="00B541AF" w:rsidRPr="00D83985">
        <w:rPr>
          <w:szCs w:val="24"/>
        </w:rPr>
        <w:tab/>
      </w:r>
      <w:r w:rsidR="00B541AF" w:rsidRPr="00D83985">
        <w:rPr>
          <w:szCs w:val="24"/>
        </w:rPr>
        <w:tab/>
        <w:t xml:space="preserve">           (2)</w:t>
      </w:r>
    </w:p>
    <w:p w14:paraId="62BFEBD2" w14:textId="77777777" w:rsidR="00E511F0" w:rsidRPr="00D83985" w:rsidRDefault="00E511F0" w:rsidP="006C73F5">
      <w:pPr>
        <w:pStyle w:val="JESTECStyleBodyTextIndentComplex10ptFirstline"/>
        <w:spacing w:before="120" w:after="240"/>
        <w:ind w:firstLine="0"/>
        <w:rPr>
          <w:szCs w:val="24"/>
        </w:rPr>
      </w:pPr>
    </w:p>
    <w:p w14:paraId="77E6745A" w14:textId="77777777" w:rsidR="00B541AF" w:rsidRPr="00D83985" w:rsidRDefault="00B541AF" w:rsidP="00B541AF">
      <w:pPr>
        <w:pStyle w:val="JESTECHeading2"/>
        <w:numPr>
          <w:ilvl w:val="0"/>
          <w:numId w:val="0"/>
        </w:numPr>
      </w:pPr>
      <w:r w:rsidRPr="00D83985">
        <w:t xml:space="preserve">2.1.2. Wave </w:t>
      </w:r>
      <w:r w:rsidR="00CE673A" w:rsidRPr="00D83985">
        <w:t>d</w:t>
      </w:r>
      <w:r w:rsidRPr="00D83985">
        <w:t xml:space="preserve">rag </w:t>
      </w:r>
      <w:r w:rsidR="00CE673A" w:rsidRPr="00D83985">
        <w:t>c</w:t>
      </w:r>
      <w:r w:rsidRPr="00D83985">
        <w:t>oefficient</w:t>
      </w:r>
    </w:p>
    <w:p w14:paraId="5F0A985B" w14:textId="127D104D" w:rsidR="00B541AF" w:rsidRPr="00D83985" w:rsidRDefault="00B541AF" w:rsidP="00B541AF">
      <w:pPr>
        <w:pStyle w:val="JESTECStyleBodyTextIndentComplex10ptFirstline"/>
        <w:spacing w:after="120"/>
        <w:ind w:firstLine="0"/>
        <w:rPr>
          <w:rFonts w:cs="Simplified Arabic"/>
        </w:rPr>
      </w:pPr>
      <w:r w:rsidRPr="00D83985">
        <w:rPr>
          <w:szCs w:val="24"/>
        </w:rPr>
        <w:t xml:space="preserve">The main contribution to the </w:t>
      </w:r>
      <w:r w:rsidRPr="00D83985">
        <w:rPr>
          <w:rFonts w:cs="Simplified Arabic"/>
          <w:szCs w:val="24"/>
        </w:rPr>
        <w:t xml:space="preserve">wave </w:t>
      </w:r>
      <w:proofErr w:type="gramStart"/>
      <w:r w:rsidRPr="00D83985">
        <w:rPr>
          <w:rFonts w:cs="Simplified Arabic"/>
          <w:szCs w:val="24"/>
        </w:rPr>
        <w:t>drag</w:t>
      </w:r>
      <w:proofErr w:type="gramEnd"/>
      <w:r w:rsidRPr="00D83985">
        <w:rPr>
          <w:rFonts w:cs="Simplified Arabic"/>
          <w:szCs w:val="24"/>
        </w:rPr>
        <w:t xml:space="preserve"> arises from nose and afterbody. The </w:t>
      </w:r>
      <w:r w:rsidRPr="00D83985">
        <w:rPr>
          <w:rFonts w:cs="Simplified Arabic"/>
        </w:rPr>
        <w:t>magnitude</w:t>
      </w:r>
      <w:r w:rsidRPr="00D83985">
        <w:rPr>
          <w:rFonts w:cs="Simplified Arabic"/>
          <w:szCs w:val="24"/>
        </w:rPr>
        <w:t xml:space="preserve"> of the wave drag depends primarily on the Mach number, the shape and body </w:t>
      </w:r>
      <w:proofErr w:type="gramStart"/>
      <w:r w:rsidRPr="00D83985">
        <w:rPr>
          <w:rFonts w:cs="Simplified Arabic"/>
          <w:szCs w:val="24"/>
        </w:rPr>
        <w:t>is</w:t>
      </w:r>
      <w:proofErr w:type="gramEnd"/>
      <w:r w:rsidRPr="00D83985">
        <w:rPr>
          <w:rFonts w:cs="Simplified Arabic"/>
          <w:szCs w:val="24"/>
        </w:rPr>
        <w:t xml:space="preserve"> simply the</w:t>
      </w:r>
      <w:r w:rsidRPr="00D83985">
        <w:rPr>
          <w:rFonts w:cs="Simplified Arabic"/>
        </w:rPr>
        <w:t xml:space="preserve"> summation of the nose and afterbody wave drags</w:t>
      </w:r>
    </w:p>
    <w:p w14:paraId="3C3867CC" w14:textId="052E04BE" w:rsidR="00A47541" w:rsidRPr="00D83985" w:rsidRDefault="00A47541" w:rsidP="004D55C4">
      <w:pPr>
        <w:pStyle w:val="JESTECStyleBodyTextIndentComplex10ptFirstline"/>
        <w:spacing w:before="60" w:after="240"/>
        <w:rPr>
          <w:rFonts w:cs="Simplified Arabic"/>
        </w:rPr>
      </w:pPr>
      <w:r w:rsidRPr="00D83985">
        <w:t xml:space="preserve">The </w:t>
      </w:r>
      <w:r w:rsidRPr="00D83985">
        <w:rPr>
          <w:rFonts w:cs="Simplified Arabic"/>
        </w:rPr>
        <w:t xml:space="preserve">wave drag of pointed </w:t>
      </w:r>
      <w:r w:rsidRPr="00D83985">
        <w:t>cone</w:t>
      </w:r>
      <w:r w:rsidRPr="00D83985">
        <w:rPr>
          <w:rFonts w:cs="Simplified Arabic"/>
        </w:rPr>
        <w:t>-cylinder (</w:t>
      </w:r>
      <w:r w:rsidRPr="00D83985">
        <w:rPr>
          <w:rFonts w:cs="Simplified Arabic"/>
          <w:i/>
        </w:rPr>
        <w:t>C</w:t>
      </w:r>
      <w:r w:rsidRPr="00D83985">
        <w:rPr>
          <w:rFonts w:cs="Simplified Arabic"/>
          <w:i/>
          <w:vertAlign w:val="subscript"/>
        </w:rPr>
        <w:t>Dw</w:t>
      </w:r>
      <w:r w:rsidRPr="00D83985">
        <w:rPr>
          <w:rFonts w:cs="Simplified Arabic"/>
        </w:rPr>
        <w:t>)</w:t>
      </w:r>
      <w:r w:rsidRPr="00D83985">
        <w:rPr>
          <w:rFonts w:cs="Simplified Arabic"/>
          <w:i/>
          <w:vertAlign w:val="subscript"/>
        </w:rPr>
        <w:t>cone</w:t>
      </w:r>
      <w:r w:rsidRPr="00D83985">
        <w:rPr>
          <w:rFonts w:cs="Simplified Arabic"/>
        </w:rPr>
        <w:t xml:space="preserve"> and pointed ogive-cylinder (</w:t>
      </w:r>
      <w:r w:rsidRPr="00D83985">
        <w:rPr>
          <w:rFonts w:cs="Simplified Arabic"/>
          <w:i/>
        </w:rPr>
        <w:t>C</w:t>
      </w:r>
      <w:r w:rsidRPr="00D83985">
        <w:rPr>
          <w:rFonts w:cs="Simplified Arabic"/>
          <w:i/>
          <w:vertAlign w:val="subscript"/>
        </w:rPr>
        <w:t>Dw</w:t>
      </w:r>
      <w:r w:rsidRPr="00D83985">
        <w:rPr>
          <w:rFonts w:cs="Simplified Arabic"/>
        </w:rPr>
        <w:t>)</w:t>
      </w:r>
      <w:r w:rsidRPr="00D83985">
        <w:rPr>
          <w:rFonts w:cs="Simplified Arabic"/>
          <w:i/>
          <w:vertAlign w:val="subscript"/>
        </w:rPr>
        <w:t>ogive</w:t>
      </w:r>
      <w:r w:rsidRPr="00D83985">
        <w:rPr>
          <w:rFonts w:cs="Simplified Arabic"/>
        </w:rPr>
        <w:t xml:space="preserve"> can be obtained from Fig. </w:t>
      </w:r>
      <w:r w:rsidR="0043288A" w:rsidRPr="00D83985">
        <w:rPr>
          <w:rFonts w:cs="Simplified Arabic"/>
        </w:rPr>
        <w:t>A-1</w:t>
      </w:r>
      <w:r w:rsidRPr="00D83985">
        <w:rPr>
          <w:rFonts w:cs="Simplified Arabic"/>
        </w:rPr>
        <w:t xml:space="preserve"> </w:t>
      </w:r>
      <w:r w:rsidR="0043288A" w:rsidRPr="00D83985">
        <w:rPr>
          <w:rFonts w:cs="Simplified Arabic"/>
        </w:rPr>
        <w:t>(</w:t>
      </w:r>
      <w:r w:rsidR="0043288A" w:rsidRPr="00D83985">
        <w:rPr>
          <w:rFonts w:cs="Simplified Arabic"/>
          <w:i/>
        </w:rPr>
        <w:t>Appendix A</w:t>
      </w:r>
      <w:r w:rsidR="0043288A" w:rsidRPr="00D83985">
        <w:rPr>
          <w:rFonts w:cs="Simplified Arabic"/>
        </w:rPr>
        <w:t xml:space="preserve">) </w:t>
      </w:r>
      <w:r w:rsidRPr="00D83985">
        <w:rPr>
          <w:rFonts w:cs="Simplified Arabic"/>
        </w:rPr>
        <w:t>as a function of</w:t>
      </w:r>
      <w:r w:rsidR="0043288A" w:rsidRPr="00D83985">
        <w:rPr>
          <w:rFonts w:cs="Simplified Arabic"/>
        </w:rPr>
        <w:t xml:space="preserve"> nose fineness ratio</w:t>
      </w:r>
      <w:r w:rsidRPr="00D83985">
        <w:rPr>
          <w:rFonts w:cs="Simplified Arabic"/>
        </w:rPr>
        <w:t xml:space="preserve"> </w:t>
      </w:r>
      <w:r w:rsidRPr="00D83985">
        <w:rPr>
          <w:rFonts w:ascii="Symbol" w:hAnsi="Symbol" w:cs="Simplified Arabic"/>
          <w:i/>
        </w:rPr>
        <w:t></w:t>
      </w:r>
      <w:r w:rsidRPr="00D83985">
        <w:rPr>
          <w:rFonts w:cs="Simplified Arabic"/>
          <w:i/>
          <w:vertAlign w:val="subscript"/>
        </w:rPr>
        <w:t>N</w:t>
      </w:r>
      <w:r w:rsidR="0043288A" w:rsidRPr="00D83985">
        <w:rPr>
          <w:rFonts w:cs="Simplified Arabic"/>
        </w:rPr>
        <w:t xml:space="preserve">, </w:t>
      </w:r>
      <w:r w:rsidRPr="00D83985">
        <w:rPr>
          <w:rFonts w:cs="Simplified Arabic"/>
        </w:rPr>
        <w:t>and Mach number.</w:t>
      </w:r>
      <w:r w:rsidR="00261CC5" w:rsidRPr="00D83985">
        <w:rPr>
          <w:rFonts w:cs="Simplified Arabic"/>
        </w:rPr>
        <w:t xml:space="preserve"> </w:t>
      </w:r>
      <w:r w:rsidR="0043288A" w:rsidRPr="00D83985">
        <w:rPr>
          <w:rFonts w:cs="Simplified Arabic"/>
        </w:rPr>
        <w:t xml:space="preserve">For blunted cone-cylinder the wave </w:t>
      </w:r>
      <w:proofErr w:type="gramStart"/>
      <w:r w:rsidR="0043288A" w:rsidRPr="00D83985">
        <w:rPr>
          <w:rFonts w:cs="Simplified Arabic"/>
        </w:rPr>
        <w:t>drag</w:t>
      </w:r>
      <w:proofErr w:type="gramEnd"/>
      <w:r w:rsidR="0043288A" w:rsidRPr="00D83985">
        <w:rPr>
          <w:rFonts w:cs="Simplified Arabic"/>
        </w:rPr>
        <w:t xml:space="preserve"> </w:t>
      </w:r>
      <w:r w:rsidR="00D97B2A" w:rsidRPr="00D83985">
        <w:rPr>
          <w:szCs w:val="24"/>
        </w:rPr>
        <w:t>bluntness</w:t>
      </w:r>
      <w:r w:rsidR="00E57F33" w:rsidRPr="00D83985">
        <w:rPr>
          <w:rFonts w:cs="Simplified Arabic"/>
        </w:rPr>
        <w:t xml:space="preserve"> </w:t>
      </w:r>
      <w:r w:rsidR="00E57F33" w:rsidRPr="00D83985">
        <w:rPr>
          <w:rFonts w:cs="Simplified Arabic"/>
          <w:i/>
        </w:rPr>
        <w:t>D</w:t>
      </w:r>
      <w:proofErr w:type="gramStart"/>
      <w:r w:rsidR="00E57F33" w:rsidRPr="00D83985">
        <w:rPr>
          <w:rFonts w:cs="Simplified Arabic"/>
          <w:i/>
          <w:vertAlign w:val="subscript"/>
        </w:rPr>
        <w:t xml:space="preserve">0 </w:t>
      </w:r>
      <w:r w:rsidR="0043288A" w:rsidRPr="00D83985">
        <w:rPr>
          <w:rFonts w:cs="Simplified Arabic"/>
        </w:rPr>
        <w:t xml:space="preserve"> </w:t>
      </w:r>
      <w:r w:rsidR="00F97473" w:rsidRPr="00D83985">
        <w:rPr>
          <w:rFonts w:cs="Simplified Arabic"/>
        </w:rPr>
        <w:t>using</w:t>
      </w:r>
      <w:proofErr w:type="gramEnd"/>
      <w:r w:rsidR="00F97473" w:rsidRPr="00D83985">
        <w:rPr>
          <w:rFonts w:cs="Simplified Arabic"/>
        </w:rPr>
        <w:t xml:space="preserve"> </w:t>
      </w:r>
      <w:r w:rsidR="00AF0BF7" w:rsidRPr="00D83985">
        <w:rPr>
          <w:rFonts w:cs="Simplified Arabic"/>
        </w:rPr>
        <w:t>Eq. (4) [</w:t>
      </w:r>
      <w:r w:rsidR="00052270">
        <w:rPr>
          <w:rFonts w:cs="Simplified Arabic"/>
        </w:rPr>
        <w:t>2, 4, 7</w:t>
      </w:r>
      <w:r w:rsidR="00AF0BF7" w:rsidRPr="00D83985">
        <w:rPr>
          <w:rFonts w:cs="Simplified Arabic"/>
        </w:rPr>
        <w:t>]</w:t>
      </w:r>
    </w:p>
    <w:p w14:paraId="403332C4" w14:textId="67A3F704" w:rsidR="00654097" w:rsidRPr="00D83985" w:rsidRDefault="00B711DC" w:rsidP="00654097">
      <w:pPr>
        <w:pStyle w:val="JESTECHeading2"/>
        <w:numPr>
          <w:ilvl w:val="1"/>
          <w:numId w:val="23"/>
        </w:numPr>
      </w:pPr>
      <w:r w:rsidRPr="00D83985">
        <w:t>Normal-force-</w:t>
      </w:r>
      <w:r w:rsidR="007379A0" w:rsidRPr="00D83985">
        <w:t>c</w:t>
      </w:r>
      <w:r w:rsidR="00654097" w:rsidRPr="00D83985">
        <w:t xml:space="preserve">urve </w:t>
      </w:r>
      <w:r w:rsidR="007379A0" w:rsidRPr="00D83985">
        <w:t>s</w:t>
      </w:r>
      <w:r w:rsidR="00654097" w:rsidRPr="00D83985">
        <w:t xml:space="preserve">lope </w:t>
      </w:r>
      <w:r w:rsidR="00654097" w:rsidRPr="00D83985">
        <w:rPr>
          <w:i/>
        </w:rPr>
        <w:t>C</w:t>
      </w:r>
      <w:r w:rsidR="00654097" w:rsidRPr="00D83985">
        <w:rPr>
          <w:i/>
          <w:vertAlign w:val="subscript"/>
        </w:rPr>
        <w:t>N</w:t>
      </w:r>
      <w:r w:rsidR="007379A0" w:rsidRPr="00D83985">
        <w:rPr>
          <w:rFonts w:ascii="Symbol" w:hAnsi="Symbol"/>
          <w:i/>
          <w:vertAlign w:val="subscript"/>
        </w:rPr>
        <w:t></w:t>
      </w:r>
    </w:p>
    <w:p w14:paraId="072F5C9A" w14:textId="77777777" w:rsidR="004E45B0" w:rsidRPr="00D83985" w:rsidRDefault="004E45B0" w:rsidP="00741B16">
      <w:pPr>
        <w:pStyle w:val="JESTECStyleBodyTextIndentComplex10ptFirstline"/>
        <w:spacing w:before="60" w:after="120"/>
        <w:ind w:firstLine="0"/>
        <w:rPr>
          <w:rFonts w:cs="Simplified Arabic"/>
        </w:rPr>
      </w:pPr>
      <w:r w:rsidRPr="00D83985">
        <w:t>The total normal</w:t>
      </w:r>
      <w:r w:rsidRPr="00D83985">
        <w:rPr>
          <w:rFonts w:cs="Simplified Arabic"/>
        </w:rPr>
        <w:t>-</w:t>
      </w:r>
      <w:r w:rsidRPr="00D83985">
        <w:rPr>
          <w:szCs w:val="24"/>
        </w:rPr>
        <w:t>force</w:t>
      </w:r>
      <w:r w:rsidRPr="00D83985">
        <w:rPr>
          <w:rFonts w:cs="Simplified Arabic"/>
        </w:rPr>
        <w:t>-curve slope of nose-cylinder-boattail body is determined by the sum</w:t>
      </w:r>
      <w:r w:rsidR="00D97B2A" w:rsidRPr="00D83985">
        <w:rPr>
          <w:rFonts w:cs="Simplified Arabic"/>
        </w:rPr>
        <w:t>mation</w:t>
      </w:r>
      <w:r w:rsidRPr="00D83985">
        <w:rPr>
          <w:rFonts w:cs="Simplified Arabic"/>
        </w:rPr>
        <w:t xml:space="preserve"> </w:t>
      </w:r>
      <w:r w:rsidRPr="00D83985">
        <w:rPr>
          <w:rFonts w:cs="Simplified Arabic"/>
          <w:szCs w:val="24"/>
        </w:rPr>
        <w:t>of</w:t>
      </w:r>
      <w:r w:rsidRPr="00D83985">
        <w:rPr>
          <w:rFonts w:cs="Simplified Arabic"/>
        </w:rPr>
        <w:t xml:space="preserve"> the normal-force-curve slopes of the nose (with the effect of cylindrical part) and afterbody.</w:t>
      </w:r>
    </w:p>
    <w:p w14:paraId="3F0039CA" w14:textId="5FFF8311" w:rsidR="00942842" w:rsidRPr="00D83985" w:rsidRDefault="00000000" w:rsidP="006C73F5">
      <w:pPr>
        <w:pStyle w:val="JESTECStyleBodyTextIndentComplex10ptFirstline"/>
        <w:spacing w:after="120"/>
        <w:ind w:firstLine="0"/>
        <w:rPr>
          <w:rFonts w:cs="Simplified Arabic"/>
          <w:szCs w:val="24"/>
        </w:rPr>
      </w:pPr>
      <m:oMath>
        <m:sSub>
          <m:sSubPr>
            <m:ctrlPr>
              <w:rPr>
                <w:rFonts w:ascii="Cambria Math" w:hAnsi="Cambria Math"/>
                <w:i/>
              </w:rPr>
            </m:ctrlPr>
          </m:sSubPr>
          <m:e>
            <m:sSub>
              <m:sSubPr>
                <m:ctrlPr>
                  <w:rPr>
                    <w:rFonts w:ascii="Cambria Math" w:hAnsi="Cambria Math"/>
                    <w:i/>
                  </w:rPr>
                </m:ctrlPr>
              </m:sSubPr>
              <m:e>
                <m:r>
                  <w:rPr>
                    <w:rFonts w:ascii="Cambria Math"/>
                  </w:rPr>
                  <m:t>C</m:t>
                </m:r>
              </m:e>
              <m:sub>
                <m:r>
                  <w:rPr>
                    <w:rFonts w:ascii="Cambria Math"/>
                  </w:rPr>
                  <m:t>N</m:t>
                </m:r>
              </m:sub>
            </m:sSub>
          </m:e>
          <m:sub>
            <m:r>
              <w:rPr>
                <w:rFonts w:ascii="Cambria Math"/>
              </w:rPr>
              <m:t>a</m:t>
            </m:r>
          </m:sub>
        </m:sSub>
        <m:r>
          <w:rPr>
            <w:rFonts w:ascii="Cambria Math"/>
          </w:rPr>
          <m:t xml:space="preserve"> = </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rPr>
                          <m:t>C</m:t>
                        </m:r>
                      </m:e>
                      <m:sub>
                        <m:r>
                          <w:rPr>
                            <w:rFonts w:ascii="Cambria Math"/>
                          </w:rPr>
                          <m:t>N</m:t>
                        </m:r>
                      </m:sub>
                    </m:sSub>
                  </m:e>
                  <m:sub>
                    <m:r>
                      <w:rPr>
                        <w:rFonts w:ascii="Cambria Math"/>
                      </w:rPr>
                      <m:t>a</m:t>
                    </m:r>
                  </m:sub>
                </m:sSub>
              </m:e>
            </m:d>
          </m:e>
          <m:sub>
            <m:r>
              <w:rPr>
                <w:rFonts w:ascii="Cambria Math"/>
              </w:rPr>
              <m:t>N</m:t>
            </m:r>
          </m:sub>
        </m:sSub>
        <m:r>
          <w:rPr>
            <w:rFonts w:ascii="Cambria Math"/>
          </w:rPr>
          <m:t xml:space="preserve"> + </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rPr>
                          <m:t>C</m:t>
                        </m:r>
                      </m:e>
                      <m:sub>
                        <m:r>
                          <w:rPr>
                            <w:rFonts w:ascii="Cambria Math"/>
                          </w:rPr>
                          <m:t>N</m:t>
                        </m:r>
                      </m:sub>
                    </m:sSub>
                  </m:e>
                  <m:sub>
                    <m:r>
                      <w:rPr>
                        <w:rFonts w:ascii="Cambria Math"/>
                      </w:rPr>
                      <m:t>a</m:t>
                    </m:r>
                  </m:sub>
                </m:sSub>
              </m:e>
            </m:d>
          </m:e>
          <m:sub>
            <m:r>
              <w:rPr>
                <w:rFonts w:ascii="Cambria Math"/>
              </w:rPr>
              <m:t>BT</m:t>
            </m:r>
          </m:sub>
        </m:sSub>
      </m:oMath>
      <w:r w:rsidR="00942842" w:rsidRPr="00D83985">
        <w:rPr>
          <w:rFonts w:cs="Simplified Arabic"/>
          <w:szCs w:val="24"/>
        </w:rPr>
        <w:tab/>
      </w:r>
      <w:r w:rsidR="00942842" w:rsidRPr="00D83985">
        <w:rPr>
          <w:rFonts w:cs="Simplified Arabic"/>
          <w:szCs w:val="24"/>
        </w:rPr>
        <w:tab/>
      </w:r>
      <w:r w:rsidR="00942842" w:rsidRPr="00D83985">
        <w:rPr>
          <w:rFonts w:cs="Simplified Arabic"/>
          <w:szCs w:val="24"/>
        </w:rPr>
        <w:tab/>
      </w:r>
      <w:r w:rsidR="00942842" w:rsidRPr="00D83985">
        <w:rPr>
          <w:rFonts w:cs="Simplified Arabic"/>
          <w:szCs w:val="24"/>
        </w:rPr>
        <w:tab/>
        <w:t xml:space="preserve">                          (7)</w:t>
      </w:r>
    </w:p>
    <w:p w14:paraId="1B16403D" w14:textId="30CD01E4" w:rsidR="00B0785C" w:rsidRPr="00D83985" w:rsidRDefault="00B0785C" w:rsidP="006C73F5">
      <w:pPr>
        <w:pStyle w:val="JESTECStyleBodyTextIndentComplex10ptFirstline"/>
        <w:spacing w:after="240"/>
        <w:ind w:firstLine="0"/>
        <w:jc w:val="left"/>
        <w:rPr>
          <w:rFonts w:cs="Simplified Arabic"/>
        </w:rPr>
      </w:pPr>
      <w:r w:rsidRPr="00D83985">
        <w:rPr>
          <w:rFonts w:cs="Simplified Arabic"/>
          <w:szCs w:val="24"/>
        </w:rPr>
        <w:t>where (</w:t>
      </w:r>
      <w:r w:rsidRPr="00D83985">
        <w:rPr>
          <w:i/>
          <w:szCs w:val="24"/>
        </w:rPr>
        <w:t>C</w:t>
      </w:r>
      <w:r w:rsidRPr="00D83985">
        <w:rPr>
          <w:i/>
          <w:szCs w:val="24"/>
          <w:vertAlign w:val="subscript"/>
        </w:rPr>
        <w:t>N</w:t>
      </w:r>
      <w:proofErr w:type="gramStart"/>
      <w:r w:rsidRPr="00D83985">
        <w:rPr>
          <w:rFonts w:ascii="Symbol" w:hAnsi="Symbol"/>
          <w:i/>
          <w:szCs w:val="24"/>
          <w:vertAlign w:val="subscript"/>
        </w:rPr>
        <w:t></w:t>
      </w:r>
      <w:r w:rsidRPr="00D83985">
        <w:rPr>
          <w:rFonts w:cs="Simplified Arabic"/>
          <w:szCs w:val="24"/>
        </w:rPr>
        <w:t>)</w:t>
      </w:r>
      <w:r w:rsidRPr="00D83985">
        <w:rPr>
          <w:rFonts w:cs="Simplified Arabic"/>
          <w:i/>
          <w:szCs w:val="24"/>
          <w:vertAlign w:val="subscript"/>
        </w:rPr>
        <w:t>cone</w:t>
      </w:r>
      <w:proofErr w:type="gramEnd"/>
      <w:r w:rsidRPr="00D83985">
        <w:rPr>
          <w:rFonts w:cs="Simplified Arabic"/>
          <w:szCs w:val="24"/>
        </w:rPr>
        <w:t xml:space="preserve"> is the </w:t>
      </w:r>
      <w:r w:rsidRPr="00D83985">
        <w:rPr>
          <w:szCs w:val="24"/>
        </w:rPr>
        <w:t>normal</w:t>
      </w:r>
      <w:r w:rsidRPr="00D83985">
        <w:rPr>
          <w:rFonts w:cs="Simplified Arabic"/>
        </w:rPr>
        <w:t>-force-</w:t>
      </w:r>
      <w:r w:rsidRPr="00D83985">
        <w:rPr>
          <w:szCs w:val="24"/>
        </w:rPr>
        <w:t>curve</w:t>
      </w:r>
      <w:r w:rsidRPr="00D83985">
        <w:rPr>
          <w:rFonts w:cs="Simplified Arabic"/>
        </w:rPr>
        <w:t xml:space="preserve"> slope</w:t>
      </w:r>
      <w:r w:rsidRPr="00D83985">
        <w:rPr>
          <w:rFonts w:cs="Simplified Arabic"/>
          <w:szCs w:val="24"/>
        </w:rPr>
        <w:t xml:space="preserve"> of pointed cone with</w:t>
      </w:r>
      <m:oMath>
        <m:r>
          <w:rPr>
            <w:rFonts w:ascii="Cambria Math" w:cs="Simplified Arabic"/>
            <w:szCs w:val="24"/>
          </w:rPr>
          <m:t>β/</m:t>
        </m:r>
        <m:sSubSup>
          <m:sSubSupPr>
            <m:ctrlPr>
              <w:rPr>
                <w:rFonts w:ascii="Cambria Math" w:hAnsi="Cambria Math" w:cs="Simplified Arabic"/>
                <w:i/>
                <w:szCs w:val="24"/>
              </w:rPr>
            </m:ctrlPr>
          </m:sSubSupPr>
          <m:e>
            <m:r>
              <w:rPr>
                <w:rFonts w:ascii="Cambria Math" w:cs="Simplified Arabic"/>
                <w:szCs w:val="24"/>
              </w:rPr>
              <m:t>λ</m:t>
            </m:r>
          </m:e>
          <m:sub>
            <m:r>
              <w:rPr>
                <w:rFonts w:ascii="Cambria Math" w:cs="Simplified Arabic"/>
                <w:szCs w:val="24"/>
              </w:rPr>
              <m:t>N</m:t>
            </m:r>
          </m:sub>
          <m:sup>
            <m:r>
              <w:rPr>
                <w:rFonts w:ascii="Cambria Math" w:cs="Simplified Arabic"/>
                <w:szCs w:val="24"/>
              </w:rPr>
              <m:t>'</m:t>
            </m:r>
          </m:sup>
        </m:sSubSup>
      </m:oMath>
      <w:r w:rsidRPr="00D83985">
        <w:rPr>
          <w:rFonts w:cs="Simplified Arabic"/>
          <w:szCs w:val="24"/>
        </w:rPr>
        <w:t xml:space="preserve"> and</w:t>
      </w:r>
      <w:r w:rsidRPr="00D83985">
        <w:rPr>
          <w:rFonts w:cs="Simplified Arabic"/>
          <w:szCs w:val="24"/>
          <w:rtl/>
        </w:rPr>
        <w:t xml:space="preserve"> </w:t>
      </w:r>
    </w:p>
    <w:p w14:paraId="24B48AA9" w14:textId="5AB9DC75" w:rsidR="00DC5624" w:rsidRPr="00D83985" w:rsidRDefault="00DC5624" w:rsidP="00E72A9A">
      <w:pPr>
        <w:numPr>
          <w:ilvl w:val="0"/>
          <w:numId w:val="4"/>
        </w:numPr>
        <w:tabs>
          <w:tab w:val="clear" w:pos="360"/>
          <w:tab w:val="num" w:pos="181"/>
        </w:tabs>
        <w:spacing w:before="120" w:after="120"/>
        <w:ind w:right="187"/>
        <w:rPr>
          <w:b/>
          <w:bCs/>
          <w:color w:val="000000"/>
          <w:sz w:val="22"/>
          <w:szCs w:val="22"/>
        </w:rPr>
      </w:pPr>
      <w:r w:rsidRPr="00D83985">
        <w:rPr>
          <w:b/>
          <w:bCs/>
          <w:color w:val="000000"/>
          <w:sz w:val="22"/>
          <w:szCs w:val="22"/>
        </w:rPr>
        <w:lastRenderedPageBreak/>
        <w:t>Computer Program</w:t>
      </w:r>
      <w:r w:rsidR="002A1106" w:rsidRPr="00D83985">
        <w:rPr>
          <w:b/>
          <w:bCs/>
          <w:color w:val="000000"/>
          <w:sz w:val="22"/>
          <w:szCs w:val="22"/>
        </w:rPr>
        <w:t>me</w:t>
      </w:r>
      <w:r w:rsidR="00F65A47" w:rsidRPr="00D83985">
        <w:rPr>
          <w:b/>
          <w:bCs/>
          <w:color w:val="000000"/>
          <w:sz w:val="22"/>
          <w:szCs w:val="22"/>
        </w:rPr>
        <w:t>:</w:t>
      </w:r>
      <w:r w:rsidRPr="00D83985">
        <w:rPr>
          <w:b/>
          <w:bCs/>
          <w:color w:val="000000"/>
          <w:sz w:val="22"/>
          <w:szCs w:val="22"/>
        </w:rPr>
        <w:t xml:space="preserve"> Validation and Verification</w:t>
      </w:r>
    </w:p>
    <w:p w14:paraId="3D383E3A" w14:textId="31FA6EAC" w:rsidR="00924F11" w:rsidRPr="00D83985" w:rsidRDefault="005D20E9" w:rsidP="004D55C4">
      <w:pPr>
        <w:pStyle w:val="JESTECStyleBodyTextIndentComplex10ptFirstline"/>
        <w:spacing w:after="240"/>
        <w:ind w:firstLine="0"/>
      </w:pPr>
      <w:r w:rsidRPr="00D83985">
        <w:t xml:space="preserve">To ensure the validity and accuracy of the calculations, the results are </w:t>
      </w:r>
      <w:r w:rsidR="008F059C" w:rsidRPr="00D83985">
        <w:t xml:space="preserve">compared to </w:t>
      </w:r>
      <w:r w:rsidR="00E624A4" w:rsidRPr="00D83985">
        <w:t xml:space="preserve">typical projectile configurations (as shown in Figs. </w:t>
      </w:r>
      <w:r w:rsidR="004C63C6" w:rsidRPr="00D83985">
        <w:t>2</w:t>
      </w:r>
      <w:r w:rsidR="00E624A4" w:rsidRPr="00D83985">
        <w:t xml:space="preserve"> and </w:t>
      </w:r>
      <w:r w:rsidR="004C63C6" w:rsidRPr="00D83985">
        <w:t>3</w:t>
      </w:r>
      <w:r w:rsidR="00E624A4" w:rsidRPr="00D83985">
        <w:t>) are selected for this purpose</w:t>
      </w:r>
      <w:r w:rsidRPr="00D83985">
        <w:t xml:space="preserve">. </w:t>
      </w:r>
      <w:r w:rsidR="00924F11" w:rsidRPr="00D83985">
        <w:t xml:space="preserve">The specifications </w:t>
      </w:r>
      <w:r w:rsidR="00E624A4" w:rsidRPr="00D83985">
        <w:t xml:space="preserve">of the models </w:t>
      </w:r>
      <w:r w:rsidR="00924F11" w:rsidRPr="00D83985">
        <w:t>and test conditions are shown in Table 1</w:t>
      </w:r>
      <w:r w:rsidRPr="00D83985">
        <w:t>.</w:t>
      </w:r>
    </w:p>
    <w:p w14:paraId="31B7FFD4" w14:textId="77777777" w:rsidR="00066B43" w:rsidRPr="00D83985" w:rsidRDefault="00066B43" w:rsidP="004F2FA3">
      <w:pPr>
        <w:pStyle w:val="JESTECStyleBodyTextIndentComplex10ptFirstline"/>
        <w:spacing w:after="60"/>
        <w:ind w:firstLine="0"/>
        <w:jc w:val="center"/>
        <w:rPr>
          <w:b/>
        </w:rPr>
      </w:pPr>
      <w:r w:rsidRPr="00D83985">
        <w:rPr>
          <w:b/>
        </w:rPr>
        <w:t xml:space="preserve">Table 1. Test </w:t>
      </w:r>
      <w:r w:rsidR="004F2FA3" w:rsidRPr="00D83985">
        <w:rPr>
          <w:b/>
        </w:rPr>
        <w:t>m</w:t>
      </w:r>
      <w:r w:rsidRPr="00D83985">
        <w:rPr>
          <w:b/>
        </w:rPr>
        <w:t xml:space="preserve">odel Specifications and </w:t>
      </w:r>
      <w:r w:rsidR="004F2FA3" w:rsidRPr="00D83985">
        <w:rPr>
          <w:b/>
        </w:rPr>
        <w:t>t</w:t>
      </w:r>
      <w:r w:rsidRPr="00D83985">
        <w:rPr>
          <w:b/>
        </w:rPr>
        <w:t xml:space="preserve">est </w:t>
      </w:r>
      <w:r w:rsidR="004F2FA3" w:rsidRPr="00D83985">
        <w:rPr>
          <w:b/>
        </w:rPr>
        <w:t>c</w:t>
      </w:r>
      <w:r w:rsidRPr="00D83985">
        <w:rPr>
          <w:b/>
        </w:rPr>
        <w:t>onditions</w:t>
      </w:r>
      <w:r w:rsidR="00890790" w:rsidRPr="00D83985">
        <w:rPr>
          <w:b/>
        </w:rPr>
        <w:t>.</w:t>
      </w:r>
    </w:p>
    <w:tbl>
      <w:tblPr>
        <w:tblW w:w="0" w:type="auto"/>
        <w:jc w:val="center"/>
        <w:tblBorders>
          <w:top w:val="single" w:sz="4" w:space="0" w:color="auto"/>
          <w:bottom w:val="single" w:sz="4" w:space="0" w:color="auto"/>
          <w:insideH w:val="single" w:sz="4" w:space="0" w:color="auto"/>
        </w:tblBorders>
        <w:tblLook w:val="01E0" w:firstRow="1" w:lastRow="1" w:firstColumn="1" w:lastColumn="1" w:noHBand="0" w:noVBand="0"/>
      </w:tblPr>
      <w:tblGrid>
        <w:gridCol w:w="2688"/>
        <w:gridCol w:w="1538"/>
        <w:gridCol w:w="1538"/>
      </w:tblGrid>
      <w:tr w:rsidR="00066B43" w:rsidRPr="00D83985" w14:paraId="48CAEBA9" w14:textId="77777777" w:rsidTr="00542A82">
        <w:trPr>
          <w:jc w:val="center"/>
        </w:trPr>
        <w:tc>
          <w:tcPr>
            <w:tcW w:w="0" w:type="auto"/>
            <w:tcBorders>
              <w:top w:val="single" w:sz="4" w:space="0" w:color="auto"/>
              <w:bottom w:val="single" w:sz="4" w:space="0" w:color="auto"/>
            </w:tcBorders>
          </w:tcPr>
          <w:p w14:paraId="7ADE29CD" w14:textId="77777777" w:rsidR="00066B43" w:rsidRPr="00D83985" w:rsidRDefault="00066B43" w:rsidP="00C82EB1">
            <w:pPr>
              <w:pStyle w:val="JESTECStyleBodyTextIndentComplex10ptFirstline"/>
              <w:ind w:firstLine="0"/>
              <w:jc w:val="right"/>
            </w:pPr>
          </w:p>
        </w:tc>
        <w:tc>
          <w:tcPr>
            <w:tcW w:w="0" w:type="auto"/>
            <w:tcBorders>
              <w:bottom w:val="single" w:sz="4" w:space="0" w:color="auto"/>
            </w:tcBorders>
          </w:tcPr>
          <w:p w14:paraId="37F689BF" w14:textId="37735B46" w:rsidR="00066B43" w:rsidRPr="00D83985" w:rsidRDefault="00066B43" w:rsidP="00C82EB1">
            <w:pPr>
              <w:pStyle w:val="JESTECStyleBodyTextIndentComplex10ptFirstline"/>
              <w:ind w:firstLine="0"/>
              <w:rPr>
                <w:b/>
              </w:rPr>
            </w:pPr>
            <w:r w:rsidRPr="00D83985">
              <w:rPr>
                <w:b/>
              </w:rPr>
              <w:t>Model No. 1 [</w:t>
            </w:r>
            <w:r w:rsidR="00052270">
              <w:rPr>
                <w:b/>
              </w:rPr>
              <w:t>8</w:t>
            </w:r>
            <w:r w:rsidRPr="00D83985">
              <w:rPr>
                <w:b/>
              </w:rPr>
              <w:t>]</w:t>
            </w:r>
          </w:p>
        </w:tc>
        <w:tc>
          <w:tcPr>
            <w:tcW w:w="0" w:type="auto"/>
            <w:tcBorders>
              <w:bottom w:val="single" w:sz="4" w:space="0" w:color="auto"/>
            </w:tcBorders>
          </w:tcPr>
          <w:p w14:paraId="080F2A00" w14:textId="6E7B9177" w:rsidR="00066B43" w:rsidRPr="00D83985" w:rsidRDefault="00066B43" w:rsidP="001C726A">
            <w:pPr>
              <w:pStyle w:val="JESTECStyleBodyTextIndentComplex10ptFirstline"/>
              <w:ind w:firstLine="0"/>
              <w:rPr>
                <w:b/>
              </w:rPr>
            </w:pPr>
            <w:r w:rsidRPr="00D83985">
              <w:rPr>
                <w:b/>
              </w:rPr>
              <w:t>Model No. 2 [</w:t>
            </w:r>
            <w:r w:rsidR="00E22BF2">
              <w:rPr>
                <w:b/>
              </w:rPr>
              <w:t>9</w:t>
            </w:r>
            <w:r w:rsidRPr="00D83985">
              <w:rPr>
                <w:b/>
              </w:rPr>
              <w:t>]</w:t>
            </w:r>
          </w:p>
        </w:tc>
      </w:tr>
      <w:tr w:rsidR="00066B43" w:rsidRPr="00D83985" w14:paraId="2EBC980A" w14:textId="77777777" w:rsidTr="00542A82">
        <w:trPr>
          <w:jc w:val="center"/>
        </w:trPr>
        <w:tc>
          <w:tcPr>
            <w:tcW w:w="0" w:type="auto"/>
            <w:tcBorders>
              <w:bottom w:val="nil"/>
            </w:tcBorders>
          </w:tcPr>
          <w:p w14:paraId="2BBF8BEF" w14:textId="77777777" w:rsidR="00066B43" w:rsidRPr="00D83985" w:rsidRDefault="00066B43" w:rsidP="00C82EB1">
            <w:pPr>
              <w:pStyle w:val="JESTECStyleBodyTextIndentComplex10ptFirstline"/>
              <w:ind w:firstLine="0"/>
              <w:rPr>
                <w:b/>
              </w:rPr>
            </w:pPr>
            <w:r w:rsidRPr="00D83985">
              <w:rPr>
                <w:b/>
              </w:rPr>
              <w:t>Configuration Type</w:t>
            </w:r>
          </w:p>
        </w:tc>
        <w:tc>
          <w:tcPr>
            <w:tcW w:w="0" w:type="auto"/>
            <w:tcBorders>
              <w:bottom w:val="nil"/>
            </w:tcBorders>
          </w:tcPr>
          <w:p w14:paraId="6E682BFC" w14:textId="77777777" w:rsidR="00066B43" w:rsidRPr="00D83985" w:rsidRDefault="00066B43" w:rsidP="00C82EB1">
            <w:pPr>
              <w:pStyle w:val="JESTECStyleBodyTextIndentComplex10ptFirstline"/>
              <w:ind w:firstLine="0"/>
              <w:jc w:val="center"/>
            </w:pPr>
            <w:r w:rsidRPr="00D83985">
              <w:t>Cone-cylinder</w:t>
            </w:r>
          </w:p>
        </w:tc>
        <w:tc>
          <w:tcPr>
            <w:tcW w:w="0" w:type="auto"/>
            <w:tcBorders>
              <w:bottom w:val="nil"/>
            </w:tcBorders>
          </w:tcPr>
          <w:p w14:paraId="2D6C4C6C" w14:textId="77777777" w:rsidR="00066B43" w:rsidRPr="00D83985" w:rsidRDefault="00066B43" w:rsidP="00C82EB1">
            <w:pPr>
              <w:pStyle w:val="JESTECStyleBodyTextIndentComplex10ptFirstline"/>
              <w:ind w:firstLine="0"/>
              <w:jc w:val="center"/>
            </w:pPr>
            <w:r w:rsidRPr="00D83985">
              <w:t>Ogive-cylinder</w:t>
            </w:r>
          </w:p>
        </w:tc>
      </w:tr>
      <w:tr w:rsidR="00066B43" w:rsidRPr="00D83985" w14:paraId="79855036" w14:textId="77777777" w:rsidTr="00542A82">
        <w:trPr>
          <w:jc w:val="center"/>
        </w:trPr>
        <w:tc>
          <w:tcPr>
            <w:tcW w:w="0" w:type="auto"/>
            <w:tcBorders>
              <w:top w:val="nil"/>
              <w:bottom w:val="nil"/>
            </w:tcBorders>
            <w:shd w:val="clear" w:color="auto" w:fill="F2F2F2" w:themeFill="background1" w:themeFillShade="F2"/>
          </w:tcPr>
          <w:p w14:paraId="3230A646" w14:textId="77777777" w:rsidR="00066B43" w:rsidRPr="00D83985" w:rsidRDefault="00066B43" w:rsidP="00C82EB1">
            <w:pPr>
              <w:pStyle w:val="JESTECStyleBodyTextIndentComplex10ptFirstline"/>
              <w:ind w:firstLine="0"/>
              <w:rPr>
                <w:b/>
              </w:rPr>
            </w:pPr>
            <w:r w:rsidRPr="00D83985">
              <w:rPr>
                <w:b/>
              </w:rPr>
              <w:t xml:space="preserve">Body Diameter, </w:t>
            </w:r>
            <w:r w:rsidRPr="00D83985">
              <w:rPr>
                <w:b/>
                <w:i/>
              </w:rPr>
              <w:t xml:space="preserve">d </w:t>
            </w:r>
            <w:r w:rsidRPr="00D83985">
              <w:rPr>
                <w:b/>
              </w:rPr>
              <w:t>(inches)</w:t>
            </w:r>
          </w:p>
        </w:tc>
        <w:tc>
          <w:tcPr>
            <w:tcW w:w="0" w:type="auto"/>
            <w:tcBorders>
              <w:top w:val="nil"/>
              <w:bottom w:val="nil"/>
            </w:tcBorders>
            <w:shd w:val="clear" w:color="auto" w:fill="F2F2F2" w:themeFill="background1" w:themeFillShade="F2"/>
          </w:tcPr>
          <w:p w14:paraId="0F679982" w14:textId="77777777" w:rsidR="00066B43" w:rsidRPr="00D83985" w:rsidRDefault="00066B43" w:rsidP="00C82EB1">
            <w:pPr>
              <w:pStyle w:val="JESTECStyleBodyTextIndentComplex10ptFirstline"/>
              <w:ind w:firstLine="0"/>
              <w:jc w:val="center"/>
            </w:pPr>
            <w:r w:rsidRPr="00D83985">
              <w:t>1</w:t>
            </w:r>
          </w:p>
        </w:tc>
        <w:tc>
          <w:tcPr>
            <w:tcW w:w="0" w:type="auto"/>
            <w:tcBorders>
              <w:top w:val="nil"/>
              <w:bottom w:val="nil"/>
            </w:tcBorders>
            <w:shd w:val="clear" w:color="auto" w:fill="F2F2F2" w:themeFill="background1" w:themeFillShade="F2"/>
          </w:tcPr>
          <w:p w14:paraId="1478CE0C" w14:textId="77777777" w:rsidR="00066B43" w:rsidRPr="00D83985" w:rsidRDefault="00066B43" w:rsidP="00C82EB1">
            <w:pPr>
              <w:pStyle w:val="JESTECStyleBodyTextIndentComplex10ptFirstline"/>
              <w:ind w:firstLine="0"/>
              <w:jc w:val="center"/>
            </w:pPr>
            <w:r w:rsidRPr="00D83985">
              <w:t>6</w:t>
            </w:r>
          </w:p>
        </w:tc>
      </w:tr>
      <w:tr w:rsidR="00066B43" w:rsidRPr="00D83985" w14:paraId="2E9FCDA0" w14:textId="77777777" w:rsidTr="00542A82">
        <w:trPr>
          <w:jc w:val="center"/>
        </w:trPr>
        <w:tc>
          <w:tcPr>
            <w:tcW w:w="0" w:type="auto"/>
            <w:tcBorders>
              <w:top w:val="nil"/>
              <w:bottom w:val="nil"/>
            </w:tcBorders>
          </w:tcPr>
          <w:p w14:paraId="0A632E1E" w14:textId="77777777" w:rsidR="00066B43" w:rsidRPr="00D83985" w:rsidRDefault="00066B43" w:rsidP="00C82EB1">
            <w:pPr>
              <w:pStyle w:val="JESTECStyleBodyTextIndentComplex10ptFirstline"/>
              <w:ind w:firstLine="0"/>
              <w:rPr>
                <w:b/>
              </w:rPr>
            </w:pPr>
            <w:r w:rsidRPr="00D83985">
              <w:rPr>
                <w:b/>
              </w:rPr>
              <w:t xml:space="preserve">Reference length, </w:t>
            </w:r>
            <w:r w:rsidRPr="00D83985">
              <w:rPr>
                <w:b/>
                <w:i/>
              </w:rPr>
              <w:t>L</w:t>
            </w:r>
            <w:r w:rsidRPr="00D83985">
              <w:rPr>
                <w:b/>
                <w:i/>
                <w:vertAlign w:val="subscript"/>
              </w:rPr>
              <w:t>ref</w:t>
            </w:r>
          </w:p>
        </w:tc>
        <w:tc>
          <w:tcPr>
            <w:tcW w:w="0" w:type="auto"/>
            <w:tcBorders>
              <w:top w:val="nil"/>
              <w:bottom w:val="nil"/>
            </w:tcBorders>
          </w:tcPr>
          <w:p w14:paraId="19ECEA2D" w14:textId="77777777" w:rsidR="00066B43" w:rsidRPr="00D83985" w:rsidRDefault="00066B43" w:rsidP="00C82EB1">
            <w:pPr>
              <w:pStyle w:val="JESTECStyleBodyTextIndentComplex10ptFirstline"/>
              <w:ind w:firstLine="0"/>
              <w:jc w:val="center"/>
              <w:rPr>
                <w:i/>
              </w:rPr>
            </w:pPr>
            <w:r w:rsidRPr="00D83985">
              <w:rPr>
                <w:i/>
              </w:rPr>
              <w:t>d</w:t>
            </w:r>
          </w:p>
        </w:tc>
        <w:tc>
          <w:tcPr>
            <w:tcW w:w="0" w:type="auto"/>
            <w:tcBorders>
              <w:top w:val="nil"/>
              <w:bottom w:val="nil"/>
            </w:tcBorders>
          </w:tcPr>
          <w:p w14:paraId="30E07972" w14:textId="77777777" w:rsidR="00066B43" w:rsidRPr="00D83985" w:rsidRDefault="00066B43" w:rsidP="00C82EB1">
            <w:pPr>
              <w:pStyle w:val="JESTECStyleBodyTextIndentComplex10ptFirstline"/>
              <w:ind w:firstLine="0"/>
              <w:jc w:val="center"/>
              <w:rPr>
                <w:i/>
              </w:rPr>
            </w:pPr>
            <w:r w:rsidRPr="00D83985">
              <w:rPr>
                <w:i/>
              </w:rPr>
              <w:t>d</w:t>
            </w:r>
          </w:p>
        </w:tc>
      </w:tr>
      <w:tr w:rsidR="00066B43" w:rsidRPr="00D83985" w14:paraId="5C2A82D2" w14:textId="77777777" w:rsidTr="00542A82">
        <w:trPr>
          <w:jc w:val="center"/>
        </w:trPr>
        <w:tc>
          <w:tcPr>
            <w:tcW w:w="0" w:type="auto"/>
            <w:tcBorders>
              <w:top w:val="nil"/>
            </w:tcBorders>
            <w:shd w:val="clear" w:color="auto" w:fill="F2F2F2" w:themeFill="background1" w:themeFillShade="F2"/>
          </w:tcPr>
          <w:p w14:paraId="27B0D64D" w14:textId="77777777" w:rsidR="00066B43" w:rsidRPr="00D83985" w:rsidRDefault="00066B43" w:rsidP="00C82EB1">
            <w:pPr>
              <w:pStyle w:val="JESTECStyleBodyTextIndentComplex10ptFirstline"/>
              <w:ind w:firstLine="0"/>
              <w:rPr>
                <w:b/>
              </w:rPr>
            </w:pPr>
            <w:r w:rsidRPr="00D83985">
              <w:rPr>
                <w:b/>
              </w:rPr>
              <w:t>Testing angle of attack (deg.)</w:t>
            </w:r>
          </w:p>
        </w:tc>
        <w:tc>
          <w:tcPr>
            <w:tcW w:w="0" w:type="auto"/>
            <w:tcBorders>
              <w:top w:val="nil"/>
            </w:tcBorders>
            <w:shd w:val="clear" w:color="auto" w:fill="F2F2F2" w:themeFill="background1" w:themeFillShade="F2"/>
          </w:tcPr>
          <w:p w14:paraId="461A1719" w14:textId="77777777" w:rsidR="00066B43" w:rsidRPr="00D83985" w:rsidRDefault="00066B43" w:rsidP="00C82EB1">
            <w:pPr>
              <w:pStyle w:val="JESTECStyleBodyTextIndentComplex10ptFirstline"/>
              <w:ind w:firstLine="0"/>
              <w:jc w:val="center"/>
            </w:pPr>
            <w:r w:rsidRPr="00D83985">
              <w:t>0 – 6</w:t>
            </w:r>
          </w:p>
        </w:tc>
        <w:tc>
          <w:tcPr>
            <w:tcW w:w="0" w:type="auto"/>
            <w:tcBorders>
              <w:top w:val="nil"/>
            </w:tcBorders>
            <w:shd w:val="clear" w:color="auto" w:fill="F2F2F2" w:themeFill="background1" w:themeFillShade="F2"/>
          </w:tcPr>
          <w:p w14:paraId="71F4ECBA" w14:textId="77777777" w:rsidR="00066B43" w:rsidRPr="00D83985" w:rsidRDefault="00066B43" w:rsidP="00C82EB1">
            <w:pPr>
              <w:pStyle w:val="JESTECStyleBodyTextIndentComplex10ptFirstline"/>
              <w:ind w:firstLine="0"/>
              <w:jc w:val="center"/>
            </w:pPr>
            <w:r w:rsidRPr="00D83985">
              <w:t>0</w:t>
            </w:r>
          </w:p>
        </w:tc>
      </w:tr>
    </w:tbl>
    <w:p w14:paraId="65E997D1" w14:textId="1588733A" w:rsidR="0080550E" w:rsidRDefault="00D266DD" w:rsidP="00773349">
      <w:pPr>
        <w:pStyle w:val="JESTECStyleBodyTextIndentComplex10ptFirstline"/>
        <w:spacing w:before="240" w:after="80"/>
      </w:pPr>
      <w:r w:rsidRPr="00D83985">
        <w:t>Fig</w:t>
      </w:r>
      <w:r w:rsidR="00056217" w:rsidRPr="00D83985">
        <w:t>ure</w:t>
      </w:r>
      <w:r w:rsidRPr="00D83985">
        <w:t xml:space="preserve"> </w:t>
      </w:r>
      <w:r w:rsidR="004C63C6" w:rsidRPr="00D83985">
        <w:t>2</w:t>
      </w:r>
      <w:r w:rsidRPr="00D83985">
        <w:t xml:space="preserve"> shows that at low angles of attack the normal force coefficients are in excellent agreement with the experimental data. The figure also shows that the current results are closer </w:t>
      </w:r>
      <w:r w:rsidR="007E7DBD" w:rsidRPr="00D83985">
        <w:t xml:space="preserve">(average </w:t>
      </w:r>
      <w:r w:rsidR="007E7DBD" w:rsidRPr="00773349">
        <w:rPr>
          <w:color w:val="000000"/>
        </w:rPr>
        <w:t>percentage</w:t>
      </w:r>
      <w:r w:rsidR="007E7DBD" w:rsidRPr="00D83985">
        <w:t xml:space="preserve"> error less than 0.5%) </w:t>
      </w:r>
      <w:r w:rsidRPr="00D83985">
        <w:t xml:space="preserve">to the experimental data than those predicted </w:t>
      </w:r>
      <w:r w:rsidR="0009241D" w:rsidRPr="00D83985">
        <w:t>analytically</w:t>
      </w:r>
      <w:r w:rsidRPr="00D83985">
        <w:t xml:space="preserve"> </w:t>
      </w:r>
      <w:r w:rsidR="007E7DBD" w:rsidRPr="00D83985">
        <w:t>(average percentage error about 6%</w:t>
      </w:r>
      <w:r w:rsidR="00F45C1F" w:rsidRPr="00D83985">
        <w:t xml:space="preserve">) by </w:t>
      </w:r>
      <w:r w:rsidR="00FC32D9">
        <w:rPr>
          <w:rFonts w:eastAsia="Calibri"/>
        </w:rPr>
        <w:t>Saadi</w:t>
      </w:r>
      <w:r w:rsidR="00F45C1F" w:rsidRPr="00D83985">
        <w:t xml:space="preserve"> [</w:t>
      </w:r>
      <w:r w:rsidR="00FC32D9">
        <w:t>9</w:t>
      </w:r>
      <w:r w:rsidR="00F45C1F" w:rsidRPr="00D83985">
        <w:t>]</w:t>
      </w:r>
      <w:r w:rsidRPr="00D83985">
        <w:t>.</w:t>
      </w:r>
      <w:r w:rsidR="00C776DC" w:rsidRPr="00D83985">
        <w:t xml:space="preserve"> </w:t>
      </w:r>
    </w:p>
    <w:p w14:paraId="573B5326" w14:textId="2B477B5D" w:rsidR="004D55C4" w:rsidRPr="00D83985" w:rsidRDefault="004D55C4" w:rsidP="00773349">
      <w:pPr>
        <w:pStyle w:val="JESTECStyleBodyTextIndentComplex10ptFirstline"/>
        <w:spacing w:before="240"/>
        <w:ind w:firstLine="0"/>
        <w:jc w:val="center"/>
      </w:pPr>
      <w:r w:rsidRPr="00D83985">
        <w:rPr>
          <w:noProof/>
          <w:lang w:val="en-US"/>
        </w:rPr>
        <w:drawing>
          <wp:inline distT="0" distB="0" distL="0" distR="0" wp14:anchorId="68E92F67" wp14:editId="43A2A9B4">
            <wp:extent cx="1884680" cy="1546589"/>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0">
                      <a:extLst>
                        <a:ext uri="{28A0092B-C50C-407E-A947-70E740481C1C}">
                          <a14:useLocalDpi xmlns:a14="http://schemas.microsoft.com/office/drawing/2010/main" val="0"/>
                        </a:ext>
                      </a:extLst>
                    </a:blip>
                    <a:srcRect l="2652" r="34294" b="6513"/>
                    <a:stretch/>
                  </pic:blipFill>
                  <pic:spPr bwMode="auto">
                    <a:xfrm>
                      <a:off x="0" y="0"/>
                      <a:ext cx="1909317" cy="1566807"/>
                    </a:xfrm>
                    <a:prstGeom prst="rect">
                      <a:avLst/>
                    </a:prstGeom>
                    <a:noFill/>
                    <a:ln>
                      <a:noFill/>
                    </a:ln>
                    <a:extLst>
                      <a:ext uri="{53640926-AAD7-44D8-BBD7-CCE9431645EC}">
                        <a14:shadowObscured xmlns:a14="http://schemas.microsoft.com/office/drawing/2010/main"/>
                      </a:ext>
                    </a:extLst>
                  </pic:spPr>
                </pic:pic>
              </a:graphicData>
            </a:graphic>
          </wp:inline>
        </w:drawing>
      </w:r>
    </w:p>
    <w:p w14:paraId="70546D4F" w14:textId="07F4D137" w:rsidR="004D55C4" w:rsidRDefault="004D55C4" w:rsidP="00773349">
      <w:pPr>
        <w:pStyle w:val="JESTECStyleBodyTextIndentComplex10ptFirstline"/>
        <w:spacing w:before="120" w:after="240"/>
        <w:ind w:firstLine="0"/>
        <w:jc w:val="center"/>
        <w:rPr>
          <w:rFonts w:cs="Simplified Arabic"/>
          <w:b/>
          <w:bCs/>
        </w:rPr>
      </w:pPr>
      <w:r w:rsidRPr="00D83985">
        <w:rPr>
          <w:rFonts w:cs="Simplified Arabic"/>
          <w:b/>
          <w:bCs/>
        </w:rPr>
        <w:t xml:space="preserve">Fig. 2. Variation of normal force vs. angle of attack at </w:t>
      </w:r>
      <w:r w:rsidRPr="00E30AEA">
        <w:rPr>
          <w:rFonts w:cs="Simplified Arabic"/>
          <w:b/>
          <w:bCs/>
        </w:rPr>
        <w:t xml:space="preserve">M </w:t>
      </w:r>
      <w:r w:rsidRPr="00D83985">
        <w:rPr>
          <w:rFonts w:cs="Simplified Arabic"/>
          <w:b/>
          <w:bCs/>
        </w:rPr>
        <w:t>= 1.77.</w:t>
      </w:r>
    </w:p>
    <w:p w14:paraId="7A809A9D" w14:textId="66DE25D3" w:rsidR="00773349" w:rsidRPr="00D83985" w:rsidRDefault="00773349" w:rsidP="00773349">
      <w:pPr>
        <w:pStyle w:val="JESTECStyleBodyTextIndentComplex10ptFirstline"/>
        <w:spacing w:before="120" w:after="80"/>
      </w:pPr>
      <w:r>
        <w:t>At l</w:t>
      </w:r>
      <w:r w:rsidRPr="00D83985">
        <w:t>ow angles of attack the normal force coefficients are in excellent agreement with the experimental data</w:t>
      </w:r>
      <w:r>
        <w:t xml:space="preserve"> as </w:t>
      </w:r>
      <w:r w:rsidRPr="00D83985">
        <w:t>show</w:t>
      </w:r>
      <w:r>
        <w:t xml:space="preserve">n in Fig. 3. </w:t>
      </w:r>
      <w:r w:rsidRPr="00D83985">
        <w:t xml:space="preserve">This is expected due to the assumption of </w:t>
      </w:r>
      <w:r w:rsidRPr="00773349">
        <w:rPr>
          <w:color w:val="000000"/>
        </w:rPr>
        <w:t>small</w:t>
      </w:r>
      <w:r w:rsidRPr="00D83985">
        <w:t xml:space="preserve"> angle of attack. The figure also shows that the current results are closer (average percentage error less than 0.5%) to the experimental data than those predicted analytically (average percentage error about 6%) by </w:t>
      </w:r>
      <w:r w:rsidR="00FC32D9" w:rsidRPr="00052270">
        <w:rPr>
          <w:rFonts w:eastAsia="Calibri"/>
        </w:rPr>
        <w:t>Saadi</w:t>
      </w:r>
      <w:r w:rsidR="00FC32D9" w:rsidRPr="00D83985">
        <w:t xml:space="preserve"> </w:t>
      </w:r>
      <w:r w:rsidR="00FC32D9">
        <w:t xml:space="preserve">et al. </w:t>
      </w:r>
      <w:r w:rsidRPr="00D83985">
        <w:t>[</w:t>
      </w:r>
      <w:r w:rsidR="00FC32D9">
        <w:t>10</w:t>
      </w:r>
      <w:r w:rsidRPr="00D83985">
        <w:t xml:space="preserve">]. This is expected as the analytical </w:t>
      </w:r>
      <w:proofErr w:type="gramStart"/>
      <w:r w:rsidRPr="00D83985">
        <w:t>methods .</w:t>
      </w:r>
      <w:proofErr w:type="gramEnd"/>
    </w:p>
    <w:p w14:paraId="5D9859EC" w14:textId="77777777" w:rsidR="00773349" w:rsidRPr="00D83985" w:rsidRDefault="00773349" w:rsidP="00773349">
      <w:pPr>
        <w:pStyle w:val="JESTECStyleBodyTextIndentComplex10ptFirstline"/>
        <w:spacing w:before="240" w:after="120"/>
        <w:ind w:firstLine="0"/>
        <w:jc w:val="center"/>
      </w:pPr>
      <w:r w:rsidRPr="00D83985">
        <w:rPr>
          <w:noProof/>
          <w:lang w:val="en-US"/>
        </w:rPr>
        <w:lastRenderedPageBreak/>
        <w:drawing>
          <wp:inline distT="0" distB="0" distL="0" distR="0" wp14:anchorId="0345DC82" wp14:editId="2A290A85">
            <wp:extent cx="2339203" cy="1919574"/>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0">
                      <a:extLst>
                        <a:ext uri="{28A0092B-C50C-407E-A947-70E740481C1C}">
                          <a14:useLocalDpi xmlns:a14="http://schemas.microsoft.com/office/drawing/2010/main" val="0"/>
                        </a:ext>
                      </a:extLst>
                    </a:blip>
                    <a:srcRect l="2652" r="34294" b="6513"/>
                    <a:stretch/>
                  </pic:blipFill>
                  <pic:spPr bwMode="auto">
                    <a:xfrm>
                      <a:off x="0" y="0"/>
                      <a:ext cx="2345337" cy="1924608"/>
                    </a:xfrm>
                    <a:prstGeom prst="rect">
                      <a:avLst/>
                    </a:prstGeom>
                    <a:noFill/>
                    <a:ln>
                      <a:noFill/>
                    </a:ln>
                    <a:extLst>
                      <a:ext uri="{53640926-AAD7-44D8-BBD7-CCE9431645EC}">
                        <a14:shadowObscured xmlns:a14="http://schemas.microsoft.com/office/drawing/2010/main"/>
                      </a:ext>
                    </a:extLst>
                  </pic:spPr>
                </pic:pic>
              </a:graphicData>
            </a:graphic>
          </wp:inline>
        </w:drawing>
      </w:r>
    </w:p>
    <w:p w14:paraId="38BE9ACF" w14:textId="2DB426D3" w:rsidR="00773349" w:rsidRDefault="00773349" w:rsidP="00773349">
      <w:pPr>
        <w:pStyle w:val="JESTECStyleBodyTextIndentComplex10ptFirstline"/>
        <w:spacing w:before="240" w:after="240"/>
        <w:ind w:firstLine="0"/>
        <w:jc w:val="center"/>
        <w:rPr>
          <w:rFonts w:cs="Simplified Arabic"/>
          <w:b/>
          <w:bCs/>
        </w:rPr>
      </w:pPr>
      <w:r w:rsidRPr="00D83985">
        <w:rPr>
          <w:rFonts w:cs="Simplified Arabic"/>
          <w:b/>
          <w:bCs/>
        </w:rPr>
        <w:t xml:space="preserve">Fig. </w:t>
      </w:r>
      <w:r>
        <w:rPr>
          <w:rFonts w:cs="Simplified Arabic"/>
          <w:b/>
          <w:bCs/>
        </w:rPr>
        <w:t>3</w:t>
      </w:r>
      <w:r w:rsidRPr="00D83985">
        <w:rPr>
          <w:rFonts w:cs="Simplified Arabic"/>
          <w:b/>
          <w:bCs/>
        </w:rPr>
        <w:t xml:space="preserve">. Variation of normal force vs. angle of attack at </w:t>
      </w:r>
      <w:r w:rsidRPr="005A6EA8">
        <w:rPr>
          <w:rFonts w:cs="Simplified Arabic"/>
          <w:b/>
          <w:bCs/>
        </w:rPr>
        <w:t>M</w:t>
      </w:r>
      <w:r w:rsidRPr="00D83985">
        <w:rPr>
          <w:rFonts w:cs="Simplified Arabic"/>
          <w:b/>
          <w:bCs/>
        </w:rPr>
        <w:t xml:space="preserve"> = 1.77.</w:t>
      </w:r>
    </w:p>
    <w:p w14:paraId="6FD039EB" w14:textId="4BF77EDC" w:rsidR="008035CD" w:rsidRPr="00D83985" w:rsidRDefault="008035CD" w:rsidP="00E72A9A">
      <w:pPr>
        <w:numPr>
          <w:ilvl w:val="0"/>
          <w:numId w:val="4"/>
        </w:numPr>
        <w:tabs>
          <w:tab w:val="clear" w:pos="360"/>
          <w:tab w:val="num" w:pos="181"/>
        </w:tabs>
        <w:spacing w:before="120" w:after="120"/>
        <w:ind w:right="187"/>
        <w:rPr>
          <w:b/>
          <w:bCs/>
          <w:color w:val="000000"/>
          <w:sz w:val="22"/>
          <w:szCs w:val="22"/>
        </w:rPr>
      </w:pPr>
      <w:r w:rsidRPr="00D83985">
        <w:rPr>
          <w:b/>
          <w:bCs/>
          <w:color w:val="000000"/>
          <w:sz w:val="22"/>
          <w:szCs w:val="22"/>
        </w:rPr>
        <w:t>Results and Discussion</w:t>
      </w:r>
    </w:p>
    <w:p w14:paraId="224AD3B3" w14:textId="77777777" w:rsidR="00973F29" w:rsidRPr="00D83985" w:rsidRDefault="00937FB2" w:rsidP="00420720">
      <w:pPr>
        <w:pStyle w:val="JESTECStyleBodyTextIndentComplex10ptFirstline"/>
        <w:spacing w:after="240"/>
        <w:ind w:firstLine="0"/>
      </w:pPr>
      <w:r w:rsidRPr="00D83985">
        <w:t xml:space="preserve">The </w:t>
      </w:r>
      <w:r w:rsidR="00E624A4" w:rsidRPr="00D83985">
        <w:t>prediction</w:t>
      </w:r>
      <w:r w:rsidRPr="00D83985">
        <w:t xml:space="preserve"> of the </w:t>
      </w:r>
      <w:r w:rsidRPr="00D83985">
        <w:rPr>
          <w:color w:val="000000"/>
        </w:rPr>
        <w:t>aerodynamic</w:t>
      </w:r>
      <w:r w:rsidRPr="00D83985">
        <w:t xml:space="preserve"> coefficients of the investigated projectiles </w:t>
      </w:r>
      <w:r w:rsidR="00E624A4" w:rsidRPr="00D83985">
        <w:t>shown in Fig.</w:t>
      </w:r>
      <w:r w:rsidR="006400AB" w:rsidRPr="00D83985">
        <w:t xml:space="preserve"> </w:t>
      </w:r>
      <w:r w:rsidR="00E624A4" w:rsidRPr="00D83985">
        <w:t xml:space="preserve">1 was </w:t>
      </w:r>
      <w:r w:rsidRPr="00D83985">
        <w:t xml:space="preserve">carried using the methods </w:t>
      </w:r>
      <w:r w:rsidR="00E624A4" w:rsidRPr="00D83985">
        <w:t>and the computer program</w:t>
      </w:r>
      <w:r w:rsidR="002A1106" w:rsidRPr="00D83985">
        <w:t>me</w:t>
      </w:r>
      <w:r w:rsidR="00E624A4" w:rsidRPr="00D83985">
        <w:t xml:space="preserve"> </w:t>
      </w:r>
      <w:r w:rsidRPr="00D83985">
        <w:t xml:space="preserve">described </w:t>
      </w:r>
      <w:r w:rsidR="00E624A4" w:rsidRPr="00D83985">
        <w:t xml:space="preserve">above. </w:t>
      </w:r>
      <w:r w:rsidR="00973F29" w:rsidRPr="00D83985">
        <w:t xml:space="preserve">The effects of </w:t>
      </w:r>
      <w:r w:rsidR="00865AEC" w:rsidRPr="00D83985">
        <w:t xml:space="preserve">forebody and afterbody </w:t>
      </w:r>
      <w:r w:rsidR="00973F29" w:rsidRPr="00D83985">
        <w:t xml:space="preserve">shapes </w:t>
      </w:r>
      <w:r w:rsidR="00865AEC" w:rsidRPr="00D83985">
        <w:t>on the aerodynamics at supersonic speeds</w:t>
      </w:r>
      <w:r w:rsidR="00973F29" w:rsidRPr="00D83985">
        <w:t xml:space="preserve"> are </w:t>
      </w:r>
      <w:r w:rsidR="0009241D" w:rsidRPr="00D83985">
        <w:t xml:space="preserve">analysed </w:t>
      </w:r>
      <w:r w:rsidR="00973F29" w:rsidRPr="00D83985">
        <w:t xml:space="preserve">in this paper. </w:t>
      </w:r>
    </w:p>
    <w:p w14:paraId="70AF5F76" w14:textId="77777777" w:rsidR="00973F29" w:rsidRPr="00D83985" w:rsidRDefault="003412D1" w:rsidP="00E72A9A">
      <w:pPr>
        <w:pStyle w:val="JESTECHeading2"/>
        <w:numPr>
          <w:ilvl w:val="1"/>
          <w:numId w:val="30"/>
        </w:numPr>
      </w:pPr>
      <w:r w:rsidRPr="00D83985">
        <w:t xml:space="preserve"> </w:t>
      </w:r>
      <w:r w:rsidR="00973F29" w:rsidRPr="00D83985">
        <w:t xml:space="preserve">Effect of </w:t>
      </w:r>
      <w:r w:rsidR="00F42ED4" w:rsidRPr="00D83985">
        <w:t>f</w:t>
      </w:r>
      <w:r w:rsidR="00973F29" w:rsidRPr="00D83985">
        <w:t>orebody</w:t>
      </w:r>
    </w:p>
    <w:p w14:paraId="5343997B" w14:textId="77777777" w:rsidR="00973F29" w:rsidRPr="00D83985" w:rsidRDefault="00C776DC" w:rsidP="00556C57">
      <w:pPr>
        <w:pStyle w:val="JESTECStyleBodyTextIndentComplex10ptFirstline"/>
        <w:spacing w:after="80"/>
        <w:ind w:firstLine="0"/>
      </w:pPr>
      <w:r w:rsidRPr="00D83985">
        <w:t xml:space="preserve">Figure 4(a) shows the </w:t>
      </w:r>
      <w:r w:rsidR="006400AB" w:rsidRPr="00D83985">
        <w:t>effect</w:t>
      </w:r>
      <w:r w:rsidR="00973F29" w:rsidRPr="00D83985">
        <w:t xml:space="preserve"> of nose shape on </w:t>
      </w:r>
      <w:r w:rsidR="00973F29" w:rsidRPr="00D83985">
        <w:rPr>
          <w:i/>
        </w:rPr>
        <w:t>C</w:t>
      </w:r>
      <w:r w:rsidR="00973F29" w:rsidRPr="00D83985">
        <w:rPr>
          <w:i/>
          <w:vertAlign w:val="subscript"/>
        </w:rPr>
        <w:t>D0</w:t>
      </w:r>
      <w:r w:rsidR="00973F29" w:rsidRPr="00D83985">
        <w:rPr>
          <w:vertAlign w:val="subscript"/>
        </w:rPr>
        <w:t xml:space="preserve"> </w:t>
      </w:r>
      <w:r w:rsidR="00973F29" w:rsidRPr="00D83985">
        <w:t xml:space="preserve">with cylindrical afterbody as a function of Mach number. The drag of cone-cylinder combination was the lowest at </w:t>
      </w:r>
      <w:r w:rsidRPr="00D83985">
        <w:t xml:space="preserve">the </w:t>
      </w:r>
      <w:r w:rsidR="00973F29" w:rsidRPr="00D83985">
        <w:t>considered Mach number</w:t>
      </w:r>
      <w:r w:rsidR="006400AB" w:rsidRPr="00D83985">
        <w:t>s</w:t>
      </w:r>
      <w:r w:rsidR="00973F29" w:rsidRPr="00D83985">
        <w:t xml:space="preserve">. </w:t>
      </w:r>
      <w:proofErr w:type="gramStart"/>
      <w:r w:rsidR="00973F29" w:rsidRPr="00D83985">
        <w:t xml:space="preserve">It is </w:t>
      </w:r>
      <w:r w:rsidRPr="00D83985">
        <w:t>clear</w:t>
      </w:r>
      <w:r w:rsidR="00973F29" w:rsidRPr="00D83985">
        <w:t xml:space="preserve"> that the</w:t>
      </w:r>
      <w:proofErr w:type="gramEnd"/>
      <w:r w:rsidR="00973F29" w:rsidRPr="00D83985">
        <w:t xml:space="preserve"> bluntness of nose </w:t>
      </w:r>
      <w:r w:rsidRPr="00D83985">
        <w:t xml:space="preserve">causes </w:t>
      </w:r>
      <w:r w:rsidR="00973F29" w:rsidRPr="00D83985">
        <w:t>the drag</w:t>
      </w:r>
      <w:r w:rsidRPr="00D83985">
        <w:t xml:space="preserve"> to </w:t>
      </w:r>
      <w:r w:rsidRPr="00D83985">
        <w:rPr>
          <w:color w:val="000000"/>
        </w:rPr>
        <w:t>increase</w:t>
      </w:r>
      <w:r w:rsidR="00973F29" w:rsidRPr="00D83985">
        <w:t>.</w:t>
      </w:r>
    </w:p>
    <w:p w14:paraId="121745A0" w14:textId="76B92296" w:rsidR="00460798" w:rsidRPr="00D83985" w:rsidRDefault="00460798" w:rsidP="004D55C4">
      <w:pPr>
        <w:pStyle w:val="JESTECStyleBodyTextIndentComplex10ptFirstline"/>
        <w:spacing w:before="120" w:after="240"/>
      </w:pPr>
      <w:r w:rsidRPr="00D83985">
        <w:t>For conical, ogival, and blunted cone forebody shapes, an inherent static stability occurs for a centre-of-gravity location of about 40% body length at Mach number above around 1.6, 1.8 and 2 respectively. Such a centre-of-gravity location may not be difficult to achieve with a projectile</w:t>
      </w:r>
      <w:r w:rsidR="007A6EA8" w:rsidRPr="00D83985">
        <w:t xml:space="preserve"> [1</w:t>
      </w:r>
      <w:r w:rsidR="00FC32D9">
        <w:t>1</w:t>
      </w:r>
      <w:r w:rsidR="007A6EA8" w:rsidRPr="00D83985">
        <w:t>]</w:t>
      </w:r>
      <w:r w:rsidRPr="00D83985">
        <w:t>.</w:t>
      </w:r>
    </w:p>
    <w:p w14:paraId="21D6C918" w14:textId="77777777" w:rsidR="00973F29" w:rsidRPr="00D83985" w:rsidRDefault="00973F29" w:rsidP="004E18D7">
      <w:pPr>
        <w:pStyle w:val="JESTECHeading2"/>
        <w:numPr>
          <w:ilvl w:val="1"/>
          <w:numId w:val="30"/>
        </w:numPr>
      </w:pPr>
      <w:r w:rsidRPr="00D83985">
        <w:t>Effect of afterbody</w:t>
      </w:r>
    </w:p>
    <w:p w14:paraId="778FCE7A" w14:textId="3EA0B4B8" w:rsidR="00973F29" w:rsidRPr="00D83985" w:rsidRDefault="00D553BF" w:rsidP="00630598">
      <w:pPr>
        <w:pStyle w:val="JESTECStyleBodyTextIndentComplex10ptFirstline"/>
        <w:spacing w:after="240"/>
        <w:ind w:firstLine="0"/>
      </w:pPr>
      <w:r w:rsidRPr="00D83985">
        <w:t xml:space="preserve">For the projectile configuration comprising conical forebody and boattail, the </w:t>
      </w:r>
      <w:r w:rsidR="00011BEC" w:rsidRPr="00D83985">
        <w:t>effect</w:t>
      </w:r>
      <w:r w:rsidR="00973F29" w:rsidRPr="00D83985">
        <w:t xml:space="preserve"> of boattail shape on the drag</w:t>
      </w:r>
      <w:r w:rsidR="00973F29" w:rsidRPr="00D83985">
        <w:rPr>
          <w:vertAlign w:val="subscript"/>
        </w:rPr>
        <w:t xml:space="preserve"> </w:t>
      </w:r>
      <w:r w:rsidR="00E04853" w:rsidRPr="00D83985">
        <w:t>is</w:t>
      </w:r>
      <w:r w:rsidR="00973F29" w:rsidRPr="00D83985">
        <w:t xml:space="preserve"> shown in Fig. </w:t>
      </w:r>
      <w:r w:rsidR="004E6849" w:rsidRPr="00D83985">
        <w:t>5(a)</w:t>
      </w:r>
      <w:r w:rsidR="00973F29" w:rsidRPr="00D83985">
        <w:t xml:space="preserve"> as a function of Mach number. </w:t>
      </w:r>
      <w:r w:rsidRPr="00D83985">
        <w:t xml:space="preserve">For </w:t>
      </w:r>
      <w:r w:rsidR="00973F29" w:rsidRPr="00D83985">
        <w:t xml:space="preserve">that the higher the angle of boattail the lower is the drag. </w:t>
      </w:r>
    </w:p>
    <w:p w14:paraId="68F1E745" w14:textId="3D321A91" w:rsidR="008035CD" w:rsidRPr="00D83985" w:rsidRDefault="008035CD" w:rsidP="00E72A9A">
      <w:pPr>
        <w:numPr>
          <w:ilvl w:val="0"/>
          <w:numId w:val="4"/>
        </w:numPr>
        <w:tabs>
          <w:tab w:val="clear" w:pos="360"/>
          <w:tab w:val="num" w:pos="181"/>
        </w:tabs>
        <w:spacing w:before="120" w:after="120"/>
        <w:ind w:right="187"/>
        <w:rPr>
          <w:b/>
          <w:bCs/>
          <w:color w:val="000000"/>
          <w:sz w:val="22"/>
          <w:szCs w:val="22"/>
        </w:rPr>
      </w:pPr>
      <w:r w:rsidRPr="00D83985">
        <w:rPr>
          <w:b/>
          <w:bCs/>
          <w:color w:val="000000"/>
          <w:sz w:val="22"/>
          <w:szCs w:val="22"/>
        </w:rPr>
        <w:t>Conclusions</w:t>
      </w:r>
    </w:p>
    <w:p w14:paraId="23423EFA" w14:textId="3641CA51" w:rsidR="004E18D7" w:rsidRPr="00D83985" w:rsidRDefault="004E18D7" w:rsidP="004E18D7">
      <w:pPr>
        <w:pStyle w:val="JESTECStyleBodyTextIndentComplex10ptFirstline"/>
        <w:spacing w:after="120"/>
        <w:ind w:firstLine="0"/>
      </w:pPr>
      <w:r w:rsidRPr="00D83985">
        <w:t xml:space="preserve">An investigation has been made of the effects of forebody and afterbody shapes of a </w:t>
      </w:r>
      <w:r w:rsidR="00417F1D" w:rsidRPr="00D83985">
        <w:t xml:space="preserve">curves. </w:t>
      </w:r>
      <w:r w:rsidRPr="00D83985">
        <w:t>Some concluding observations from the investigation are</w:t>
      </w:r>
      <w:r w:rsidR="00417F1D" w:rsidRPr="00D83985">
        <w:t xml:space="preserve"> given below.</w:t>
      </w:r>
    </w:p>
    <w:p w14:paraId="3F76BF6F" w14:textId="2FC0D81F" w:rsidR="00BD4200" w:rsidRPr="00D83985" w:rsidRDefault="00BD4200" w:rsidP="00E94923">
      <w:pPr>
        <w:pStyle w:val="JESTECStyleBodyTextIndentComplex10ptFirstline"/>
        <w:numPr>
          <w:ilvl w:val="0"/>
          <w:numId w:val="29"/>
        </w:numPr>
        <w:tabs>
          <w:tab w:val="clear" w:pos="720"/>
          <w:tab w:val="num" w:pos="362"/>
        </w:tabs>
        <w:spacing w:after="60"/>
        <w:ind w:left="362" w:hanging="181"/>
      </w:pPr>
      <w:r w:rsidRPr="00D83985">
        <w:t xml:space="preserve">A pointed cone-cylinder produced the lowest drag at the considered Mach number, and the highest drag was produced </w:t>
      </w:r>
      <w:r w:rsidR="00417F1D" w:rsidRPr="00D83985">
        <w:t>by the</w:t>
      </w:r>
      <w:r w:rsidRPr="00D83985">
        <w:t xml:space="preserve"> blunted cone-cylinder.</w:t>
      </w:r>
    </w:p>
    <w:p w14:paraId="4615560B" w14:textId="77777777" w:rsidR="008262C2" w:rsidRPr="00D83985" w:rsidRDefault="008262C2" w:rsidP="004F3ACB">
      <w:pPr>
        <w:pStyle w:val="JESTECStyleBodyTextIndentComplex10ptFirstline"/>
        <w:numPr>
          <w:ilvl w:val="0"/>
          <w:numId w:val="29"/>
        </w:numPr>
        <w:tabs>
          <w:tab w:val="clear" w:pos="720"/>
          <w:tab w:val="num" w:pos="362"/>
        </w:tabs>
        <w:spacing w:after="240"/>
        <w:ind w:left="374" w:hanging="187"/>
      </w:pPr>
      <w:r w:rsidRPr="00D83985">
        <w:t xml:space="preserve">Configurations with boattail have higher wave drag but appreciably lower base drag with </w:t>
      </w:r>
      <w:r w:rsidR="00417F1D" w:rsidRPr="00D83985">
        <w:t xml:space="preserve">a </w:t>
      </w:r>
      <w:r w:rsidRPr="00D83985">
        <w:t>resultant decrease of total drag. The decreas</w:t>
      </w:r>
      <w:r w:rsidR="009231CA" w:rsidRPr="00D83985">
        <w:t xml:space="preserve">e of </w:t>
      </w:r>
      <w:r w:rsidRPr="00D83985">
        <w:t>the boattail angle increases the base drag but reduced the projectile wave drag with a resultant decrease of the total drag.</w:t>
      </w:r>
    </w:p>
    <w:tbl>
      <w:tblPr>
        <w:tblW w:w="6427" w:type="dxa"/>
        <w:jc w:val="center"/>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926"/>
        <w:gridCol w:w="5501"/>
      </w:tblGrid>
      <w:tr w:rsidR="001C4456" w:rsidRPr="00D83985" w14:paraId="3B728A1C" w14:textId="77777777" w:rsidTr="00943478">
        <w:trPr>
          <w:jc w:val="center"/>
        </w:trPr>
        <w:tc>
          <w:tcPr>
            <w:tcW w:w="6427" w:type="dxa"/>
            <w:gridSpan w:val="2"/>
            <w:tcBorders>
              <w:top w:val="single" w:sz="4" w:space="0" w:color="auto"/>
              <w:bottom w:val="nil"/>
            </w:tcBorders>
          </w:tcPr>
          <w:p w14:paraId="3B92C148" w14:textId="77777777" w:rsidR="001C4456" w:rsidRPr="00D83985" w:rsidRDefault="001C4456" w:rsidP="00943478">
            <w:pPr>
              <w:tabs>
                <w:tab w:val="left" w:pos="540"/>
              </w:tabs>
              <w:ind w:left="706" w:hanging="706"/>
              <w:jc w:val="both"/>
              <w:rPr>
                <w:b/>
                <w:sz w:val="6"/>
                <w:szCs w:val="6"/>
              </w:rPr>
            </w:pPr>
          </w:p>
          <w:p w14:paraId="080DC678" w14:textId="77777777" w:rsidR="001C4456" w:rsidRPr="00D83985" w:rsidRDefault="001C4456" w:rsidP="00943478">
            <w:pPr>
              <w:tabs>
                <w:tab w:val="left" w:pos="540"/>
              </w:tabs>
              <w:rPr>
                <w:b/>
                <w:sz w:val="22"/>
                <w:szCs w:val="22"/>
              </w:rPr>
            </w:pPr>
            <w:r w:rsidRPr="00D83985">
              <w:rPr>
                <w:b/>
                <w:sz w:val="22"/>
                <w:szCs w:val="22"/>
              </w:rPr>
              <w:t>Nomenclatures</w:t>
            </w:r>
          </w:p>
          <w:p w14:paraId="13839EDF" w14:textId="77777777" w:rsidR="001C4456" w:rsidRPr="00D83985" w:rsidRDefault="001C4456" w:rsidP="00943478">
            <w:pPr>
              <w:tabs>
                <w:tab w:val="left" w:pos="540"/>
              </w:tabs>
              <w:ind w:left="706" w:hanging="706"/>
              <w:jc w:val="both"/>
              <w:rPr>
                <w:szCs w:val="20"/>
              </w:rPr>
            </w:pPr>
          </w:p>
        </w:tc>
      </w:tr>
      <w:tr w:rsidR="001C4456" w:rsidRPr="00D83985" w14:paraId="7D4DF93F"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34291762" w14:textId="77777777" w:rsidR="001C4456" w:rsidRPr="00D83985" w:rsidRDefault="001C4456" w:rsidP="00943478">
            <w:pPr>
              <w:rPr>
                <w:i/>
                <w:iCs/>
                <w:lang w:val="en-US"/>
              </w:rPr>
            </w:pPr>
            <w:r w:rsidRPr="00D83985">
              <w:rPr>
                <w:i/>
                <w:szCs w:val="20"/>
              </w:rPr>
              <w:t>C</w:t>
            </w:r>
            <w:r w:rsidRPr="00D83985">
              <w:rPr>
                <w:i/>
                <w:szCs w:val="20"/>
                <w:vertAlign w:val="subscript"/>
              </w:rPr>
              <w:t>BT</w:t>
            </w:r>
          </w:p>
        </w:tc>
        <w:tc>
          <w:tcPr>
            <w:tcW w:w="5501" w:type="dxa"/>
            <w:tcBorders>
              <w:top w:val="nil"/>
              <w:left w:val="nil"/>
              <w:bottom w:val="nil"/>
            </w:tcBorders>
          </w:tcPr>
          <w:p w14:paraId="2772E1D2" w14:textId="77777777" w:rsidR="001C4456" w:rsidRPr="00D83985" w:rsidRDefault="001C4456" w:rsidP="00943478">
            <w:pPr>
              <w:rPr>
                <w:lang w:val="en-US"/>
              </w:rPr>
            </w:pPr>
            <w:r w:rsidRPr="00D83985">
              <w:rPr>
                <w:szCs w:val="20"/>
              </w:rPr>
              <w:t>Boattail factor</w:t>
            </w:r>
          </w:p>
        </w:tc>
      </w:tr>
      <w:tr w:rsidR="001C4456" w:rsidRPr="00D83985" w14:paraId="0305A7E4"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2EDC1BD3" w14:textId="77777777" w:rsidR="001C4456" w:rsidRPr="00D83985" w:rsidRDefault="001C4456" w:rsidP="00943478">
            <w:pPr>
              <w:rPr>
                <w:iCs/>
                <w:lang w:val="en-US"/>
              </w:rPr>
            </w:pPr>
            <w:r w:rsidRPr="00D83985">
              <w:rPr>
                <w:i/>
                <w:szCs w:val="20"/>
              </w:rPr>
              <w:t>d</w:t>
            </w:r>
          </w:p>
        </w:tc>
        <w:tc>
          <w:tcPr>
            <w:tcW w:w="5501" w:type="dxa"/>
            <w:tcBorders>
              <w:top w:val="nil"/>
              <w:left w:val="nil"/>
              <w:bottom w:val="nil"/>
            </w:tcBorders>
          </w:tcPr>
          <w:p w14:paraId="4D244205" w14:textId="77777777" w:rsidR="001C4456" w:rsidRPr="00D83985" w:rsidRDefault="001C4456" w:rsidP="00943478">
            <w:pPr>
              <w:rPr>
                <w:lang w:val="en-US"/>
              </w:rPr>
            </w:pPr>
            <w:r w:rsidRPr="00D83985">
              <w:rPr>
                <w:szCs w:val="20"/>
              </w:rPr>
              <w:t>Body diameter, m</w:t>
            </w:r>
          </w:p>
        </w:tc>
      </w:tr>
      <w:tr w:rsidR="001C4456" w:rsidRPr="00D83985" w14:paraId="535FCD3A"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6C64F4A9" w14:textId="77777777" w:rsidR="001C4456" w:rsidRPr="00D83985" w:rsidRDefault="001C4456" w:rsidP="00943478">
            <w:pPr>
              <w:rPr>
                <w:rFonts w:ascii="Monotype Corsiva" w:hAnsi="Monotype Corsiva"/>
                <w:i/>
              </w:rPr>
            </w:pPr>
            <w:r w:rsidRPr="00D83985">
              <w:rPr>
                <w:i/>
                <w:szCs w:val="20"/>
              </w:rPr>
              <w:t>x</w:t>
            </w:r>
            <w:r w:rsidRPr="00D83985">
              <w:rPr>
                <w:i/>
                <w:szCs w:val="20"/>
                <w:vertAlign w:val="subscript"/>
              </w:rPr>
              <w:t>cp</w:t>
            </w:r>
          </w:p>
        </w:tc>
        <w:tc>
          <w:tcPr>
            <w:tcW w:w="5501" w:type="dxa"/>
            <w:tcBorders>
              <w:top w:val="nil"/>
              <w:left w:val="nil"/>
              <w:bottom w:val="nil"/>
            </w:tcBorders>
          </w:tcPr>
          <w:p w14:paraId="780ADA26" w14:textId="77777777" w:rsidR="001C4456" w:rsidRPr="00D83985" w:rsidRDefault="001C4456" w:rsidP="00943478">
            <w:r w:rsidRPr="00D83985">
              <w:rPr>
                <w:szCs w:val="20"/>
              </w:rPr>
              <w:t>Centre-of-pressure location measured from the nose apex, m</w:t>
            </w:r>
          </w:p>
        </w:tc>
      </w:tr>
      <w:tr w:rsidR="001C4456" w:rsidRPr="00D83985" w14:paraId="6A7B6BE3" w14:textId="77777777" w:rsidTr="00943478">
        <w:trPr>
          <w:jc w:val="center"/>
        </w:trPr>
        <w:tc>
          <w:tcPr>
            <w:tcW w:w="6427" w:type="dxa"/>
            <w:gridSpan w:val="2"/>
            <w:tcBorders>
              <w:top w:val="nil"/>
              <w:bottom w:val="nil"/>
            </w:tcBorders>
          </w:tcPr>
          <w:p w14:paraId="1D5119CA" w14:textId="77777777" w:rsidR="001C4456" w:rsidRPr="00D83985" w:rsidRDefault="001C4456" w:rsidP="00943478">
            <w:pPr>
              <w:tabs>
                <w:tab w:val="left" w:pos="540"/>
              </w:tabs>
              <w:ind w:left="706" w:hanging="706"/>
              <w:jc w:val="both"/>
              <w:rPr>
                <w:b/>
                <w:bCs/>
                <w:i/>
                <w:sz w:val="16"/>
                <w:szCs w:val="16"/>
              </w:rPr>
            </w:pPr>
          </w:p>
          <w:p w14:paraId="4B572D8E" w14:textId="77777777" w:rsidR="001C4456" w:rsidRPr="00D83985" w:rsidRDefault="001C4456" w:rsidP="00943478">
            <w:pPr>
              <w:tabs>
                <w:tab w:val="left" w:pos="540"/>
              </w:tabs>
              <w:ind w:left="706" w:hanging="706"/>
              <w:jc w:val="both"/>
              <w:rPr>
                <w:b/>
                <w:bCs/>
                <w:i/>
                <w:szCs w:val="20"/>
              </w:rPr>
            </w:pPr>
            <w:r w:rsidRPr="00D83985">
              <w:rPr>
                <w:b/>
                <w:bCs/>
                <w:i/>
                <w:szCs w:val="20"/>
              </w:rPr>
              <w:t>Greek Symbols</w:t>
            </w:r>
          </w:p>
        </w:tc>
      </w:tr>
      <w:tr w:rsidR="001C4456" w:rsidRPr="00D83985" w14:paraId="663E0064"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1BE6D25C" w14:textId="77777777" w:rsidR="001C4456" w:rsidRPr="00D83985" w:rsidRDefault="001C4456" w:rsidP="00943478">
            <w:pPr>
              <w:rPr>
                <w:rFonts w:ascii="Symbol" w:hAnsi="Symbol" w:hint="eastAsia"/>
                <w:i/>
                <w:iCs/>
              </w:rPr>
            </w:pPr>
            <w:r w:rsidRPr="00D83985">
              <w:rPr>
                <w:rFonts w:ascii="Symbol" w:hAnsi="Symbol"/>
                <w:i/>
                <w:iCs/>
              </w:rPr>
              <w:t></w:t>
            </w:r>
          </w:p>
        </w:tc>
        <w:tc>
          <w:tcPr>
            <w:tcW w:w="5501" w:type="dxa"/>
            <w:tcBorders>
              <w:top w:val="nil"/>
              <w:left w:val="nil"/>
              <w:bottom w:val="nil"/>
            </w:tcBorders>
          </w:tcPr>
          <w:p w14:paraId="0120E6AC" w14:textId="77777777" w:rsidR="001C4456" w:rsidRPr="00D83985" w:rsidRDefault="001C4456" w:rsidP="00943478">
            <w:r w:rsidRPr="00D83985">
              <w:t>Angle of attack, deg.</w:t>
            </w:r>
          </w:p>
        </w:tc>
      </w:tr>
      <w:tr w:rsidR="001C4456" w:rsidRPr="00D83985" w14:paraId="17F9BB37"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73A1E719" w14:textId="77777777" w:rsidR="001C4456" w:rsidRPr="00D83985" w:rsidRDefault="001C4456" w:rsidP="00943478">
            <w:pPr>
              <w:rPr>
                <w:rFonts w:ascii="Symbol" w:hAnsi="Symbol" w:hint="eastAsia"/>
                <w:i/>
                <w:lang w:val="en-US"/>
              </w:rPr>
            </w:pPr>
            <w:r w:rsidRPr="00D83985">
              <w:rPr>
                <w:rFonts w:ascii="Symbol" w:hAnsi="Symbol"/>
                <w:i/>
                <w:lang w:val="en-US"/>
              </w:rPr>
              <w:t></w:t>
            </w:r>
          </w:p>
        </w:tc>
        <w:tc>
          <w:tcPr>
            <w:tcW w:w="5501" w:type="dxa"/>
            <w:tcBorders>
              <w:top w:val="nil"/>
              <w:left w:val="nil"/>
              <w:bottom w:val="nil"/>
            </w:tcBorders>
          </w:tcPr>
          <w:p w14:paraId="252BAF88" w14:textId="1E4A596A" w:rsidR="001C4456" w:rsidRPr="00D83985" w:rsidRDefault="001C4456" w:rsidP="006C73F5">
            <w:pPr>
              <w:rPr>
                <w:lang w:val="en-US"/>
              </w:rPr>
            </w:pPr>
            <w:r w:rsidRPr="00D83985">
              <w:rPr>
                <w:szCs w:val="20"/>
              </w:rPr>
              <w:t xml:space="preserve">Mach number parameter, </w:t>
            </w:r>
            <m:oMath>
              <m:rad>
                <m:radPr>
                  <m:degHide m:val="1"/>
                  <m:ctrlPr>
                    <w:rPr>
                      <w:rFonts w:ascii="Cambria Math" w:hAnsi="Cambria Math"/>
                      <w:i/>
                    </w:rPr>
                  </m:ctrlPr>
                </m:radPr>
                <m:deg/>
                <m:e>
                  <m:sSup>
                    <m:sSupPr>
                      <m:ctrlPr>
                        <w:rPr>
                          <w:rFonts w:ascii="Cambria Math" w:hAnsi="Cambria Math"/>
                          <w:i/>
                        </w:rPr>
                      </m:ctrlPr>
                    </m:sSupPr>
                    <m:e>
                      <m:r>
                        <w:rPr>
                          <w:rFonts w:ascii="Cambria Math"/>
                        </w:rPr>
                        <m:t>M</m:t>
                      </m:r>
                    </m:e>
                    <m:sup>
                      <m:r>
                        <w:rPr>
                          <w:rFonts w:ascii="Cambria Math"/>
                        </w:rPr>
                        <m:t>2</m:t>
                      </m:r>
                    </m:sup>
                  </m:sSup>
                  <m:r>
                    <w:rPr>
                      <w:rFonts w:ascii="Cambria Math"/>
                    </w:rPr>
                    <m:t>-</m:t>
                  </m:r>
                  <m:r>
                    <w:rPr>
                      <w:rFonts w:ascii="Cambria Math"/>
                    </w:rPr>
                    <m:t>1</m:t>
                  </m:r>
                </m:e>
              </m:rad>
            </m:oMath>
          </w:p>
        </w:tc>
      </w:tr>
      <w:tr w:rsidR="001C4456" w:rsidRPr="00D83985" w14:paraId="6977A9E9"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6A54601D" w14:textId="77777777" w:rsidR="001C4456" w:rsidRPr="00D83985" w:rsidRDefault="001C4456" w:rsidP="00943478">
            <w:pPr>
              <w:rPr>
                <w:i/>
                <w:iCs/>
              </w:rPr>
            </w:pPr>
            <w:r w:rsidRPr="00D83985">
              <w:rPr>
                <w:rFonts w:ascii="Symbol" w:hAnsi="Symbol"/>
                <w:i/>
                <w:szCs w:val="20"/>
              </w:rPr>
              <w:t></w:t>
            </w:r>
          </w:p>
        </w:tc>
        <w:tc>
          <w:tcPr>
            <w:tcW w:w="5501" w:type="dxa"/>
            <w:tcBorders>
              <w:top w:val="nil"/>
              <w:left w:val="nil"/>
              <w:bottom w:val="nil"/>
            </w:tcBorders>
          </w:tcPr>
          <w:p w14:paraId="41F830DF" w14:textId="24FB50FB" w:rsidR="001C4456" w:rsidRPr="00D83985" w:rsidRDefault="001C4456" w:rsidP="00943478">
            <w:pPr>
              <w:rPr>
                <w:lang w:val="en-US"/>
              </w:rPr>
            </w:pPr>
            <w:r w:rsidRPr="00D83985">
              <w:rPr>
                <w:szCs w:val="20"/>
              </w:rPr>
              <w:t xml:space="preserve">Semi-vertex angle of the conical nose (Fig. 1), </w:t>
            </w:r>
            <w:r w:rsidR="005860F3">
              <w:rPr>
                <w:szCs w:val="20"/>
              </w:rPr>
              <w:t>rad</w:t>
            </w:r>
            <w:r w:rsidRPr="00D83985">
              <w:rPr>
                <w:szCs w:val="20"/>
              </w:rPr>
              <w:t>.</w:t>
            </w:r>
          </w:p>
        </w:tc>
      </w:tr>
      <w:tr w:rsidR="001C4456" w:rsidRPr="00D83985" w14:paraId="50F65641" w14:textId="77777777" w:rsidTr="00943478">
        <w:trPr>
          <w:jc w:val="center"/>
        </w:trPr>
        <w:tc>
          <w:tcPr>
            <w:tcW w:w="6427" w:type="dxa"/>
            <w:gridSpan w:val="2"/>
            <w:tcBorders>
              <w:top w:val="nil"/>
              <w:bottom w:val="nil"/>
            </w:tcBorders>
          </w:tcPr>
          <w:p w14:paraId="2EBE33C0" w14:textId="77777777" w:rsidR="001C4456" w:rsidRPr="00D83985" w:rsidRDefault="001C4456" w:rsidP="00943478">
            <w:pPr>
              <w:tabs>
                <w:tab w:val="left" w:pos="540"/>
              </w:tabs>
              <w:ind w:left="706" w:hanging="706"/>
              <w:jc w:val="both"/>
              <w:rPr>
                <w:b/>
                <w:bCs/>
                <w:i/>
                <w:sz w:val="16"/>
                <w:szCs w:val="16"/>
              </w:rPr>
            </w:pPr>
          </w:p>
          <w:p w14:paraId="51D41A00" w14:textId="77777777" w:rsidR="001C4456" w:rsidRPr="00D83985" w:rsidRDefault="001C4456" w:rsidP="00943478">
            <w:pPr>
              <w:tabs>
                <w:tab w:val="left" w:pos="540"/>
              </w:tabs>
              <w:spacing w:after="120"/>
              <w:ind w:left="709" w:hanging="709"/>
              <w:jc w:val="both"/>
              <w:rPr>
                <w:b/>
                <w:bCs/>
                <w:iCs/>
                <w:szCs w:val="20"/>
              </w:rPr>
            </w:pPr>
            <w:r w:rsidRPr="00D83985">
              <w:rPr>
                <w:b/>
                <w:bCs/>
                <w:iCs/>
                <w:szCs w:val="20"/>
              </w:rPr>
              <w:t>Abbreviations</w:t>
            </w:r>
          </w:p>
        </w:tc>
      </w:tr>
      <w:tr w:rsidR="001C4456" w:rsidRPr="00D83985" w14:paraId="36E13AFC"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1557D6CE" w14:textId="77777777" w:rsidR="001C4456" w:rsidRPr="00D83985" w:rsidRDefault="001C4456" w:rsidP="00943478">
            <w:r w:rsidRPr="00D83985">
              <w:t>ISA</w:t>
            </w:r>
          </w:p>
        </w:tc>
        <w:tc>
          <w:tcPr>
            <w:tcW w:w="5501" w:type="dxa"/>
            <w:tcBorders>
              <w:top w:val="nil"/>
              <w:left w:val="nil"/>
              <w:bottom w:val="nil"/>
            </w:tcBorders>
          </w:tcPr>
          <w:p w14:paraId="65D8527C" w14:textId="77777777" w:rsidR="001C4456" w:rsidRPr="00D83985" w:rsidRDefault="001C4456" w:rsidP="00943478">
            <w:r w:rsidRPr="00D83985">
              <w:t>International Standard Atmosphere</w:t>
            </w:r>
          </w:p>
        </w:tc>
      </w:tr>
      <w:tr w:rsidR="001C4456" w:rsidRPr="00D83985" w14:paraId="407675C9"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79A0AA83" w14:textId="77777777" w:rsidR="001C4456" w:rsidRPr="00D83985" w:rsidRDefault="001C4456" w:rsidP="00943478">
            <w:r w:rsidRPr="00D83985">
              <w:t>JESTEC</w:t>
            </w:r>
          </w:p>
        </w:tc>
        <w:tc>
          <w:tcPr>
            <w:tcW w:w="5501" w:type="dxa"/>
            <w:tcBorders>
              <w:top w:val="nil"/>
              <w:left w:val="nil"/>
              <w:bottom w:val="nil"/>
            </w:tcBorders>
          </w:tcPr>
          <w:p w14:paraId="23BA630C" w14:textId="77777777" w:rsidR="001C4456" w:rsidRPr="00D83985" w:rsidRDefault="001C4456" w:rsidP="001C4456">
            <w:r w:rsidRPr="00D83985">
              <w:t>Journal of Engineering Science and Technology</w:t>
            </w:r>
          </w:p>
        </w:tc>
      </w:tr>
      <w:tr w:rsidR="001C4456" w:rsidRPr="00D83985" w14:paraId="718A5AF0" w14:textId="77777777" w:rsidTr="00943478">
        <w:tblPrEx>
          <w:tblLook w:val="0000" w:firstRow="0" w:lastRow="0" w:firstColumn="0" w:lastColumn="0" w:noHBand="0" w:noVBand="0"/>
        </w:tblPrEx>
        <w:trPr>
          <w:jc w:val="center"/>
        </w:trPr>
        <w:tc>
          <w:tcPr>
            <w:tcW w:w="926" w:type="dxa"/>
            <w:tcBorders>
              <w:top w:val="nil"/>
              <w:bottom w:val="nil"/>
              <w:right w:val="nil"/>
            </w:tcBorders>
          </w:tcPr>
          <w:p w14:paraId="1B91833A" w14:textId="77777777" w:rsidR="001C4456" w:rsidRPr="00D83985" w:rsidRDefault="001C4456" w:rsidP="00943478">
            <w:r w:rsidRPr="00D83985">
              <w:t>NACA</w:t>
            </w:r>
          </w:p>
        </w:tc>
        <w:tc>
          <w:tcPr>
            <w:tcW w:w="5501" w:type="dxa"/>
            <w:tcBorders>
              <w:top w:val="nil"/>
              <w:left w:val="nil"/>
              <w:bottom w:val="nil"/>
            </w:tcBorders>
          </w:tcPr>
          <w:p w14:paraId="38640E6E" w14:textId="77777777" w:rsidR="001C4456" w:rsidRPr="00D83985" w:rsidRDefault="001C4456" w:rsidP="00943478">
            <w:r w:rsidRPr="00D83985">
              <w:t>National Advisory Committee for Aeronautics</w:t>
            </w:r>
          </w:p>
        </w:tc>
      </w:tr>
      <w:tr w:rsidR="001C4456" w:rsidRPr="00D83985" w14:paraId="4200E0DA" w14:textId="77777777" w:rsidTr="00943478">
        <w:tblPrEx>
          <w:tblLook w:val="0000" w:firstRow="0" w:lastRow="0" w:firstColumn="0" w:lastColumn="0" w:noHBand="0" w:noVBand="0"/>
        </w:tblPrEx>
        <w:trPr>
          <w:jc w:val="center"/>
        </w:trPr>
        <w:tc>
          <w:tcPr>
            <w:tcW w:w="926" w:type="dxa"/>
            <w:tcBorders>
              <w:top w:val="nil"/>
              <w:bottom w:val="single" w:sz="4" w:space="0" w:color="auto"/>
              <w:right w:val="nil"/>
            </w:tcBorders>
          </w:tcPr>
          <w:p w14:paraId="63CFA63E" w14:textId="77777777" w:rsidR="001C4456" w:rsidRPr="00D83985" w:rsidRDefault="001C4456" w:rsidP="00943478">
            <w:r w:rsidRPr="00D83985">
              <w:t>WHO</w:t>
            </w:r>
          </w:p>
        </w:tc>
        <w:tc>
          <w:tcPr>
            <w:tcW w:w="5501" w:type="dxa"/>
            <w:tcBorders>
              <w:top w:val="nil"/>
              <w:left w:val="nil"/>
              <w:bottom w:val="single" w:sz="4" w:space="0" w:color="auto"/>
            </w:tcBorders>
          </w:tcPr>
          <w:p w14:paraId="30297882" w14:textId="77777777" w:rsidR="001C4456" w:rsidRPr="00D83985" w:rsidRDefault="001C4456" w:rsidP="00943478">
            <w:r w:rsidRPr="00D83985">
              <w:t>World Health Organization</w:t>
            </w:r>
          </w:p>
        </w:tc>
      </w:tr>
    </w:tbl>
    <w:p w14:paraId="0FB6DB78" w14:textId="77777777" w:rsidR="00052270" w:rsidRDefault="00052270" w:rsidP="00052270">
      <w:pPr>
        <w:spacing w:before="240" w:after="120"/>
        <w:rPr>
          <w:b/>
          <w:color w:val="000000"/>
          <w:sz w:val="22"/>
          <w:szCs w:val="22"/>
        </w:rPr>
      </w:pPr>
      <w:r w:rsidRPr="00052270">
        <w:rPr>
          <w:b/>
          <w:color w:val="000000"/>
          <w:sz w:val="22"/>
          <w:szCs w:val="22"/>
        </w:rPr>
        <w:t>References</w:t>
      </w:r>
    </w:p>
    <w:p w14:paraId="750F03E0" w14:textId="77777777" w:rsidR="008C42C1" w:rsidRPr="008C42C1" w:rsidRDefault="008C42C1" w:rsidP="008C42C1">
      <w:pPr>
        <w:numPr>
          <w:ilvl w:val="0"/>
          <w:numId w:val="3"/>
        </w:numPr>
        <w:tabs>
          <w:tab w:val="num" w:pos="-3240"/>
        </w:tabs>
        <w:spacing w:before="60"/>
        <w:ind w:left="357" w:hanging="357"/>
        <w:jc w:val="both"/>
      </w:pPr>
      <w:bookmarkStart w:id="0" w:name="_Hlk163491032"/>
      <w:r w:rsidRPr="008C42C1">
        <w:rPr>
          <w:rFonts w:eastAsia="Calibri"/>
          <w:szCs w:val="20"/>
        </w:rPr>
        <w:t xml:space="preserve">Al-Obaidi, A.S.M. (2021). </w:t>
      </w:r>
      <w:r w:rsidRPr="008C42C1">
        <w:rPr>
          <w:rFonts w:eastAsia="Calibri"/>
          <w:szCs w:val="20"/>
          <w:lang w:val="en-MY"/>
        </w:rPr>
        <w:t>This is how to cite a journal article with one author</w:t>
      </w:r>
      <w:r w:rsidRPr="008C42C1">
        <w:rPr>
          <w:rFonts w:eastAsia="Calibri"/>
          <w:szCs w:val="20"/>
        </w:rPr>
        <w:t xml:space="preserve">. </w:t>
      </w:r>
      <w:r w:rsidRPr="008C42C1">
        <w:rPr>
          <w:rFonts w:eastAsia="Calibri"/>
          <w:i/>
          <w:iCs/>
          <w:szCs w:val="20"/>
        </w:rPr>
        <w:t>Journal of Engineering Science and Technology</w:t>
      </w:r>
      <w:r w:rsidRPr="008C42C1">
        <w:rPr>
          <w:rFonts w:eastAsia="Calibri"/>
          <w:szCs w:val="20"/>
        </w:rPr>
        <w:t>, 17(2), 21-29.</w:t>
      </w:r>
    </w:p>
    <w:p w14:paraId="5C14A50E" w14:textId="77777777" w:rsidR="008C42C1" w:rsidRPr="008C42C1" w:rsidRDefault="008C42C1" w:rsidP="008C42C1">
      <w:pPr>
        <w:numPr>
          <w:ilvl w:val="0"/>
          <w:numId w:val="3"/>
        </w:numPr>
        <w:tabs>
          <w:tab w:val="num" w:pos="-3240"/>
        </w:tabs>
        <w:spacing w:before="60"/>
        <w:ind w:left="357" w:hanging="357"/>
        <w:jc w:val="both"/>
        <w:rPr>
          <w:spacing w:val="-2"/>
        </w:rPr>
      </w:pPr>
      <w:r w:rsidRPr="008C42C1">
        <w:rPr>
          <w:rFonts w:eastAsia="Calibri"/>
          <w:spacing w:val="-2"/>
          <w:szCs w:val="20"/>
        </w:rPr>
        <w:t>Al-</w:t>
      </w:r>
      <w:r w:rsidRPr="008C42C1">
        <w:rPr>
          <w:rFonts w:eastAsia="Calibri"/>
          <w:szCs w:val="20"/>
        </w:rPr>
        <w:t>Obaidi</w:t>
      </w:r>
      <w:r w:rsidRPr="008C42C1">
        <w:rPr>
          <w:rFonts w:eastAsia="Calibri"/>
          <w:spacing w:val="-2"/>
          <w:szCs w:val="20"/>
        </w:rPr>
        <w:t xml:space="preserve">, A.S.M.; and Lee, C.N. (2021). </w:t>
      </w:r>
      <w:r w:rsidRPr="008C42C1">
        <w:rPr>
          <w:rFonts w:eastAsia="Calibri"/>
          <w:spacing w:val="-2"/>
          <w:szCs w:val="20"/>
          <w:lang w:val="en-MY"/>
        </w:rPr>
        <w:t>This is how to cite a journal article with two authors</w:t>
      </w:r>
      <w:r w:rsidRPr="008C42C1">
        <w:rPr>
          <w:rFonts w:eastAsia="Calibri"/>
          <w:spacing w:val="-2"/>
          <w:szCs w:val="20"/>
        </w:rPr>
        <w:t xml:space="preserve">. </w:t>
      </w:r>
      <w:r w:rsidRPr="008C42C1">
        <w:rPr>
          <w:rFonts w:eastAsia="Calibri"/>
          <w:i/>
          <w:iCs/>
          <w:spacing w:val="-2"/>
          <w:szCs w:val="20"/>
        </w:rPr>
        <w:t>Journal of Engineering Science and Technology</w:t>
      </w:r>
      <w:r w:rsidRPr="008C42C1">
        <w:rPr>
          <w:rFonts w:eastAsia="Calibri"/>
          <w:spacing w:val="-2"/>
          <w:szCs w:val="20"/>
        </w:rPr>
        <w:t>, 17(2), 21-29.</w:t>
      </w:r>
    </w:p>
    <w:p w14:paraId="1F0CED85" w14:textId="77777777" w:rsidR="008C42C1" w:rsidRPr="008C42C1" w:rsidRDefault="008C42C1" w:rsidP="008C42C1">
      <w:pPr>
        <w:numPr>
          <w:ilvl w:val="0"/>
          <w:numId w:val="3"/>
        </w:numPr>
        <w:tabs>
          <w:tab w:val="num" w:pos="-3240"/>
        </w:tabs>
        <w:spacing w:before="60"/>
        <w:ind w:left="357" w:hanging="357"/>
        <w:jc w:val="both"/>
        <w:rPr>
          <w:spacing w:val="-2"/>
        </w:rPr>
      </w:pPr>
      <w:r w:rsidRPr="008C42C1">
        <w:rPr>
          <w:rFonts w:eastAsia="Calibri"/>
          <w:spacing w:val="-2"/>
          <w:szCs w:val="20"/>
        </w:rPr>
        <w:t>Al-</w:t>
      </w:r>
      <w:r w:rsidRPr="008C42C1">
        <w:rPr>
          <w:rFonts w:eastAsia="Calibri"/>
          <w:szCs w:val="20"/>
        </w:rPr>
        <w:t>Obaidi</w:t>
      </w:r>
      <w:r w:rsidRPr="008C42C1">
        <w:rPr>
          <w:rFonts w:eastAsia="Calibri"/>
          <w:spacing w:val="-2"/>
          <w:szCs w:val="20"/>
        </w:rPr>
        <w:t xml:space="preserve">, A.S.M.; Lee, C.N.; Kumar, A.S.; and Frank, C.C. (2021). </w:t>
      </w:r>
      <w:r w:rsidRPr="008C42C1">
        <w:rPr>
          <w:rFonts w:eastAsia="Calibri"/>
          <w:spacing w:val="-2"/>
          <w:szCs w:val="20"/>
          <w:lang w:val="en-MY"/>
        </w:rPr>
        <w:t>This is how to cite a journal article with more than two authors and less than 5 authors</w:t>
      </w:r>
      <w:r w:rsidRPr="008C42C1">
        <w:rPr>
          <w:rFonts w:eastAsia="Calibri"/>
          <w:spacing w:val="-2"/>
          <w:szCs w:val="20"/>
        </w:rPr>
        <w:t xml:space="preserve">. </w:t>
      </w:r>
      <w:r w:rsidRPr="008C42C1">
        <w:rPr>
          <w:rFonts w:eastAsia="Calibri"/>
          <w:i/>
          <w:iCs/>
          <w:spacing w:val="-2"/>
          <w:szCs w:val="20"/>
        </w:rPr>
        <w:t>Journal of Engineering Science and Technology</w:t>
      </w:r>
      <w:r w:rsidRPr="008C42C1">
        <w:rPr>
          <w:rFonts w:eastAsia="Calibri"/>
          <w:spacing w:val="-2"/>
          <w:szCs w:val="20"/>
        </w:rPr>
        <w:t>, 17(2), 21-29.</w:t>
      </w:r>
    </w:p>
    <w:p w14:paraId="4E00BC37" w14:textId="77777777" w:rsidR="008C42C1" w:rsidRPr="008C42C1" w:rsidRDefault="008C42C1" w:rsidP="008C42C1">
      <w:pPr>
        <w:numPr>
          <w:ilvl w:val="0"/>
          <w:numId w:val="3"/>
        </w:numPr>
        <w:tabs>
          <w:tab w:val="num" w:pos="-3240"/>
        </w:tabs>
        <w:spacing w:before="60"/>
        <w:ind w:left="357" w:hanging="357"/>
        <w:jc w:val="both"/>
        <w:rPr>
          <w:spacing w:val="-2"/>
        </w:rPr>
      </w:pPr>
      <w:r w:rsidRPr="008C42C1">
        <w:rPr>
          <w:rFonts w:eastAsia="Calibri"/>
          <w:szCs w:val="20"/>
        </w:rPr>
        <w:t xml:space="preserve">Al-Obaidi, A.S.M.; Kumar, A.S.; Autho1; A.A.; Author2, B.B.; Author3, C.C.; and Author4, E.E. (2022). </w:t>
      </w:r>
      <w:r w:rsidRPr="008C42C1">
        <w:rPr>
          <w:rFonts w:eastAsia="Calibri"/>
          <w:szCs w:val="20"/>
          <w:lang w:val="en-MY"/>
        </w:rPr>
        <w:t>This is how to cite a journal article with more than 5 authors</w:t>
      </w:r>
      <w:r w:rsidRPr="008C42C1">
        <w:rPr>
          <w:rFonts w:eastAsia="Calibri"/>
          <w:szCs w:val="20"/>
        </w:rPr>
        <w:t xml:space="preserve">. </w:t>
      </w:r>
      <w:r w:rsidRPr="008C42C1">
        <w:rPr>
          <w:rFonts w:eastAsia="Calibri"/>
          <w:i/>
          <w:iCs/>
          <w:szCs w:val="20"/>
        </w:rPr>
        <w:t>Journal of Engineering Science and Technology</w:t>
      </w:r>
      <w:r w:rsidRPr="008C42C1">
        <w:rPr>
          <w:rFonts w:eastAsia="Calibri"/>
          <w:szCs w:val="20"/>
        </w:rPr>
        <w:t>, 17(2), 21-29.</w:t>
      </w:r>
    </w:p>
    <w:p w14:paraId="0D416CF7" w14:textId="77777777" w:rsidR="008C42C1" w:rsidRPr="008C42C1" w:rsidRDefault="008C42C1" w:rsidP="008C42C1">
      <w:pPr>
        <w:numPr>
          <w:ilvl w:val="0"/>
          <w:numId w:val="3"/>
        </w:numPr>
        <w:tabs>
          <w:tab w:val="num" w:pos="-3240"/>
        </w:tabs>
        <w:spacing w:before="60"/>
        <w:ind w:left="357" w:hanging="357"/>
        <w:jc w:val="both"/>
      </w:pPr>
      <w:r w:rsidRPr="008C42C1">
        <w:rPr>
          <w:rFonts w:eastAsia="Calibri"/>
          <w:szCs w:val="20"/>
        </w:rPr>
        <w:t xml:space="preserve">Al-Obaidi, A.S.M.; and </w:t>
      </w:r>
      <w:r w:rsidRPr="008C42C1">
        <w:rPr>
          <w:rFonts w:eastAsia="Calibri"/>
          <w:szCs w:val="20"/>
          <w:lang w:val="en-MY"/>
        </w:rPr>
        <w:t>Lee</w:t>
      </w:r>
      <w:r w:rsidRPr="008C42C1">
        <w:rPr>
          <w:rFonts w:eastAsia="Calibri"/>
          <w:szCs w:val="20"/>
        </w:rPr>
        <w:t xml:space="preserve">, C.N. (in press). </w:t>
      </w:r>
      <w:r w:rsidRPr="008C42C1">
        <w:rPr>
          <w:rFonts w:eastAsia="Calibri"/>
          <w:szCs w:val="20"/>
          <w:lang w:val="en-MY"/>
        </w:rPr>
        <w:t>This is how to cite a journal article in press</w:t>
      </w:r>
      <w:r w:rsidRPr="008C42C1">
        <w:rPr>
          <w:rFonts w:eastAsia="Calibri"/>
          <w:szCs w:val="20"/>
        </w:rPr>
        <w:t xml:space="preserve">. </w:t>
      </w:r>
      <w:r w:rsidRPr="008C42C1">
        <w:rPr>
          <w:rFonts w:eastAsia="Calibri"/>
          <w:i/>
          <w:iCs/>
          <w:szCs w:val="20"/>
        </w:rPr>
        <w:t xml:space="preserve">Journal of Engineering Science and </w:t>
      </w:r>
      <w:proofErr w:type="gramStart"/>
      <w:r w:rsidRPr="008C42C1">
        <w:rPr>
          <w:rFonts w:eastAsia="Calibri"/>
          <w:i/>
          <w:iCs/>
          <w:szCs w:val="20"/>
        </w:rPr>
        <w:t>Technology</w:t>
      </w:r>
      <w:r w:rsidRPr="008C42C1">
        <w:rPr>
          <w:rFonts w:eastAsia="Calibri"/>
          <w:szCs w:val="20"/>
        </w:rPr>
        <w:t>.</w:t>
      </w:r>
      <w:r w:rsidRPr="008C42C1">
        <w:t>.</w:t>
      </w:r>
      <w:proofErr w:type="gramEnd"/>
    </w:p>
    <w:p w14:paraId="21FDF12F" w14:textId="77777777" w:rsidR="008C42C1" w:rsidRPr="008C42C1" w:rsidRDefault="008C42C1" w:rsidP="008C42C1">
      <w:pPr>
        <w:numPr>
          <w:ilvl w:val="0"/>
          <w:numId w:val="3"/>
        </w:numPr>
        <w:tabs>
          <w:tab w:val="num" w:pos="-3240"/>
        </w:tabs>
        <w:spacing w:before="60"/>
        <w:ind w:left="357" w:hanging="357"/>
        <w:jc w:val="both"/>
      </w:pPr>
      <w:r w:rsidRPr="008C42C1">
        <w:rPr>
          <w:rFonts w:eastAsia="Calibri"/>
          <w:szCs w:val="20"/>
        </w:rPr>
        <w:t xml:space="preserve">Al-Obaidi, A.S.M. (2018). </w:t>
      </w:r>
      <w:r w:rsidRPr="008C42C1">
        <w:rPr>
          <w:rFonts w:eastAsia="Calibri"/>
          <w:szCs w:val="20"/>
          <w:lang w:val="en-MY"/>
        </w:rPr>
        <w:t>This is how to cite proceedings/presented conference papers</w:t>
      </w:r>
      <w:r w:rsidRPr="008C42C1">
        <w:rPr>
          <w:rFonts w:eastAsia="Calibri"/>
          <w:szCs w:val="20"/>
        </w:rPr>
        <w:t xml:space="preserve">. </w:t>
      </w:r>
      <w:r w:rsidRPr="008C42C1">
        <w:rPr>
          <w:rFonts w:eastAsia="Calibri"/>
          <w:i/>
          <w:iCs/>
          <w:szCs w:val="20"/>
        </w:rPr>
        <w:t>Proceedings of the 1</w:t>
      </w:r>
      <w:r w:rsidRPr="008C42C1">
        <w:rPr>
          <w:rFonts w:eastAsia="Calibri"/>
          <w:i/>
          <w:iCs/>
          <w:szCs w:val="20"/>
          <w:vertAlign w:val="superscript"/>
        </w:rPr>
        <w:t>st</w:t>
      </w:r>
      <w:r w:rsidRPr="008C42C1">
        <w:rPr>
          <w:rFonts w:eastAsia="Calibri"/>
          <w:i/>
          <w:iCs/>
          <w:szCs w:val="20"/>
        </w:rPr>
        <w:t xml:space="preserve"> Conference on Power, Manufacturing, and Materials </w:t>
      </w:r>
      <w:r w:rsidRPr="008C42C1">
        <w:rPr>
          <w:rFonts w:eastAsia="Calibri"/>
          <w:szCs w:val="20"/>
        </w:rPr>
        <w:t>(</w:t>
      </w:r>
      <w:r w:rsidRPr="008C42C1">
        <w:rPr>
          <w:rFonts w:eastAsia="Calibri"/>
          <w:i/>
          <w:iCs/>
          <w:szCs w:val="20"/>
        </w:rPr>
        <w:t>CPMM</w:t>
      </w:r>
      <w:r w:rsidRPr="008C42C1">
        <w:rPr>
          <w:rFonts w:eastAsia="Calibri"/>
          <w:szCs w:val="20"/>
        </w:rPr>
        <w:t>2018), Penang, Malaysia, 1-9.</w:t>
      </w:r>
    </w:p>
    <w:p w14:paraId="261A6D6B" w14:textId="77777777" w:rsidR="008C42C1" w:rsidRPr="008C42C1" w:rsidRDefault="008C42C1" w:rsidP="008C42C1">
      <w:pPr>
        <w:numPr>
          <w:ilvl w:val="0"/>
          <w:numId w:val="3"/>
        </w:numPr>
        <w:tabs>
          <w:tab w:val="num" w:pos="-3240"/>
        </w:tabs>
        <w:spacing w:before="60"/>
        <w:ind w:left="357" w:hanging="357"/>
        <w:jc w:val="both"/>
      </w:pPr>
      <w:r w:rsidRPr="008C42C1">
        <w:rPr>
          <w:rFonts w:eastAsia="Calibri"/>
          <w:szCs w:val="20"/>
        </w:rPr>
        <w:t xml:space="preserve">Al-Obaidi, A.S.M.; Lee, C.N.; Kumar, A.S.; and Frank, C.C.  (2018). </w:t>
      </w:r>
      <w:r w:rsidRPr="008C42C1">
        <w:rPr>
          <w:rFonts w:eastAsia="Calibri"/>
          <w:i/>
          <w:iCs/>
          <w:szCs w:val="20"/>
        </w:rPr>
        <w:t>This is how to cite a textbook</w:t>
      </w:r>
      <w:r w:rsidRPr="008C42C1">
        <w:rPr>
          <w:rFonts w:eastAsia="Calibri"/>
          <w:szCs w:val="20"/>
        </w:rPr>
        <w:t>. McGraw Hill Book Company, Inc.</w:t>
      </w:r>
    </w:p>
    <w:p w14:paraId="5EE47770" w14:textId="77777777" w:rsidR="008C42C1" w:rsidRPr="008C42C1" w:rsidRDefault="008C42C1" w:rsidP="008C42C1">
      <w:pPr>
        <w:numPr>
          <w:ilvl w:val="0"/>
          <w:numId w:val="3"/>
        </w:numPr>
        <w:tabs>
          <w:tab w:val="num" w:pos="-3240"/>
        </w:tabs>
        <w:spacing w:before="60"/>
        <w:ind w:left="357" w:hanging="357"/>
        <w:jc w:val="both"/>
      </w:pPr>
      <w:r w:rsidRPr="008C42C1">
        <w:rPr>
          <w:rFonts w:eastAsia="Calibri"/>
          <w:szCs w:val="20"/>
        </w:rPr>
        <w:t xml:space="preserve">Al-Obaidi, A.S.M.; and Frank, C.C. (2018). </w:t>
      </w:r>
      <w:r w:rsidRPr="008C42C1">
        <w:rPr>
          <w:rFonts w:eastAsia="Calibri"/>
          <w:i/>
          <w:iCs/>
          <w:szCs w:val="20"/>
        </w:rPr>
        <w:t>This is how to cite a chapter in a textbook</w:t>
      </w:r>
      <w:r w:rsidRPr="008C42C1">
        <w:rPr>
          <w:rFonts w:eastAsia="Calibri"/>
          <w:szCs w:val="20"/>
        </w:rPr>
        <w:t xml:space="preserve">. In Author3, C.C.; and Author4, E.E. (Eds.), </w:t>
      </w:r>
      <w:r w:rsidRPr="008C42C1">
        <w:rPr>
          <w:rFonts w:eastAsia="Calibri"/>
          <w:i/>
          <w:iCs/>
          <w:szCs w:val="20"/>
        </w:rPr>
        <w:t>Advances in education</w:t>
      </w:r>
      <w:r w:rsidRPr="008C42C1">
        <w:rPr>
          <w:rFonts w:eastAsia="Calibri"/>
          <w:szCs w:val="20"/>
        </w:rPr>
        <w:t>. McGraw Hill Book Company, Inc.</w:t>
      </w:r>
    </w:p>
    <w:p w14:paraId="7DC6EE28" w14:textId="77777777" w:rsidR="008C42C1" w:rsidRPr="008C42C1" w:rsidRDefault="008C42C1" w:rsidP="008C42C1">
      <w:pPr>
        <w:numPr>
          <w:ilvl w:val="0"/>
          <w:numId w:val="3"/>
        </w:numPr>
        <w:tabs>
          <w:tab w:val="num" w:pos="-3240"/>
        </w:tabs>
        <w:spacing w:before="60"/>
        <w:ind w:left="357" w:hanging="357"/>
        <w:jc w:val="both"/>
      </w:pPr>
      <w:r w:rsidRPr="008C42C1">
        <w:rPr>
          <w:rFonts w:eastAsia="Calibri"/>
          <w:szCs w:val="20"/>
        </w:rPr>
        <w:t xml:space="preserve">Saadi, B.M.  (2010). </w:t>
      </w:r>
      <w:r w:rsidRPr="008C42C1">
        <w:rPr>
          <w:rFonts w:eastAsia="Calibri"/>
          <w:i/>
          <w:iCs/>
          <w:szCs w:val="20"/>
        </w:rPr>
        <w:t>This is how to cite a dissertation/thesis</w:t>
      </w:r>
      <w:r w:rsidRPr="008C42C1">
        <w:rPr>
          <w:rFonts w:eastAsia="Calibri"/>
          <w:szCs w:val="20"/>
        </w:rPr>
        <w:t>. PhD Thesis, Department of Mechanical Engineering, University of London.</w:t>
      </w:r>
    </w:p>
    <w:p w14:paraId="53AB7901" w14:textId="77777777" w:rsidR="008C42C1" w:rsidRPr="008C42C1" w:rsidRDefault="008C42C1" w:rsidP="008C42C1">
      <w:pPr>
        <w:numPr>
          <w:ilvl w:val="0"/>
          <w:numId w:val="3"/>
        </w:numPr>
        <w:tabs>
          <w:tab w:val="num" w:pos="-3240"/>
        </w:tabs>
        <w:spacing w:before="60"/>
        <w:ind w:left="357" w:hanging="357"/>
        <w:jc w:val="both"/>
      </w:pPr>
      <w:r w:rsidRPr="008C42C1">
        <w:rPr>
          <w:rFonts w:eastAsia="Calibri"/>
          <w:szCs w:val="20"/>
        </w:rPr>
        <w:t xml:space="preserve">Saadi, B.M.  (2010). </w:t>
      </w:r>
      <w:r w:rsidRPr="008C42C1">
        <w:rPr>
          <w:rFonts w:eastAsia="Calibri"/>
          <w:i/>
          <w:iCs/>
          <w:szCs w:val="20"/>
        </w:rPr>
        <w:t>This is how to cite a dissertation/thesis</w:t>
      </w:r>
      <w:r w:rsidRPr="008C42C1">
        <w:rPr>
          <w:rFonts w:eastAsia="Calibri"/>
          <w:szCs w:val="20"/>
        </w:rPr>
        <w:t>. MSc dissertation, Department of Mechanical Engineering, University of London.</w:t>
      </w:r>
    </w:p>
    <w:p w14:paraId="744DFA98" w14:textId="77777777" w:rsidR="008C42C1" w:rsidRPr="008C42C1" w:rsidRDefault="008C42C1" w:rsidP="008C42C1">
      <w:pPr>
        <w:numPr>
          <w:ilvl w:val="0"/>
          <w:numId w:val="3"/>
        </w:numPr>
        <w:tabs>
          <w:tab w:val="num" w:pos="-3240"/>
        </w:tabs>
        <w:spacing w:before="60"/>
        <w:ind w:left="357" w:hanging="357"/>
        <w:jc w:val="both"/>
      </w:pPr>
      <w:r w:rsidRPr="008C42C1">
        <w:rPr>
          <w:rFonts w:eastAsia="Calibri"/>
          <w:szCs w:val="20"/>
        </w:rPr>
        <w:t xml:space="preserve">Saadi, B.M.; Lee, C.N.; Kumar, A.S.; and Frank, C.C.  (2018). </w:t>
      </w:r>
      <w:r w:rsidRPr="008C42C1">
        <w:rPr>
          <w:rFonts w:eastAsia="Calibri"/>
          <w:szCs w:val="20"/>
          <w:lang w:val="en-MY"/>
        </w:rPr>
        <w:t>This is how to cite a report</w:t>
      </w:r>
      <w:r w:rsidRPr="008C42C1">
        <w:rPr>
          <w:rFonts w:eastAsia="Calibri"/>
          <w:szCs w:val="20"/>
        </w:rPr>
        <w:t xml:space="preserve">. </w:t>
      </w:r>
      <w:r w:rsidRPr="008C42C1">
        <w:rPr>
          <w:rFonts w:eastAsia="Calibri"/>
          <w:i/>
          <w:iCs/>
          <w:szCs w:val="20"/>
        </w:rPr>
        <w:t xml:space="preserve">NACA Report No. </w:t>
      </w:r>
      <w:r w:rsidRPr="008C42C1">
        <w:rPr>
          <w:rFonts w:eastAsia="Calibri"/>
          <w:szCs w:val="20"/>
        </w:rPr>
        <w:t>6623.</w:t>
      </w:r>
    </w:p>
    <w:p w14:paraId="6E939440" w14:textId="77777777" w:rsidR="008C42C1" w:rsidRPr="008C42C1" w:rsidRDefault="008C42C1" w:rsidP="008C42C1">
      <w:pPr>
        <w:numPr>
          <w:ilvl w:val="0"/>
          <w:numId w:val="3"/>
        </w:numPr>
        <w:tabs>
          <w:tab w:val="num" w:pos="-3240"/>
        </w:tabs>
        <w:spacing w:before="60"/>
        <w:ind w:left="357" w:hanging="357"/>
        <w:jc w:val="both"/>
      </w:pPr>
      <w:r w:rsidRPr="008C42C1">
        <w:rPr>
          <w:rFonts w:eastAsia="Calibri"/>
          <w:szCs w:val="20"/>
        </w:rPr>
        <w:lastRenderedPageBreak/>
        <w:t xml:space="preserve">Kumar, B.A.; and Verma, C.-J. (2018). </w:t>
      </w:r>
      <w:r w:rsidRPr="008C42C1">
        <w:rPr>
          <w:rFonts w:eastAsia="Calibri"/>
          <w:szCs w:val="20"/>
          <w:lang w:val="en-MY"/>
        </w:rPr>
        <w:t>This is how to cite an electronic reference or internet source</w:t>
      </w:r>
      <w:r w:rsidRPr="008C42C1">
        <w:rPr>
          <w:rFonts w:eastAsia="Calibri"/>
          <w:szCs w:val="20"/>
        </w:rPr>
        <w:t xml:space="preserve">. Retrieved October 5, 2020, from </w:t>
      </w:r>
      <w:hyperlink r:id="rId11" w:history="1">
        <w:r w:rsidRPr="008C42C1">
          <w:rPr>
            <w:rFonts w:eastAsia="Calibri"/>
            <w:szCs w:val="20"/>
          </w:rPr>
          <w:t>https://www.pinterest.com/pin/part-1--459789443214558480/</w:t>
        </w:r>
      </w:hyperlink>
    </w:p>
    <w:bookmarkEnd w:id="0"/>
    <w:p w14:paraId="0F451224" w14:textId="32981A76" w:rsidR="008C42C1" w:rsidRDefault="008C42C1">
      <w:pPr>
        <w:rPr>
          <w:b/>
          <w:i/>
          <w:color w:val="000000"/>
          <w:sz w:val="22"/>
          <w:szCs w:val="22"/>
        </w:rPr>
      </w:pPr>
      <w:r>
        <w:rPr>
          <w:b/>
          <w:i/>
          <w:color w:val="000000"/>
          <w:sz w:val="22"/>
          <w:szCs w:val="22"/>
        </w:rPr>
        <w:br w:type="page"/>
      </w:r>
    </w:p>
    <w:p w14:paraId="6E651204" w14:textId="1C0BE461" w:rsidR="008A5473" w:rsidRPr="00D83985" w:rsidRDefault="00B24029" w:rsidP="0006493E">
      <w:pPr>
        <w:spacing w:before="60"/>
        <w:jc w:val="center"/>
        <w:rPr>
          <w:b/>
          <w:i/>
          <w:color w:val="000000"/>
          <w:sz w:val="22"/>
          <w:szCs w:val="22"/>
        </w:rPr>
      </w:pPr>
      <w:r w:rsidRPr="00D83985">
        <w:rPr>
          <w:noProof/>
          <w:color w:val="000000"/>
          <w:szCs w:val="20"/>
          <w:lang w:val="en-US"/>
        </w:rPr>
        <w:lastRenderedPageBreak/>
        <mc:AlternateContent>
          <mc:Choice Requires="wps">
            <w:drawing>
              <wp:anchor distT="0" distB="0" distL="114300" distR="114300" simplePos="0" relativeHeight="251651584" behindDoc="0" locked="0" layoutInCell="1" allowOverlap="1" wp14:anchorId="0E95100F" wp14:editId="0795BAFD">
                <wp:simplePos x="0" y="0"/>
                <wp:positionH relativeFrom="column">
                  <wp:posOffset>-1199515</wp:posOffset>
                </wp:positionH>
                <wp:positionV relativeFrom="paragraph">
                  <wp:posOffset>-1065530</wp:posOffset>
                </wp:positionV>
                <wp:extent cx="0" cy="6321425"/>
                <wp:effectExtent l="10160" t="7620" r="8890" b="5080"/>
                <wp:wrapNone/>
                <wp:docPr id="66" name="Line 6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21425"/>
                        </a:xfrm>
                        <a:prstGeom prst="line">
                          <a:avLst/>
                        </a:prstGeom>
                        <a:noFill/>
                        <a:ln w="952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F5B459" id="Line 6776"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45pt,-83.9pt" to="-94.45pt,4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qrejgIAAGUFAAAOAAAAZHJzL2Uyb0RvYy54bWysVFFvmzAQfp+0/2D5nQIJgQSVVC2BvXRb&#10;pXbas4NNsAY2sp2QaNp/39kkrOlepqkgWT7b9/m7++58e3fsWnRgSnMpMhzeBBgxUUnKxS7D315K&#10;b4mRNkRQ0krBMnxiGt+tP364HfqUzWQjW8oUAhCh06HPcGNMn/q+rhrWEX0jeyZgs5aqIwZMtfOp&#10;IgOgd60/C4LYH6SivZIV0xpWN+MmXjv8umaV+VrXmhnUZhi4GTcqN27t6K9vSbpTpG94daZB/oNF&#10;R7iASyeoDTEE7RX/C6rjlZJa1uamkp0v65pXzMUA0YTBm2ieG9IzFwskR/dTmvT7wVZfDk8KcZrh&#10;OMZIkA40euSCoThJYpudodcpHMrFk7LxVUfx3D/K6odGQuYNETvmWL6cevAMrYd/5WIN3cMd2+Gz&#10;pHCG7I10qTrWqrOQkAR0dIqcJkXY0aBqXKxgNZ7Pwmi2cOgkvTj2SptPTHbITjLcAm0HTA6P2lgi&#10;JL0csfcIWfK2dYK3Ag0ZXi0A0u5o2XJqN52hdtu8VehAoGTKMoDvfO/VMSX3gjqwhhFanOeG8Hac&#10;w+WtsHjMVeHICKyjgalbhxBdhfxcBatiWSwjL5rFhRcFm413X+aRF5dhstjMN3m+CX9ZomGUNpxS&#10;JizXS7WG0b9Vw7lvxjqb6nVKin+N7rIHZK+Z3peLIInmSy9JFnMvmheB97Asc+8+D+M4KR7yh+IN&#10;08JFr9+H7JRKy0ruDVPPDR0Q5Vb++WI1CzEY0N2zxMoG/U7aHTxLlVEYKWm+c9O4arV1ZjH0a62X&#10;gf3PWk/oYyIuGlprUuEc259UgeYXfV0T2LofO2gr6elJXZoDetk5nd8d+1i8tmH++nVc/wYAAP//&#10;AwBQSwMEFAAGAAgAAAAhAACcU/zgAAAADgEAAA8AAABkcnMvZG93bnJldi54bWxMj0FPwzAMhe9I&#10;/IfISNy2pDt0pTSdJgQXODGmSdyyxrSljVOarCv/Hk9Cgpvt9/T8vWIzu15MOIbWk4ZkqUAgVd62&#10;VGvYvz0tMhAhGrKm94QavjHApry+Kkxu/ZlecdrFWnAIhdxoaGIccilD1aAzYekHJNY+/OhM5HWs&#10;pR3NmcNdL1dKpdKZlvhDYwZ8aLDqdienIaaf8WDTr+cu2XeHd/WiJrV91Pr2Zt7eg4g4xz8zXPAZ&#10;HUpmOvoT2SB6DYsky+7Ye5nSNbdgz+/tqCFbrdcgy0L+r1H+AAAA//8DAFBLAQItABQABgAIAAAA&#10;IQC2gziS/gAAAOEBAAATAAAAAAAAAAAAAAAAAAAAAABbQ29udGVudF9UeXBlc10ueG1sUEsBAi0A&#10;FAAGAAgAAAAhADj9If/WAAAAlAEAAAsAAAAAAAAAAAAAAAAALwEAAF9yZWxzLy5yZWxzUEsBAi0A&#10;FAAGAAgAAAAhAMMeqt6OAgAAZQUAAA4AAAAAAAAAAAAAAAAALgIAAGRycy9lMm9Eb2MueG1sUEsB&#10;Ai0AFAAGAAgAAAAhAACcU/zgAAAADgEAAA8AAAAAAAAAAAAAAAAA6AQAAGRycy9kb3ducmV2Lnht&#10;bFBLBQYAAAAABAAEAPMAAAD1BQAAAAA=&#10;" strokecolor="red"/>
            </w:pict>
          </mc:Fallback>
        </mc:AlternateContent>
      </w:r>
      <w:r w:rsidR="008A5473" w:rsidRPr="00D83985">
        <w:rPr>
          <w:b/>
          <w:i/>
          <w:color w:val="000000"/>
          <w:sz w:val="22"/>
          <w:szCs w:val="22"/>
        </w:rPr>
        <w:t xml:space="preserve">Appendix </w:t>
      </w:r>
      <w:r w:rsidR="004D55C4" w:rsidRPr="00D83985">
        <w:rPr>
          <w:b/>
          <w:i/>
          <w:color w:val="000000"/>
          <w:sz w:val="22"/>
          <w:szCs w:val="22"/>
        </w:rPr>
        <w:t>A</w:t>
      </w:r>
    </w:p>
    <w:p w14:paraId="36711E90" w14:textId="77777777" w:rsidR="008A5473" w:rsidRPr="00D83985" w:rsidRDefault="008A5473" w:rsidP="00580618">
      <w:pPr>
        <w:spacing w:before="120" w:after="120"/>
        <w:jc w:val="center"/>
        <w:rPr>
          <w:b/>
          <w:color w:val="000000"/>
          <w:sz w:val="22"/>
          <w:szCs w:val="22"/>
        </w:rPr>
      </w:pPr>
      <w:r w:rsidRPr="00D83985">
        <w:rPr>
          <w:b/>
          <w:color w:val="000000"/>
          <w:sz w:val="22"/>
          <w:szCs w:val="22"/>
        </w:rPr>
        <w:t>Computer Program</w:t>
      </w:r>
      <w:r w:rsidR="002A1106" w:rsidRPr="00D83985">
        <w:rPr>
          <w:b/>
          <w:color w:val="000000"/>
          <w:sz w:val="22"/>
          <w:szCs w:val="22"/>
        </w:rPr>
        <w:t>me</w:t>
      </w:r>
    </w:p>
    <w:p w14:paraId="2CAE3E93" w14:textId="2770CA45" w:rsidR="008A5473" w:rsidRPr="00D83985" w:rsidRDefault="004D55C4">
      <w:pPr>
        <w:pStyle w:val="BodyTextIndent"/>
        <w:spacing w:line="360" w:lineRule="auto"/>
        <w:ind w:firstLine="0"/>
        <w:jc w:val="lowKashida"/>
        <w:rPr>
          <w:b/>
          <w:bCs/>
          <w:szCs w:val="20"/>
        </w:rPr>
      </w:pPr>
      <w:r w:rsidRPr="00D83985">
        <w:rPr>
          <w:b/>
          <w:bCs/>
          <w:szCs w:val="20"/>
        </w:rPr>
        <w:t>A</w:t>
      </w:r>
      <w:r w:rsidR="008A5473" w:rsidRPr="00D83985">
        <w:rPr>
          <w:b/>
          <w:bCs/>
          <w:szCs w:val="20"/>
        </w:rPr>
        <w:t>.</w:t>
      </w:r>
      <w:r w:rsidR="00545260" w:rsidRPr="00D83985">
        <w:rPr>
          <w:b/>
          <w:bCs/>
          <w:szCs w:val="20"/>
        </w:rPr>
        <w:t xml:space="preserve"> </w:t>
      </w:r>
      <w:r w:rsidR="008A5473" w:rsidRPr="00D83985">
        <w:rPr>
          <w:b/>
          <w:bCs/>
          <w:szCs w:val="20"/>
        </w:rPr>
        <w:t>1</w:t>
      </w:r>
      <w:r w:rsidR="00A81829" w:rsidRPr="00D83985">
        <w:rPr>
          <w:b/>
          <w:bCs/>
          <w:szCs w:val="20"/>
        </w:rPr>
        <w:t>.</w:t>
      </w:r>
      <w:r w:rsidR="008A5473" w:rsidRPr="00D83985">
        <w:rPr>
          <w:szCs w:val="20"/>
        </w:rPr>
        <w:t xml:space="preserve"> </w:t>
      </w:r>
      <w:r w:rsidR="008A5473" w:rsidRPr="00D83985">
        <w:rPr>
          <w:b/>
          <w:bCs/>
          <w:szCs w:val="20"/>
        </w:rPr>
        <w:t>Introduction</w:t>
      </w:r>
    </w:p>
    <w:p w14:paraId="33A35316" w14:textId="09566999" w:rsidR="008A5473" w:rsidRPr="00D83985" w:rsidRDefault="008A5473" w:rsidP="00106132">
      <w:pPr>
        <w:pStyle w:val="JESTECStyleBodyTextIndentComplex10ptFirstline"/>
        <w:spacing w:after="60"/>
        <w:ind w:firstLine="0"/>
      </w:pPr>
      <w:r w:rsidRPr="00D83985">
        <w:t xml:space="preserve">A computer </w:t>
      </w:r>
      <w:r w:rsidRPr="00D83985">
        <w:rPr>
          <w:color w:val="000000"/>
        </w:rPr>
        <w:t>code,</w:t>
      </w:r>
      <w:r w:rsidRPr="00D83985">
        <w:t xml:space="preserve"> for the prediction of projectile aerodynamic characteristics as </w:t>
      </w:r>
      <w:proofErr w:type="gramStart"/>
      <w:r w:rsidRPr="00D83985">
        <w:t>a</w:t>
      </w:r>
      <w:proofErr w:type="gramEnd"/>
      <w:r w:rsidRPr="00D83985">
        <w:t xml:space="preserve"> empirical methods presented in section 2.</w:t>
      </w:r>
    </w:p>
    <w:p w14:paraId="1BB749FD" w14:textId="21D75AB2" w:rsidR="008A5473" w:rsidRPr="00D83985" w:rsidRDefault="008A5473" w:rsidP="004D55C4">
      <w:pPr>
        <w:pStyle w:val="JESTECStyleBodyTextIndentComplex10ptFirstline"/>
        <w:spacing w:after="240"/>
      </w:pPr>
      <w:r w:rsidRPr="00D83985">
        <w:t xml:space="preserve">The </w:t>
      </w:r>
      <w:r w:rsidR="00EC7F44" w:rsidRPr="00D83985">
        <w:t>comp</w:t>
      </w:r>
      <w:r w:rsidR="00F45B97" w:rsidRPr="00D83985">
        <w:t>u</w:t>
      </w:r>
      <w:r w:rsidR="00EC7F44" w:rsidRPr="00D83985">
        <w:t>ter</w:t>
      </w:r>
      <w:r w:rsidRPr="00D83985">
        <w:t xml:space="preserve"> program</w:t>
      </w:r>
      <w:r w:rsidR="002A1106" w:rsidRPr="00D83985">
        <w:t>me</w:t>
      </w:r>
      <w:r w:rsidRPr="00D83985">
        <w:t xml:space="preserve"> can serve </w:t>
      </w:r>
      <w:r w:rsidRPr="00D83985">
        <w:rPr>
          <w:color w:val="000000"/>
        </w:rPr>
        <w:t>two</w:t>
      </w:r>
      <w:r w:rsidRPr="00D83985">
        <w:t xml:space="preserve"> main </w:t>
      </w:r>
      <w:r w:rsidRPr="00D83985">
        <w:rPr>
          <w:color w:val="000000"/>
        </w:rPr>
        <w:t>purposes</w:t>
      </w:r>
      <w:r w:rsidRPr="00D83985">
        <w:t>: firstly, in the design provide a complete picture of the projectile over its whole flight.</w:t>
      </w:r>
    </w:p>
    <w:p w14:paraId="09F06945" w14:textId="3C32A643" w:rsidR="00A53756" w:rsidRPr="00D83985" w:rsidRDefault="004D55C4" w:rsidP="00A53756">
      <w:pPr>
        <w:pStyle w:val="BodyTextIndent"/>
        <w:spacing w:line="360" w:lineRule="auto"/>
        <w:ind w:firstLine="0"/>
        <w:jc w:val="lowKashida"/>
        <w:rPr>
          <w:b/>
          <w:bCs/>
          <w:szCs w:val="20"/>
        </w:rPr>
      </w:pPr>
      <w:r w:rsidRPr="00D83985">
        <w:rPr>
          <w:b/>
          <w:bCs/>
          <w:szCs w:val="20"/>
        </w:rPr>
        <w:t>A</w:t>
      </w:r>
      <w:r w:rsidR="00A53756" w:rsidRPr="00D83985">
        <w:rPr>
          <w:b/>
          <w:bCs/>
          <w:szCs w:val="20"/>
        </w:rPr>
        <w:t>.</w:t>
      </w:r>
      <w:r w:rsidR="00545260" w:rsidRPr="00D83985">
        <w:rPr>
          <w:b/>
          <w:bCs/>
          <w:szCs w:val="20"/>
        </w:rPr>
        <w:t xml:space="preserve"> </w:t>
      </w:r>
      <w:r w:rsidRPr="00D83985">
        <w:rPr>
          <w:b/>
          <w:bCs/>
          <w:szCs w:val="20"/>
        </w:rPr>
        <w:t>2</w:t>
      </w:r>
      <w:r w:rsidR="00A81829" w:rsidRPr="00D83985">
        <w:rPr>
          <w:b/>
          <w:bCs/>
          <w:szCs w:val="20"/>
        </w:rPr>
        <w:t>.</w:t>
      </w:r>
      <w:r w:rsidR="00A53756" w:rsidRPr="00D83985">
        <w:rPr>
          <w:b/>
          <w:bCs/>
          <w:szCs w:val="20"/>
        </w:rPr>
        <w:t xml:space="preserve"> Program</w:t>
      </w:r>
      <w:r w:rsidR="002A1106" w:rsidRPr="00D83985">
        <w:rPr>
          <w:b/>
          <w:bCs/>
          <w:szCs w:val="20"/>
        </w:rPr>
        <w:t>me</w:t>
      </w:r>
      <w:r w:rsidR="00A53756" w:rsidRPr="00D83985">
        <w:rPr>
          <w:b/>
          <w:bCs/>
          <w:szCs w:val="20"/>
        </w:rPr>
        <w:t xml:space="preserve"> Structure and Description of Subroutines</w:t>
      </w:r>
    </w:p>
    <w:p w14:paraId="67033C0E" w14:textId="3721AC2F" w:rsidR="00A53756" w:rsidRPr="00E22BF2" w:rsidRDefault="00A53756" w:rsidP="00556C57">
      <w:pPr>
        <w:pStyle w:val="JESTECStyleBodyTextIndentComplex10ptFirstline"/>
        <w:spacing w:after="240"/>
        <w:ind w:firstLine="0"/>
        <w:rPr>
          <w:spacing w:val="-2"/>
        </w:rPr>
      </w:pPr>
      <w:r w:rsidRPr="00E22BF2">
        <w:rPr>
          <w:spacing w:val="-2"/>
        </w:rPr>
        <w:t>Fortran-77 language is used in programming the prediction methods. Each estimation convenience. The main flow chart of the program</w:t>
      </w:r>
      <w:r w:rsidR="002A1106" w:rsidRPr="00E22BF2">
        <w:rPr>
          <w:spacing w:val="-2"/>
        </w:rPr>
        <w:t>me</w:t>
      </w:r>
      <w:r w:rsidRPr="00E22BF2">
        <w:rPr>
          <w:spacing w:val="-2"/>
        </w:rPr>
        <w:t xml:space="preserve"> is shown in Fig. </w:t>
      </w:r>
      <w:r w:rsidR="004D55C4" w:rsidRPr="00E22BF2">
        <w:rPr>
          <w:spacing w:val="-2"/>
        </w:rPr>
        <w:t>A</w:t>
      </w:r>
      <w:r w:rsidR="00EE3F1C" w:rsidRPr="00E22BF2">
        <w:rPr>
          <w:spacing w:val="-2"/>
        </w:rPr>
        <w:t>-</w:t>
      </w:r>
      <w:r w:rsidRPr="00E22BF2">
        <w:rPr>
          <w:spacing w:val="-2"/>
        </w:rPr>
        <w:t>1</w:t>
      </w:r>
      <w:r w:rsidR="009A6CD8" w:rsidRPr="00E22BF2">
        <w:rPr>
          <w:spacing w:val="-2"/>
        </w:rPr>
        <w:t>.</w:t>
      </w:r>
    </w:p>
    <w:p w14:paraId="02C720FC" w14:textId="1F70407C" w:rsidR="003D0B92" w:rsidRPr="00D83985" w:rsidRDefault="003D0B92" w:rsidP="003D0B92">
      <w:pPr>
        <w:pStyle w:val="JESTECStyleBodyTextIndentComplex10ptFirstline"/>
        <w:spacing w:after="60"/>
        <w:ind w:firstLine="0"/>
        <w:jc w:val="center"/>
      </w:pPr>
      <w:r w:rsidRPr="00D83985">
        <w:rPr>
          <w:noProof/>
          <w:lang w:val="en-US"/>
        </w:rPr>
        <w:drawing>
          <wp:inline distT="0" distB="0" distL="0" distR="0" wp14:anchorId="3066860D" wp14:editId="7F9FC877">
            <wp:extent cx="2339975" cy="3973307"/>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73553" cy="4030323"/>
                    </a:xfrm>
                    <a:prstGeom prst="rect">
                      <a:avLst/>
                    </a:prstGeom>
                  </pic:spPr>
                </pic:pic>
              </a:graphicData>
            </a:graphic>
          </wp:inline>
        </w:drawing>
      </w:r>
    </w:p>
    <w:p w14:paraId="6658D9F7" w14:textId="089A6B2A" w:rsidR="00420720" w:rsidRPr="00D83985" w:rsidRDefault="00420720" w:rsidP="003D0B92">
      <w:pPr>
        <w:pStyle w:val="BodyTextIndent"/>
        <w:spacing w:before="120"/>
        <w:ind w:firstLine="0"/>
        <w:jc w:val="center"/>
      </w:pPr>
      <w:r w:rsidRPr="00D83985">
        <w:rPr>
          <w:b/>
          <w:szCs w:val="20"/>
        </w:rPr>
        <w:t xml:space="preserve">Fig. </w:t>
      </w:r>
      <w:r w:rsidR="004D55C4" w:rsidRPr="00D83985">
        <w:rPr>
          <w:b/>
          <w:szCs w:val="20"/>
        </w:rPr>
        <w:t>A</w:t>
      </w:r>
      <w:r w:rsidRPr="00D83985">
        <w:rPr>
          <w:b/>
          <w:szCs w:val="20"/>
        </w:rPr>
        <w:t xml:space="preserve">-1. Main </w:t>
      </w:r>
      <w:r w:rsidR="00E22BF2" w:rsidRPr="00D83985">
        <w:rPr>
          <w:b/>
          <w:szCs w:val="20"/>
        </w:rPr>
        <w:t>flow chart of the</w:t>
      </w:r>
      <w:r w:rsidR="00E22BF2">
        <w:rPr>
          <w:b/>
          <w:szCs w:val="20"/>
        </w:rPr>
        <w:t xml:space="preserve"> </w:t>
      </w:r>
      <w:r w:rsidR="00E22BF2" w:rsidRPr="00D83985">
        <w:rPr>
          <w:b/>
          <w:szCs w:val="20"/>
        </w:rPr>
        <w:t>computer programme used in this study.</w:t>
      </w:r>
    </w:p>
    <w:sectPr w:rsidR="00420720" w:rsidRPr="00D83985" w:rsidSect="001E664C">
      <w:headerReference w:type="even" r:id="rId13"/>
      <w:headerReference w:type="default" r:id="rId14"/>
      <w:footerReference w:type="even" r:id="rId15"/>
      <w:footerReference w:type="default" r:id="rId16"/>
      <w:headerReference w:type="first" r:id="rId17"/>
      <w:footerReference w:type="first" r:id="rId18"/>
      <w:pgSz w:w="11907" w:h="16840" w:code="9"/>
      <w:pgMar w:top="1440" w:right="3514" w:bottom="3240" w:left="1800" w:header="720" w:footer="28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2448A" w14:textId="77777777" w:rsidR="00B26071" w:rsidRDefault="00B26071">
      <w:r>
        <w:separator/>
      </w:r>
    </w:p>
  </w:endnote>
  <w:endnote w:type="continuationSeparator" w:id="0">
    <w:p w14:paraId="34D75723" w14:textId="77777777" w:rsidR="00B26071" w:rsidRDefault="00B26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FNPNLM+TimesNewRoman,Bold">
    <w:altName w:val="Times New Roman"/>
    <w:panose1 w:val="00000000000000000000"/>
    <w:charset w:val="00"/>
    <w:family w:val="roman"/>
    <w:notTrueType/>
    <w:pitch w:val="default"/>
    <w:sig w:usb0="00000003" w:usb1="00000000" w:usb2="00000000" w:usb3="00000000" w:csb0="00000001" w:csb1="00000000"/>
  </w:font>
  <w:font w:name="FNPOCP+TimesNewRoman,Italic">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plified Arabic">
    <w:charset w:val="B2"/>
    <w:family w:val="roman"/>
    <w:pitch w:val="variable"/>
    <w:sig w:usb0="00002003" w:usb1="80000000" w:usb2="00000008" w:usb3="00000000" w:csb0="00000041" w:csb1="00000000"/>
  </w:font>
  <w:font w:name="Traditional Arabic">
    <w:charset w:val="B2"/>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FBEC" w14:textId="77777777" w:rsidR="0017719B" w:rsidRDefault="0017719B" w:rsidP="0042755A">
    <w:pPr>
      <w:pStyle w:val="Header"/>
      <w:rPr>
        <w:rFonts w:ascii="Arial" w:hAnsi="Arial" w:cs="Arial"/>
        <w:b/>
        <w:sz w:val="18"/>
        <w:szCs w:val="18"/>
      </w:rPr>
    </w:pPr>
  </w:p>
  <w:p w14:paraId="7F744078" w14:textId="77777777" w:rsidR="0017719B" w:rsidRDefault="0017719B" w:rsidP="0042755A">
    <w:pPr>
      <w:pStyle w:val="Header"/>
      <w:rPr>
        <w:rFonts w:ascii="Arial" w:hAnsi="Arial" w:cs="Arial"/>
        <w:b/>
        <w:sz w:val="18"/>
        <w:szCs w:val="18"/>
      </w:rPr>
    </w:pPr>
  </w:p>
  <w:p w14:paraId="29DA38D7" w14:textId="77777777" w:rsidR="0017719B" w:rsidRPr="000C3B87" w:rsidRDefault="0017719B" w:rsidP="000C3B87">
    <w:pPr>
      <w:tabs>
        <w:tab w:val="center" w:pos="4320"/>
        <w:tab w:val="right" w:pos="8640"/>
      </w:tabs>
      <w:suppressAutoHyphens/>
      <w:rPr>
        <w:lang w:eastAsia="zh-CN"/>
      </w:rPr>
    </w:pPr>
    <w:r w:rsidRPr="000C3B87">
      <w:rPr>
        <w:rFonts w:ascii="Arial" w:hAnsi="Arial" w:cs="Arial"/>
        <w:b/>
        <w:sz w:val="18"/>
        <w:szCs w:val="18"/>
        <w:lang w:eastAsia="zh-CN"/>
      </w:rPr>
      <w:t>Journal of Engineering Science and Technology</w:t>
    </w:r>
    <w:r w:rsidRPr="000C3B87">
      <w:rPr>
        <w:rFonts w:ascii="Arial" w:hAnsi="Arial" w:cs="Arial"/>
        <w:sz w:val="18"/>
        <w:szCs w:val="18"/>
        <w:lang w:eastAsia="zh-CN"/>
      </w:rPr>
      <w:t xml:space="preserve">            Month Year, Vol. XX(Y)</w:t>
    </w:r>
  </w:p>
  <w:p w14:paraId="33C347EE" w14:textId="77777777" w:rsidR="0017719B" w:rsidRDefault="0017719B" w:rsidP="001006C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9B85" w14:textId="77777777" w:rsidR="0017719B" w:rsidRDefault="0017719B" w:rsidP="0042755A">
    <w:pPr>
      <w:pStyle w:val="Header"/>
      <w:rPr>
        <w:rFonts w:ascii="Arial" w:hAnsi="Arial" w:cs="Arial"/>
        <w:b/>
        <w:sz w:val="18"/>
        <w:szCs w:val="18"/>
      </w:rPr>
    </w:pPr>
  </w:p>
  <w:p w14:paraId="54E32145" w14:textId="77777777" w:rsidR="0017719B" w:rsidRDefault="0017719B" w:rsidP="0042755A">
    <w:pPr>
      <w:pStyle w:val="Header"/>
      <w:rPr>
        <w:rFonts w:ascii="Arial" w:hAnsi="Arial" w:cs="Arial"/>
        <w:b/>
        <w:sz w:val="18"/>
        <w:szCs w:val="18"/>
      </w:rPr>
    </w:pPr>
  </w:p>
  <w:p w14:paraId="288039E5" w14:textId="77777777" w:rsidR="0017719B" w:rsidRPr="000C3B87" w:rsidRDefault="0017719B" w:rsidP="000C3B87">
    <w:pPr>
      <w:tabs>
        <w:tab w:val="center" w:pos="4320"/>
        <w:tab w:val="right" w:pos="8640"/>
      </w:tabs>
      <w:suppressAutoHyphens/>
      <w:rPr>
        <w:lang w:eastAsia="zh-CN"/>
      </w:rPr>
    </w:pPr>
    <w:r w:rsidRPr="000C3B87">
      <w:rPr>
        <w:rFonts w:ascii="Arial" w:hAnsi="Arial" w:cs="Arial"/>
        <w:b/>
        <w:sz w:val="18"/>
        <w:szCs w:val="18"/>
        <w:lang w:eastAsia="zh-CN"/>
      </w:rPr>
      <w:t>Journal of Engineering Science and Technology</w:t>
    </w:r>
    <w:r w:rsidRPr="000C3B87">
      <w:rPr>
        <w:rFonts w:ascii="Arial" w:hAnsi="Arial" w:cs="Arial"/>
        <w:sz w:val="18"/>
        <w:szCs w:val="18"/>
        <w:lang w:eastAsia="zh-CN"/>
      </w:rPr>
      <w:t xml:space="preserve">            Month Year, Vol. XX(Y)</w:t>
    </w:r>
  </w:p>
  <w:p w14:paraId="5A39DA42" w14:textId="77777777" w:rsidR="0017719B" w:rsidRDefault="0017719B" w:rsidP="0042755A">
    <w:pPr>
      <w:pStyle w:val="Footer"/>
      <w:tabs>
        <w:tab w:val="clear" w:pos="4320"/>
        <w:tab w:val="center" w:pos="0"/>
      </w:tabs>
      <w:jc w:val="cen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02FB" w14:textId="77777777" w:rsidR="0017719B" w:rsidRPr="002C5699" w:rsidRDefault="0017719B" w:rsidP="0050301C">
    <w:pPr>
      <w:pStyle w:val="Footer"/>
      <w:jc w:val="center"/>
      <w:rPr>
        <w:rFonts w:ascii="Arial" w:hAnsi="Arial" w:cs="Arial"/>
        <w:sz w:val="18"/>
        <w:szCs w:val="18"/>
        <w:lang w:val="en-US"/>
      </w:rPr>
    </w:pPr>
    <w:r>
      <w:rPr>
        <w:rFonts w:ascii="Arial" w:hAnsi="Arial" w:cs="Arial"/>
        <w:sz w:val="18"/>
        <w:szCs w:val="18"/>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D955E" w14:textId="77777777" w:rsidR="00B26071" w:rsidRDefault="00B26071">
      <w:r>
        <w:separator/>
      </w:r>
    </w:p>
  </w:footnote>
  <w:footnote w:type="continuationSeparator" w:id="0">
    <w:p w14:paraId="5DD13FC6" w14:textId="77777777" w:rsidR="00B26071" w:rsidRDefault="00B26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9AF9" w14:textId="6FAEC9EE" w:rsidR="0017719B" w:rsidRPr="001B12C0" w:rsidRDefault="0017719B" w:rsidP="007159D9">
    <w:pPr>
      <w:pStyle w:val="Header"/>
      <w:rPr>
        <w:lang w:val="en-US"/>
      </w:rPr>
    </w:pPr>
    <w:r w:rsidRPr="00563180">
      <w:rPr>
        <w:rStyle w:val="PageNumber"/>
        <w:rFonts w:ascii="Arial" w:hAnsi="Arial" w:cs="Arial"/>
        <w:sz w:val="18"/>
        <w:szCs w:val="18"/>
      </w:rPr>
      <w:fldChar w:fldCharType="begin"/>
    </w:r>
    <w:r w:rsidRPr="00563180">
      <w:rPr>
        <w:rStyle w:val="PageNumber"/>
        <w:rFonts w:ascii="Arial" w:hAnsi="Arial" w:cs="Arial"/>
        <w:sz w:val="18"/>
        <w:szCs w:val="18"/>
      </w:rPr>
      <w:instrText xml:space="preserve"> PAGE </w:instrText>
    </w:r>
    <w:r w:rsidRPr="00563180">
      <w:rPr>
        <w:rStyle w:val="PageNumber"/>
        <w:rFonts w:ascii="Arial" w:hAnsi="Arial" w:cs="Arial"/>
        <w:sz w:val="18"/>
        <w:szCs w:val="18"/>
      </w:rPr>
      <w:fldChar w:fldCharType="separate"/>
    </w:r>
    <w:r w:rsidR="00E30AEA">
      <w:rPr>
        <w:rStyle w:val="PageNumber"/>
        <w:rFonts w:ascii="Arial" w:hAnsi="Arial" w:cs="Arial"/>
        <w:noProof/>
        <w:sz w:val="18"/>
        <w:szCs w:val="18"/>
      </w:rPr>
      <w:t>4</w:t>
    </w:r>
    <w:r w:rsidRPr="00563180">
      <w:rPr>
        <w:rStyle w:val="PageNumber"/>
        <w:rFonts w:ascii="Arial" w:hAnsi="Arial" w:cs="Arial"/>
        <w:sz w:val="18"/>
        <w:szCs w:val="18"/>
      </w:rPr>
      <w:fldChar w:fldCharType="end"/>
    </w:r>
    <w:r w:rsidR="007159D9">
      <w:rPr>
        <w:rStyle w:val="PageNumber"/>
        <w:rFonts w:ascii="Arial" w:hAnsi="Arial" w:cs="Arial"/>
        <w:sz w:val="18"/>
        <w:szCs w:val="18"/>
      </w:rPr>
      <w:t xml:space="preserve">     </w:t>
    </w:r>
    <w:r w:rsidR="007159D9">
      <w:rPr>
        <w:rStyle w:val="PageNumber"/>
        <w:rFonts w:ascii="Arial" w:hAnsi="Arial" w:cs="Arial"/>
        <w:i/>
        <w:sz w:val="18"/>
        <w:szCs w:val="18"/>
      </w:rPr>
      <w:t xml:space="preserve">  </w:t>
    </w:r>
    <w:r w:rsidR="00E511F0">
      <w:rPr>
        <w:rStyle w:val="PageNumber"/>
        <w:rFonts w:ascii="Arial" w:hAnsi="Arial" w:cs="Arial"/>
        <w:i/>
        <w:sz w:val="18"/>
        <w:szCs w:val="18"/>
      </w:rPr>
      <w:t>A</w:t>
    </w:r>
    <w:r w:rsidR="007159D9">
      <w:rPr>
        <w:rStyle w:val="PageNumber"/>
        <w:rFonts w:ascii="Arial" w:hAnsi="Arial" w:cs="Arial"/>
        <w:i/>
        <w:sz w:val="18"/>
        <w:szCs w:val="18"/>
      </w:rPr>
      <w:t xml:space="preserve">. </w:t>
    </w:r>
    <w:r w:rsidR="00E511F0">
      <w:rPr>
        <w:rStyle w:val="PageNumber"/>
        <w:rFonts w:ascii="Arial" w:hAnsi="Arial" w:cs="Arial"/>
        <w:i/>
        <w:sz w:val="18"/>
        <w:szCs w:val="18"/>
      </w:rPr>
      <w:t>B</w:t>
    </w:r>
    <w:r w:rsidR="007159D9">
      <w:rPr>
        <w:rStyle w:val="PageNumber"/>
        <w:rFonts w:ascii="Arial" w:hAnsi="Arial" w:cs="Arial"/>
        <w:i/>
        <w:sz w:val="18"/>
        <w:szCs w:val="18"/>
      </w:rPr>
      <w:t xml:space="preserve">. </w:t>
    </w:r>
    <w:r w:rsidR="00E511F0">
      <w:rPr>
        <w:rStyle w:val="PageNumber"/>
        <w:rFonts w:ascii="Arial" w:hAnsi="Arial" w:cs="Arial"/>
        <w:i/>
        <w:sz w:val="18"/>
        <w:szCs w:val="18"/>
        <w:lang w:val="en-US"/>
      </w:rPr>
      <w:t>One</w:t>
    </w:r>
    <w:r w:rsidR="007159D9" w:rsidRPr="001B12C0">
      <w:rPr>
        <w:rStyle w:val="PageNumber"/>
        <w:rFonts w:ascii="Arial" w:hAnsi="Arial" w:cs="Arial"/>
        <w:i/>
        <w:sz w:val="18"/>
        <w:szCs w:val="18"/>
        <w:lang w:val="en-US"/>
      </w:rPr>
      <w:t xml:space="preserve"> and </w:t>
    </w:r>
    <w:r w:rsidR="00E511F0">
      <w:rPr>
        <w:rStyle w:val="PageNumber"/>
        <w:rFonts w:ascii="Arial" w:hAnsi="Arial" w:cs="Arial"/>
        <w:i/>
        <w:sz w:val="18"/>
        <w:szCs w:val="18"/>
        <w:lang w:val="en-US"/>
      </w:rPr>
      <w:t>X</w:t>
    </w:r>
    <w:r w:rsidR="007159D9" w:rsidRPr="001B12C0">
      <w:rPr>
        <w:rStyle w:val="PageNumber"/>
        <w:rFonts w:ascii="Arial" w:hAnsi="Arial" w:cs="Arial"/>
        <w:i/>
        <w:sz w:val="18"/>
        <w:szCs w:val="18"/>
        <w:lang w:val="en-US"/>
      </w:rPr>
      <w:t>.</w:t>
    </w:r>
    <w:r w:rsidR="007159D9">
      <w:rPr>
        <w:rStyle w:val="PageNumber"/>
        <w:rFonts w:ascii="Arial" w:hAnsi="Arial" w:cs="Arial"/>
        <w:i/>
        <w:sz w:val="18"/>
        <w:szCs w:val="18"/>
        <w:lang w:val="en-US"/>
      </w:rPr>
      <w:t xml:space="preserve"> </w:t>
    </w:r>
    <w:r w:rsidR="00E511F0">
      <w:rPr>
        <w:rStyle w:val="PageNumber"/>
        <w:rFonts w:ascii="Arial" w:hAnsi="Arial" w:cs="Arial"/>
        <w:i/>
        <w:sz w:val="18"/>
        <w:szCs w:val="18"/>
        <w:lang w:val="en-US"/>
      </w:rPr>
      <w:t>Y</w:t>
    </w:r>
    <w:r w:rsidR="007159D9">
      <w:rPr>
        <w:rStyle w:val="PageNumber"/>
        <w:rFonts w:ascii="Arial" w:hAnsi="Arial" w:cs="Arial"/>
        <w:i/>
        <w:sz w:val="18"/>
        <w:szCs w:val="18"/>
        <w:lang w:val="en-US"/>
      </w:rPr>
      <w:t xml:space="preserve">. </w:t>
    </w:r>
    <w:r w:rsidR="00E511F0">
      <w:rPr>
        <w:rStyle w:val="PageNumber"/>
        <w:rFonts w:ascii="Arial" w:hAnsi="Arial" w:cs="Arial"/>
        <w:i/>
        <w:sz w:val="18"/>
        <w:szCs w:val="18"/>
        <w:lang w:val="en-US"/>
      </w:rPr>
      <w:t>Two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0832" w14:textId="6145CC91" w:rsidR="0017719B" w:rsidRPr="00684E22" w:rsidRDefault="007159D9" w:rsidP="003A5EBA">
    <w:pPr>
      <w:jc w:val="right"/>
      <w:rPr>
        <w:rFonts w:ascii="Arial" w:hAnsi="Arial" w:cs="Arial"/>
        <w:i/>
        <w:sz w:val="18"/>
        <w:szCs w:val="18"/>
      </w:rPr>
    </w:pPr>
    <w:r>
      <w:rPr>
        <w:rFonts w:ascii="Arial" w:hAnsi="Arial" w:cs="Arial"/>
        <w:i/>
        <w:sz w:val="18"/>
        <w:szCs w:val="18"/>
      </w:rPr>
      <w:t xml:space="preserve">This is the </w:t>
    </w:r>
    <w:r w:rsidRPr="003A5EBA">
      <w:rPr>
        <w:rFonts w:ascii="Arial" w:hAnsi="Arial" w:cs="Arial"/>
        <w:i/>
        <w:sz w:val="18"/>
        <w:szCs w:val="18"/>
      </w:rPr>
      <w:t>T</w:t>
    </w:r>
    <w:r>
      <w:rPr>
        <w:rFonts w:ascii="Arial" w:hAnsi="Arial" w:cs="Arial"/>
        <w:i/>
        <w:sz w:val="18"/>
        <w:szCs w:val="18"/>
      </w:rPr>
      <w:t xml:space="preserve">emplate </w:t>
    </w:r>
    <w:r w:rsidRPr="003A5EBA">
      <w:rPr>
        <w:rFonts w:ascii="Arial" w:hAnsi="Arial" w:cs="Arial"/>
        <w:i/>
        <w:sz w:val="18"/>
        <w:szCs w:val="18"/>
      </w:rPr>
      <w:t>Y</w:t>
    </w:r>
    <w:r>
      <w:rPr>
        <w:rFonts w:ascii="Arial" w:hAnsi="Arial" w:cs="Arial"/>
        <w:i/>
        <w:sz w:val="18"/>
        <w:szCs w:val="18"/>
      </w:rPr>
      <w:t xml:space="preserve">ou </w:t>
    </w:r>
    <w:r w:rsidRPr="003A5EBA">
      <w:rPr>
        <w:rFonts w:ascii="Arial" w:hAnsi="Arial" w:cs="Arial"/>
        <w:i/>
        <w:sz w:val="18"/>
        <w:szCs w:val="18"/>
      </w:rPr>
      <w:t>U</w:t>
    </w:r>
    <w:r>
      <w:rPr>
        <w:rFonts w:ascii="Arial" w:hAnsi="Arial" w:cs="Arial"/>
        <w:i/>
        <w:sz w:val="18"/>
        <w:szCs w:val="18"/>
      </w:rPr>
      <w:t xml:space="preserve">se to </w:t>
    </w:r>
    <w:r w:rsidRPr="003A5EBA">
      <w:rPr>
        <w:rFonts w:ascii="Arial" w:hAnsi="Arial" w:cs="Arial"/>
        <w:i/>
        <w:sz w:val="18"/>
        <w:szCs w:val="18"/>
      </w:rPr>
      <w:t>F</w:t>
    </w:r>
    <w:r>
      <w:rPr>
        <w:rFonts w:ascii="Arial" w:hAnsi="Arial" w:cs="Arial"/>
        <w:i/>
        <w:sz w:val="18"/>
        <w:szCs w:val="18"/>
      </w:rPr>
      <w:t xml:space="preserve">ormat and </w:t>
    </w:r>
    <w:r w:rsidRPr="003A5EBA">
      <w:rPr>
        <w:rFonts w:ascii="Arial" w:hAnsi="Arial" w:cs="Arial"/>
        <w:i/>
        <w:sz w:val="18"/>
        <w:szCs w:val="18"/>
      </w:rPr>
      <w:t>P</w:t>
    </w:r>
    <w:r>
      <w:rPr>
        <w:rFonts w:ascii="Arial" w:hAnsi="Arial" w:cs="Arial"/>
        <w:i/>
        <w:sz w:val="18"/>
        <w:szCs w:val="18"/>
      </w:rPr>
      <w:t xml:space="preserve">repare Your </w:t>
    </w:r>
    <w:r w:rsidRPr="003A5EBA">
      <w:rPr>
        <w:rFonts w:ascii="Arial" w:hAnsi="Arial" w:cs="Arial"/>
        <w:i/>
        <w:sz w:val="18"/>
        <w:szCs w:val="18"/>
      </w:rPr>
      <w:t>M</w:t>
    </w:r>
    <w:r>
      <w:rPr>
        <w:rFonts w:ascii="Arial" w:hAnsi="Arial" w:cs="Arial"/>
        <w:i/>
        <w:sz w:val="18"/>
        <w:szCs w:val="18"/>
      </w:rPr>
      <w:t xml:space="preserve">anuscript       </w:t>
    </w:r>
    <w:r w:rsidR="0017719B" w:rsidRPr="00563180">
      <w:rPr>
        <w:rStyle w:val="PageNumber"/>
        <w:rFonts w:ascii="Arial" w:hAnsi="Arial" w:cs="Arial"/>
        <w:sz w:val="18"/>
        <w:szCs w:val="18"/>
      </w:rPr>
      <w:fldChar w:fldCharType="begin"/>
    </w:r>
    <w:r w:rsidR="0017719B" w:rsidRPr="00563180">
      <w:rPr>
        <w:rStyle w:val="PageNumber"/>
        <w:rFonts w:ascii="Arial" w:hAnsi="Arial" w:cs="Arial"/>
        <w:sz w:val="18"/>
        <w:szCs w:val="18"/>
      </w:rPr>
      <w:instrText xml:space="preserve"> PAGE </w:instrText>
    </w:r>
    <w:r w:rsidR="0017719B" w:rsidRPr="00563180">
      <w:rPr>
        <w:rStyle w:val="PageNumber"/>
        <w:rFonts w:ascii="Arial" w:hAnsi="Arial" w:cs="Arial"/>
        <w:sz w:val="18"/>
        <w:szCs w:val="18"/>
      </w:rPr>
      <w:fldChar w:fldCharType="separate"/>
    </w:r>
    <w:r w:rsidR="00E30AEA">
      <w:rPr>
        <w:rStyle w:val="PageNumber"/>
        <w:rFonts w:ascii="Arial" w:hAnsi="Arial" w:cs="Arial"/>
        <w:noProof/>
        <w:sz w:val="18"/>
        <w:szCs w:val="18"/>
      </w:rPr>
      <w:t>5</w:t>
    </w:r>
    <w:r w:rsidR="0017719B" w:rsidRPr="00563180">
      <w:rPr>
        <w:rStyle w:val="PageNumber"/>
        <w:rFonts w:ascii="Arial" w:hAnsi="Arial" w:cs="Arial"/>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58194" w14:textId="77777777" w:rsidR="0017719B" w:rsidRPr="00580C1A" w:rsidRDefault="0017719B" w:rsidP="0024525D">
    <w:pPr>
      <w:pStyle w:val="Header"/>
      <w:rPr>
        <w:rFonts w:ascii="Arial" w:hAnsi="Arial" w:cs="Arial"/>
        <w:sz w:val="18"/>
        <w:szCs w:val="18"/>
      </w:rPr>
    </w:pPr>
    <w:r w:rsidRPr="00580C1A">
      <w:rPr>
        <w:rFonts w:ascii="Arial" w:hAnsi="Arial" w:cs="Arial"/>
        <w:sz w:val="18"/>
        <w:szCs w:val="18"/>
      </w:rPr>
      <w:t>Journal of Engi</w:t>
    </w:r>
    <w:r>
      <w:rPr>
        <w:rFonts w:ascii="Arial" w:hAnsi="Arial" w:cs="Arial"/>
        <w:sz w:val="18"/>
        <w:szCs w:val="18"/>
      </w:rPr>
      <w:t>neering Science and Technology</w:t>
    </w:r>
  </w:p>
  <w:p w14:paraId="58F8BC24" w14:textId="77777777" w:rsidR="0017719B" w:rsidRPr="00580C1A" w:rsidRDefault="0017719B" w:rsidP="000C3B87">
    <w:pPr>
      <w:pStyle w:val="Header"/>
      <w:rPr>
        <w:rFonts w:ascii="Arial" w:hAnsi="Arial" w:cs="Arial"/>
        <w:sz w:val="18"/>
        <w:szCs w:val="18"/>
      </w:rPr>
    </w:pPr>
    <w:r w:rsidRPr="000C3B87">
      <w:rPr>
        <w:rFonts w:ascii="Arial" w:hAnsi="Arial" w:cs="Arial"/>
        <w:sz w:val="18"/>
        <w:szCs w:val="18"/>
      </w:rPr>
      <w:t>Vol. XX, No. Y (Year) PPP - QQQ</w:t>
    </w:r>
  </w:p>
  <w:p w14:paraId="5956A5D1" w14:textId="77777777" w:rsidR="0017719B" w:rsidRPr="00580C1A" w:rsidRDefault="0017719B" w:rsidP="0024525D">
    <w:pPr>
      <w:pStyle w:val="Header"/>
      <w:rPr>
        <w:rFonts w:ascii="Arial" w:hAnsi="Arial" w:cs="Arial"/>
      </w:rPr>
    </w:pPr>
    <w:r w:rsidRPr="00580C1A">
      <w:rPr>
        <w:rFonts w:ascii="Arial" w:hAnsi="Arial" w:cs="Arial"/>
        <w:sz w:val="18"/>
        <w:szCs w:val="18"/>
      </w:rPr>
      <w:t xml:space="preserve">© School of Engineering, Taylor’s </w:t>
    </w:r>
    <w:r>
      <w:rPr>
        <w:rFonts w:ascii="Arial" w:hAnsi="Arial" w:cs="Arial"/>
        <w:sz w:val="18"/>
        <w:szCs w:val="18"/>
      </w:rPr>
      <w:t>University</w:t>
    </w:r>
  </w:p>
  <w:p w14:paraId="6C241C9D" w14:textId="77777777" w:rsidR="0017719B" w:rsidRDefault="0017719B" w:rsidP="00A92C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BD14578_"/>
      </v:shape>
    </w:pict>
  </w:numPicBullet>
  <w:abstractNum w:abstractNumId="0" w15:restartNumberingAfterBreak="0">
    <w:nsid w:val="FFFFFF7C"/>
    <w:multiLevelType w:val="singleLevel"/>
    <w:tmpl w:val="07E4FA8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4AD2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858232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D58AF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5848CC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10023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76A40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4AC928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E09A96"/>
    <w:lvl w:ilvl="0">
      <w:start w:val="1"/>
      <w:numFmt w:val="decimal"/>
      <w:lvlText w:val="%1."/>
      <w:lvlJc w:val="left"/>
      <w:pPr>
        <w:tabs>
          <w:tab w:val="num" w:pos="360"/>
        </w:tabs>
        <w:ind w:left="360" w:hanging="360"/>
      </w:pPr>
    </w:lvl>
  </w:abstractNum>
  <w:abstractNum w:abstractNumId="9" w15:restartNumberingAfterBreak="0">
    <w:nsid w:val="FFFFFFFE"/>
    <w:multiLevelType w:val="singleLevel"/>
    <w:tmpl w:val="423C4494"/>
    <w:lvl w:ilvl="0">
      <w:numFmt w:val="bullet"/>
      <w:lvlText w:val="*"/>
      <w:lvlJc w:val="left"/>
    </w:lvl>
  </w:abstractNum>
  <w:abstractNum w:abstractNumId="10" w15:restartNumberingAfterBreak="0">
    <w:nsid w:val="0AD001DF"/>
    <w:multiLevelType w:val="hybridMultilevel"/>
    <w:tmpl w:val="FD9C0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883577"/>
    <w:multiLevelType w:val="hybridMultilevel"/>
    <w:tmpl w:val="B6C8ADCE"/>
    <w:lvl w:ilvl="0" w:tplc="A9CEDB7A">
      <w:start w:val="1"/>
      <w:numFmt w:val="decimal"/>
      <w:lvlText w:val="%1."/>
      <w:lvlJc w:val="left"/>
      <w:pPr>
        <w:tabs>
          <w:tab w:val="num" w:pos="737"/>
        </w:tabs>
        <w:ind w:left="73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5EF01B7"/>
    <w:multiLevelType w:val="hybridMultilevel"/>
    <w:tmpl w:val="4394043A"/>
    <w:lvl w:ilvl="0" w:tplc="A6FCB5D6">
      <w:start w:val="1"/>
      <w:numFmt w:val="decimal"/>
      <w:lvlText w:val="%1."/>
      <w:lvlJc w:val="left"/>
      <w:pPr>
        <w:tabs>
          <w:tab w:val="num" w:pos="2862"/>
        </w:tabs>
        <w:ind w:left="2862" w:hanging="360"/>
      </w:pPr>
      <w:rPr>
        <w:rFonts w:hint="default"/>
        <w:b w:val="0"/>
        <w:bCs/>
        <w:sz w:val="20"/>
        <w:szCs w:val="20"/>
      </w:rPr>
    </w:lvl>
    <w:lvl w:ilvl="1" w:tplc="04090019">
      <w:start w:val="1"/>
      <w:numFmt w:val="lowerLetter"/>
      <w:lvlText w:val="%2."/>
      <w:lvlJc w:val="left"/>
      <w:pPr>
        <w:tabs>
          <w:tab w:val="num" w:pos="3582"/>
        </w:tabs>
        <w:ind w:left="3582" w:hanging="360"/>
      </w:pPr>
    </w:lvl>
    <w:lvl w:ilvl="2" w:tplc="0409001B" w:tentative="1">
      <w:start w:val="1"/>
      <w:numFmt w:val="lowerRoman"/>
      <w:lvlText w:val="%3."/>
      <w:lvlJc w:val="right"/>
      <w:pPr>
        <w:tabs>
          <w:tab w:val="num" w:pos="4302"/>
        </w:tabs>
        <w:ind w:left="4302" w:hanging="180"/>
      </w:pPr>
    </w:lvl>
    <w:lvl w:ilvl="3" w:tplc="0409000F" w:tentative="1">
      <w:start w:val="1"/>
      <w:numFmt w:val="decimal"/>
      <w:lvlText w:val="%4."/>
      <w:lvlJc w:val="left"/>
      <w:pPr>
        <w:tabs>
          <w:tab w:val="num" w:pos="5022"/>
        </w:tabs>
        <w:ind w:left="5022" w:hanging="360"/>
      </w:pPr>
    </w:lvl>
    <w:lvl w:ilvl="4" w:tplc="04090019" w:tentative="1">
      <w:start w:val="1"/>
      <w:numFmt w:val="lowerLetter"/>
      <w:lvlText w:val="%5."/>
      <w:lvlJc w:val="left"/>
      <w:pPr>
        <w:tabs>
          <w:tab w:val="num" w:pos="5742"/>
        </w:tabs>
        <w:ind w:left="5742" w:hanging="360"/>
      </w:pPr>
    </w:lvl>
    <w:lvl w:ilvl="5" w:tplc="0409001B" w:tentative="1">
      <w:start w:val="1"/>
      <w:numFmt w:val="lowerRoman"/>
      <w:lvlText w:val="%6."/>
      <w:lvlJc w:val="right"/>
      <w:pPr>
        <w:tabs>
          <w:tab w:val="num" w:pos="6462"/>
        </w:tabs>
        <w:ind w:left="6462" w:hanging="180"/>
      </w:pPr>
    </w:lvl>
    <w:lvl w:ilvl="6" w:tplc="0409000F" w:tentative="1">
      <w:start w:val="1"/>
      <w:numFmt w:val="decimal"/>
      <w:lvlText w:val="%7."/>
      <w:lvlJc w:val="left"/>
      <w:pPr>
        <w:tabs>
          <w:tab w:val="num" w:pos="7182"/>
        </w:tabs>
        <w:ind w:left="7182" w:hanging="360"/>
      </w:pPr>
    </w:lvl>
    <w:lvl w:ilvl="7" w:tplc="04090019" w:tentative="1">
      <w:start w:val="1"/>
      <w:numFmt w:val="lowerLetter"/>
      <w:lvlText w:val="%8."/>
      <w:lvlJc w:val="left"/>
      <w:pPr>
        <w:tabs>
          <w:tab w:val="num" w:pos="7902"/>
        </w:tabs>
        <w:ind w:left="7902" w:hanging="360"/>
      </w:pPr>
    </w:lvl>
    <w:lvl w:ilvl="8" w:tplc="0409001B" w:tentative="1">
      <w:start w:val="1"/>
      <w:numFmt w:val="lowerRoman"/>
      <w:lvlText w:val="%9."/>
      <w:lvlJc w:val="right"/>
      <w:pPr>
        <w:tabs>
          <w:tab w:val="num" w:pos="8622"/>
        </w:tabs>
        <w:ind w:left="8622" w:hanging="180"/>
      </w:pPr>
    </w:lvl>
  </w:abstractNum>
  <w:abstractNum w:abstractNumId="13" w15:restartNumberingAfterBreak="0">
    <w:nsid w:val="28D81D7C"/>
    <w:multiLevelType w:val="multilevel"/>
    <w:tmpl w:val="20CC9E22"/>
    <w:lvl w:ilvl="0">
      <w:start w:val="1"/>
      <w:numFmt w:val="decimal"/>
      <w:pStyle w:val="JESTECHeading2"/>
      <w:lvlText w:val="%1."/>
      <w:lvlJc w:val="left"/>
      <w:pPr>
        <w:tabs>
          <w:tab w:val="num" w:pos="717"/>
        </w:tabs>
        <w:ind w:left="717" w:hanging="360"/>
      </w:pPr>
      <w:rPr>
        <w:rFonts w:hint="default"/>
      </w:rPr>
    </w:lvl>
    <w:lvl w:ilvl="1">
      <w:start w:val="1"/>
      <w:numFmt w:val="decimal"/>
      <w:lvlText w:val="%1.%2."/>
      <w:lvlJc w:val="left"/>
      <w:pPr>
        <w:tabs>
          <w:tab w:val="num" w:pos="1149"/>
        </w:tabs>
        <w:ind w:left="1149" w:hanging="432"/>
      </w:pPr>
      <w:rPr>
        <w:rFonts w:hint="default"/>
      </w:rPr>
    </w:lvl>
    <w:lvl w:ilvl="2">
      <w:start w:val="1"/>
      <w:numFmt w:val="decimal"/>
      <w:lvlText w:val="%1.%2.%3."/>
      <w:lvlJc w:val="left"/>
      <w:pPr>
        <w:tabs>
          <w:tab w:val="num" w:pos="1581"/>
        </w:tabs>
        <w:ind w:left="1581" w:hanging="504"/>
      </w:pPr>
      <w:rPr>
        <w:rFonts w:hint="default"/>
      </w:rPr>
    </w:lvl>
    <w:lvl w:ilvl="3">
      <w:start w:val="1"/>
      <w:numFmt w:val="decimal"/>
      <w:lvlText w:val="%1.%2.%3.%4."/>
      <w:lvlJc w:val="left"/>
      <w:pPr>
        <w:tabs>
          <w:tab w:val="num" w:pos="2085"/>
        </w:tabs>
        <w:ind w:left="2085" w:hanging="648"/>
      </w:pPr>
      <w:rPr>
        <w:rFonts w:hint="default"/>
      </w:rPr>
    </w:lvl>
    <w:lvl w:ilvl="4">
      <w:start w:val="1"/>
      <w:numFmt w:val="decimal"/>
      <w:lvlText w:val="%1.%2.%3.%4.%5."/>
      <w:lvlJc w:val="left"/>
      <w:pPr>
        <w:tabs>
          <w:tab w:val="num" w:pos="2589"/>
        </w:tabs>
        <w:ind w:left="2589" w:hanging="792"/>
      </w:pPr>
      <w:rPr>
        <w:rFonts w:hint="default"/>
      </w:rPr>
    </w:lvl>
    <w:lvl w:ilvl="5">
      <w:start w:val="1"/>
      <w:numFmt w:val="decimal"/>
      <w:lvlText w:val="%1.%2.%3.%4.%5.%6."/>
      <w:lvlJc w:val="left"/>
      <w:pPr>
        <w:tabs>
          <w:tab w:val="num" w:pos="3093"/>
        </w:tabs>
        <w:ind w:left="3093" w:hanging="936"/>
      </w:pPr>
      <w:rPr>
        <w:rFonts w:hint="default"/>
      </w:rPr>
    </w:lvl>
    <w:lvl w:ilvl="6">
      <w:start w:val="1"/>
      <w:numFmt w:val="decimal"/>
      <w:lvlText w:val="%1.%2.%3.%4.%5.%6.%7."/>
      <w:lvlJc w:val="left"/>
      <w:pPr>
        <w:tabs>
          <w:tab w:val="num" w:pos="3597"/>
        </w:tabs>
        <w:ind w:left="3597" w:hanging="1080"/>
      </w:pPr>
      <w:rPr>
        <w:rFonts w:hint="default"/>
      </w:rPr>
    </w:lvl>
    <w:lvl w:ilvl="7">
      <w:start w:val="1"/>
      <w:numFmt w:val="decimal"/>
      <w:lvlText w:val="%1.%2.%3.%4.%5.%6.%7.%8."/>
      <w:lvlJc w:val="left"/>
      <w:pPr>
        <w:tabs>
          <w:tab w:val="num" w:pos="4101"/>
        </w:tabs>
        <w:ind w:left="4101" w:hanging="1224"/>
      </w:pPr>
      <w:rPr>
        <w:rFonts w:hint="default"/>
      </w:rPr>
    </w:lvl>
    <w:lvl w:ilvl="8">
      <w:start w:val="1"/>
      <w:numFmt w:val="decimal"/>
      <w:lvlText w:val="%1.%2.%3.%4.%5.%6.%7.%8.%9."/>
      <w:lvlJc w:val="left"/>
      <w:pPr>
        <w:tabs>
          <w:tab w:val="num" w:pos="4677"/>
        </w:tabs>
        <w:ind w:left="4677" w:hanging="1440"/>
      </w:pPr>
      <w:rPr>
        <w:rFonts w:hint="default"/>
      </w:rPr>
    </w:lvl>
  </w:abstractNum>
  <w:abstractNum w:abstractNumId="14" w15:restartNumberingAfterBreak="0">
    <w:nsid w:val="355E2138"/>
    <w:multiLevelType w:val="multilevel"/>
    <w:tmpl w:val="9FFE7F5C"/>
    <w:lvl w:ilvl="0">
      <w:start w:val="1"/>
      <w:numFmt w:val="decimal"/>
      <w:lvlText w:val="%1."/>
      <w:lvlJc w:val="left"/>
      <w:pPr>
        <w:tabs>
          <w:tab w:val="num" w:pos="454"/>
        </w:tabs>
        <w:ind w:left="567" w:hanging="207"/>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AC5E92"/>
    <w:multiLevelType w:val="hybridMultilevel"/>
    <w:tmpl w:val="B914A224"/>
    <w:lvl w:ilvl="0" w:tplc="C9B80DA8">
      <w:start w:val="1"/>
      <w:numFmt w:val="decimal"/>
      <w:lvlText w:val="%1."/>
      <w:lvlJc w:val="left"/>
      <w:pPr>
        <w:tabs>
          <w:tab w:val="num" w:pos="360"/>
        </w:tabs>
        <w:ind w:left="360" w:hanging="360"/>
      </w:pPr>
    </w:lvl>
    <w:lvl w:ilvl="1" w:tplc="5A3870D6">
      <w:numFmt w:val="none"/>
      <w:lvlText w:val=""/>
      <w:lvlJc w:val="left"/>
      <w:pPr>
        <w:tabs>
          <w:tab w:val="num" w:pos="360"/>
        </w:tabs>
      </w:pPr>
    </w:lvl>
    <w:lvl w:ilvl="2" w:tplc="2C5AC1A0">
      <w:numFmt w:val="none"/>
      <w:lvlText w:val=""/>
      <w:lvlJc w:val="left"/>
      <w:pPr>
        <w:tabs>
          <w:tab w:val="num" w:pos="360"/>
        </w:tabs>
      </w:pPr>
    </w:lvl>
    <w:lvl w:ilvl="3" w:tplc="92400A18">
      <w:numFmt w:val="none"/>
      <w:lvlText w:val=""/>
      <w:lvlJc w:val="left"/>
      <w:pPr>
        <w:tabs>
          <w:tab w:val="num" w:pos="360"/>
        </w:tabs>
      </w:pPr>
    </w:lvl>
    <w:lvl w:ilvl="4" w:tplc="7E74A864">
      <w:numFmt w:val="none"/>
      <w:lvlText w:val=""/>
      <w:lvlJc w:val="left"/>
      <w:pPr>
        <w:tabs>
          <w:tab w:val="num" w:pos="360"/>
        </w:tabs>
      </w:pPr>
    </w:lvl>
    <w:lvl w:ilvl="5" w:tplc="70BE9652">
      <w:numFmt w:val="none"/>
      <w:lvlText w:val=""/>
      <w:lvlJc w:val="left"/>
      <w:pPr>
        <w:tabs>
          <w:tab w:val="num" w:pos="360"/>
        </w:tabs>
      </w:pPr>
    </w:lvl>
    <w:lvl w:ilvl="6" w:tplc="2DF8FC44">
      <w:numFmt w:val="none"/>
      <w:lvlText w:val=""/>
      <w:lvlJc w:val="left"/>
      <w:pPr>
        <w:tabs>
          <w:tab w:val="num" w:pos="360"/>
        </w:tabs>
      </w:pPr>
    </w:lvl>
    <w:lvl w:ilvl="7" w:tplc="6256E7D2">
      <w:numFmt w:val="none"/>
      <w:lvlText w:val=""/>
      <w:lvlJc w:val="left"/>
      <w:pPr>
        <w:tabs>
          <w:tab w:val="num" w:pos="360"/>
        </w:tabs>
      </w:pPr>
    </w:lvl>
    <w:lvl w:ilvl="8" w:tplc="E5F6AE50">
      <w:numFmt w:val="none"/>
      <w:lvlText w:val=""/>
      <w:lvlJc w:val="left"/>
      <w:pPr>
        <w:tabs>
          <w:tab w:val="num" w:pos="360"/>
        </w:tabs>
      </w:pPr>
    </w:lvl>
  </w:abstractNum>
  <w:abstractNum w:abstractNumId="16" w15:restartNumberingAfterBreak="0">
    <w:nsid w:val="535C3A61"/>
    <w:multiLevelType w:val="multilevel"/>
    <w:tmpl w:val="949497F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6762A84"/>
    <w:multiLevelType w:val="hybridMultilevel"/>
    <w:tmpl w:val="9FFE7F5C"/>
    <w:lvl w:ilvl="0" w:tplc="0409000F">
      <w:start w:val="1"/>
      <w:numFmt w:val="decimal"/>
      <w:lvlText w:val="%1."/>
      <w:lvlJc w:val="left"/>
      <w:pPr>
        <w:tabs>
          <w:tab w:val="num" w:pos="454"/>
        </w:tabs>
        <w:ind w:left="567" w:hanging="207"/>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3630C5"/>
    <w:multiLevelType w:val="hybridMultilevel"/>
    <w:tmpl w:val="420E9234"/>
    <w:lvl w:ilvl="0" w:tplc="46C2E796">
      <w:start w:val="1"/>
      <w:numFmt w:val="bullet"/>
      <w:lvlText w:val=""/>
      <w:lvlJc w:val="left"/>
      <w:pPr>
        <w:tabs>
          <w:tab w:val="num" w:pos="454"/>
        </w:tabs>
        <w:ind w:left="567" w:hanging="20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1E3836"/>
    <w:multiLevelType w:val="multilevel"/>
    <w:tmpl w:val="730A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35842"/>
    <w:multiLevelType w:val="hybridMultilevel"/>
    <w:tmpl w:val="D2D24168"/>
    <w:lvl w:ilvl="0" w:tplc="97A640B2">
      <w:start w:val="1"/>
      <w:numFmt w:val="decimal"/>
      <w:pStyle w:val="JESTECHeading1"/>
      <w:lvlText w:val="%1."/>
      <w:lvlJc w:val="left"/>
      <w:pPr>
        <w:tabs>
          <w:tab w:val="num" w:pos="720"/>
        </w:tabs>
        <w:ind w:left="720" w:hanging="360"/>
      </w:pPr>
    </w:lvl>
    <w:lvl w:ilvl="1" w:tplc="5DEED240">
      <w:numFmt w:val="none"/>
      <w:lvlText w:val=""/>
      <w:lvlJc w:val="left"/>
      <w:pPr>
        <w:tabs>
          <w:tab w:val="num" w:pos="360"/>
        </w:tabs>
      </w:pPr>
    </w:lvl>
    <w:lvl w:ilvl="2" w:tplc="7618DC9A">
      <w:numFmt w:val="none"/>
      <w:lvlText w:val=""/>
      <w:lvlJc w:val="left"/>
      <w:pPr>
        <w:tabs>
          <w:tab w:val="num" w:pos="360"/>
        </w:tabs>
      </w:pPr>
    </w:lvl>
    <w:lvl w:ilvl="3" w:tplc="B410705A">
      <w:numFmt w:val="none"/>
      <w:lvlText w:val=""/>
      <w:lvlJc w:val="left"/>
      <w:pPr>
        <w:tabs>
          <w:tab w:val="num" w:pos="360"/>
        </w:tabs>
      </w:pPr>
    </w:lvl>
    <w:lvl w:ilvl="4" w:tplc="9E942942">
      <w:numFmt w:val="none"/>
      <w:lvlText w:val=""/>
      <w:lvlJc w:val="left"/>
      <w:pPr>
        <w:tabs>
          <w:tab w:val="num" w:pos="360"/>
        </w:tabs>
      </w:pPr>
    </w:lvl>
    <w:lvl w:ilvl="5" w:tplc="143CC364">
      <w:numFmt w:val="none"/>
      <w:lvlText w:val=""/>
      <w:lvlJc w:val="left"/>
      <w:pPr>
        <w:tabs>
          <w:tab w:val="num" w:pos="360"/>
        </w:tabs>
      </w:pPr>
    </w:lvl>
    <w:lvl w:ilvl="6" w:tplc="465CB65A">
      <w:numFmt w:val="none"/>
      <w:lvlText w:val=""/>
      <w:lvlJc w:val="left"/>
      <w:pPr>
        <w:tabs>
          <w:tab w:val="num" w:pos="360"/>
        </w:tabs>
      </w:pPr>
    </w:lvl>
    <w:lvl w:ilvl="7" w:tplc="48A0A040">
      <w:numFmt w:val="none"/>
      <w:lvlText w:val=""/>
      <w:lvlJc w:val="left"/>
      <w:pPr>
        <w:tabs>
          <w:tab w:val="num" w:pos="360"/>
        </w:tabs>
      </w:pPr>
    </w:lvl>
    <w:lvl w:ilvl="8" w:tplc="3E047034">
      <w:numFmt w:val="none"/>
      <w:lvlText w:val=""/>
      <w:lvlJc w:val="left"/>
      <w:pPr>
        <w:tabs>
          <w:tab w:val="num" w:pos="360"/>
        </w:tabs>
      </w:pPr>
    </w:lvl>
  </w:abstractNum>
  <w:abstractNum w:abstractNumId="21" w15:restartNumberingAfterBreak="0">
    <w:nsid w:val="6D940441"/>
    <w:multiLevelType w:val="multilevel"/>
    <w:tmpl w:val="A25E926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777334062">
    <w:abstractNumId w:val="20"/>
  </w:num>
  <w:num w:numId="2" w16cid:durableId="1967423346">
    <w:abstractNumId w:val="13"/>
  </w:num>
  <w:num w:numId="3" w16cid:durableId="636640342">
    <w:abstractNumId w:val="12"/>
  </w:num>
  <w:num w:numId="4" w16cid:durableId="2048752910">
    <w:abstractNumId w:val="15"/>
  </w:num>
  <w:num w:numId="5" w16cid:durableId="1339389244">
    <w:abstractNumId w:val="13"/>
  </w:num>
  <w:num w:numId="6" w16cid:durableId="1670131220">
    <w:abstractNumId w:val="13"/>
  </w:num>
  <w:num w:numId="7" w16cid:durableId="957764416">
    <w:abstractNumId w:val="13"/>
  </w:num>
  <w:num w:numId="8" w16cid:durableId="937640807">
    <w:abstractNumId w:val="13"/>
  </w:num>
  <w:num w:numId="9" w16cid:durableId="933631833">
    <w:abstractNumId w:val="7"/>
  </w:num>
  <w:num w:numId="10" w16cid:durableId="1338575017">
    <w:abstractNumId w:val="6"/>
  </w:num>
  <w:num w:numId="11" w16cid:durableId="1031103480">
    <w:abstractNumId w:val="5"/>
  </w:num>
  <w:num w:numId="12" w16cid:durableId="1810829669">
    <w:abstractNumId w:val="4"/>
  </w:num>
  <w:num w:numId="13" w16cid:durableId="1899703923">
    <w:abstractNumId w:val="8"/>
  </w:num>
  <w:num w:numId="14" w16cid:durableId="364603488">
    <w:abstractNumId w:val="3"/>
  </w:num>
  <w:num w:numId="15" w16cid:durableId="953096383">
    <w:abstractNumId w:val="2"/>
  </w:num>
  <w:num w:numId="16" w16cid:durableId="1207643615">
    <w:abstractNumId w:val="1"/>
  </w:num>
  <w:num w:numId="17" w16cid:durableId="1839155839">
    <w:abstractNumId w:val="0"/>
  </w:num>
  <w:num w:numId="18" w16cid:durableId="1910532917">
    <w:abstractNumId w:val="13"/>
  </w:num>
  <w:num w:numId="19" w16cid:durableId="2081831263">
    <w:abstractNumId w:val="13"/>
  </w:num>
  <w:num w:numId="20" w16cid:durableId="1475096517">
    <w:abstractNumId w:val="13"/>
  </w:num>
  <w:num w:numId="21" w16cid:durableId="1077753399">
    <w:abstractNumId w:val="9"/>
    <w:lvlOverride w:ilvl="0">
      <w:lvl w:ilvl="0">
        <w:start w:val="1"/>
        <w:numFmt w:val="bullet"/>
        <w:lvlText w:val=""/>
        <w:legacy w:legacy="1" w:legacySpace="0" w:legacyIndent="283"/>
        <w:lvlJc w:val="center"/>
        <w:pPr>
          <w:ind w:left="0" w:hanging="283"/>
        </w:pPr>
        <w:rPr>
          <w:rFonts w:ascii="Symbol" w:hAnsi="Symbol" w:hint="default"/>
        </w:rPr>
      </w:lvl>
    </w:lvlOverride>
  </w:num>
  <w:num w:numId="22" w16cid:durableId="1047801143">
    <w:abstractNumId w:val="18"/>
  </w:num>
  <w:num w:numId="23" w16cid:durableId="117723869">
    <w:abstractNumId w:val="16"/>
  </w:num>
  <w:num w:numId="24" w16cid:durableId="1852451012">
    <w:abstractNumId w:val="13"/>
  </w:num>
  <w:num w:numId="25" w16cid:durableId="317854399">
    <w:abstractNumId w:val="11"/>
  </w:num>
  <w:num w:numId="26" w16cid:durableId="898440912">
    <w:abstractNumId w:val="19"/>
  </w:num>
  <w:num w:numId="27" w16cid:durableId="1378553713">
    <w:abstractNumId w:val="17"/>
  </w:num>
  <w:num w:numId="28" w16cid:durableId="760831902">
    <w:abstractNumId w:val="14"/>
  </w:num>
  <w:num w:numId="29" w16cid:durableId="466319229">
    <w:abstractNumId w:val="10"/>
  </w:num>
  <w:num w:numId="30" w16cid:durableId="1710186808">
    <w:abstractNumId w:val="21"/>
  </w:num>
  <w:num w:numId="31" w16cid:durableId="2109808974">
    <w:abstractNumId w:val="13"/>
  </w:num>
  <w:num w:numId="32" w16cid:durableId="401761471">
    <w:abstractNumId w:val="13"/>
  </w:num>
  <w:num w:numId="33" w16cid:durableId="39746551">
    <w:abstractNumId w:val="13"/>
  </w:num>
  <w:num w:numId="34" w16cid:durableId="334695925">
    <w:abstractNumId w:val="13"/>
  </w:num>
  <w:num w:numId="35" w16cid:durableId="1184631690">
    <w:abstractNumId w:val="13"/>
  </w:num>
  <w:num w:numId="36" w16cid:durableId="362907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81"/>
  <w:drawingGridVerticalSpacing w:val="181"/>
  <w:noPunctuationKerning/>
  <w:characterSpacingControl w:val="doNotCompress"/>
  <w:hdrShapeDefaults>
    <o:shapedefaults v:ext="edit" spidmax="2050" fill="f" fillcolor="white" strokecolor="red">
      <v:fill color="white" on="f"/>
      <v:stroke color="re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91A"/>
    <w:rsid w:val="00000377"/>
    <w:rsid w:val="00002B67"/>
    <w:rsid w:val="00004000"/>
    <w:rsid w:val="00011BEC"/>
    <w:rsid w:val="00013E1B"/>
    <w:rsid w:val="00014C0E"/>
    <w:rsid w:val="0002173B"/>
    <w:rsid w:val="00021FB3"/>
    <w:rsid w:val="00022543"/>
    <w:rsid w:val="00022AB6"/>
    <w:rsid w:val="000239CE"/>
    <w:rsid w:val="00026415"/>
    <w:rsid w:val="00032D38"/>
    <w:rsid w:val="0003626C"/>
    <w:rsid w:val="00037547"/>
    <w:rsid w:val="00044131"/>
    <w:rsid w:val="00045801"/>
    <w:rsid w:val="00045BF1"/>
    <w:rsid w:val="00047BF8"/>
    <w:rsid w:val="000520EC"/>
    <w:rsid w:val="00052270"/>
    <w:rsid w:val="00052340"/>
    <w:rsid w:val="0005240A"/>
    <w:rsid w:val="00054E85"/>
    <w:rsid w:val="00055FFE"/>
    <w:rsid w:val="00056217"/>
    <w:rsid w:val="0006493E"/>
    <w:rsid w:val="00066B43"/>
    <w:rsid w:val="00072170"/>
    <w:rsid w:val="00074D69"/>
    <w:rsid w:val="00075A00"/>
    <w:rsid w:val="00075A96"/>
    <w:rsid w:val="00077081"/>
    <w:rsid w:val="0008403A"/>
    <w:rsid w:val="00086CBE"/>
    <w:rsid w:val="0009241D"/>
    <w:rsid w:val="00094A77"/>
    <w:rsid w:val="00095DA2"/>
    <w:rsid w:val="00097CD8"/>
    <w:rsid w:val="000A652E"/>
    <w:rsid w:val="000B1691"/>
    <w:rsid w:val="000B3AE6"/>
    <w:rsid w:val="000B401F"/>
    <w:rsid w:val="000B6CB0"/>
    <w:rsid w:val="000C3B87"/>
    <w:rsid w:val="000C46F3"/>
    <w:rsid w:val="000C6335"/>
    <w:rsid w:val="000E067E"/>
    <w:rsid w:val="000E1236"/>
    <w:rsid w:val="000E397A"/>
    <w:rsid w:val="000F2283"/>
    <w:rsid w:val="000F3377"/>
    <w:rsid w:val="000F33A4"/>
    <w:rsid w:val="000F5D98"/>
    <w:rsid w:val="000F7461"/>
    <w:rsid w:val="001006C0"/>
    <w:rsid w:val="001035B2"/>
    <w:rsid w:val="0010420B"/>
    <w:rsid w:val="00104286"/>
    <w:rsid w:val="00105731"/>
    <w:rsid w:val="00106132"/>
    <w:rsid w:val="00106C1A"/>
    <w:rsid w:val="00107790"/>
    <w:rsid w:val="001118CD"/>
    <w:rsid w:val="00114586"/>
    <w:rsid w:val="00115511"/>
    <w:rsid w:val="001165BD"/>
    <w:rsid w:val="00121040"/>
    <w:rsid w:val="00125D51"/>
    <w:rsid w:val="00130947"/>
    <w:rsid w:val="00131465"/>
    <w:rsid w:val="00132DEA"/>
    <w:rsid w:val="0013325F"/>
    <w:rsid w:val="00133BF3"/>
    <w:rsid w:val="00134500"/>
    <w:rsid w:val="0013567B"/>
    <w:rsid w:val="00141185"/>
    <w:rsid w:val="00142955"/>
    <w:rsid w:val="00146E74"/>
    <w:rsid w:val="001479F6"/>
    <w:rsid w:val="001504A4"/>
    <w:rsid w:val="00151B5E"/>
    <w:rsid w:val="00151D2B"/>
    <w:rsid w:val="001521C7"/>
    <w:rsid w:val="001528BE"/>
    <w:rsid w:val="00152F71"/>
    <w:rsid w:val="00155A8C"/>
    <w:rsid w:val="00157740"/>
    <w:rsid w:val="001608D9"/>
    <w:rsid w:val="00162930"/>
    <w:rsid w:val="00162BAD"/>
    <w:rsid w:val="00162E80"/>
    <w:rsid w:val="00165E1B"/>
    <w:rsid w:val="00166281"/>
    <w:rsid w:val="00166F72"/>
    <w:rsid w:val="00174818"/>
    <w:rsid w:val="00175BDA"/>
    <w:rsid w:val="00176669"/>
    <w:rsid w:val="0017719B"/>
    <w:rsid w:val="001801EA"/>
    <w:rsid w:val="00181F32"/>
    <w:rsid w:val="001828D8"/>
    <w:rsid w:val="001834AD"/>
    <w:rsid w:val="00186CB7"/>
    <w:rsid w:val="0019110D"/>
    <w:rsid w:val="001A4F4B"/>
    <w:rsid w:val="001A5DE5"/>
    <w:rsid w:val="001B0331"/>
    <w:rsid w:val="001B12C0"/>
    <w:rsid w:val="001B3632"/>
    <w:rsid w:val="001C2A71"/>
    <w:rsid w:val="001C2CDE"/>
    <w:rsid w:val="001C4456"/>
    <w:rsid w:val="001C6260"/>
    <w:rsid w:val="001C726A"/>
    <w:rsid w:val="001D0989"/>
    <w:rsid w:val="001D0AE9"/>
    <w:rsid w:val="001D10C6"/>
    <w:rsid w:val="001D22F6"/>
    <w:rsid w:val="001D4534"/>
    <w:rsid w:val="001D5D01"/>
    <w:rsid w:val="001D6ED8"/>
    <w:rsid w:val="001E2741"/>
    <w:rsid w:val="001E597E"/>
    <w:rsid w:val="001E664C"/>
    <w:rsid w:val="001E6E22"/>
    <w:rsid w:val="001F0E27"/>
    <w:rsid w:val="001F24B9"/>
    <w:rsid w:val="001F6229"/>
    <w:rsid w:val="001F7EE9"/>
    <w:rsid w:val="0020296C"/>
    <w:rsid w:val="00204387"/>
    <w:rsid w:val="002071EF"/>
    <w:rsid w:val="00211692"/>
    <w:rsid w:val="00212611"/>
    <w:rsid w:val="00220CA4"/>
    <w:rsid w:val="002222CA"/>
    <w:rsid w:val="002234EE"/>
    <w:rsid w:val="00224A3D"/>
    <w:rsid w:val="0022527E"/>
    <w:rsid w:val="00225B51"/>
    <w:rsid w:val="002276D2"/>
    <w:rsid w:val="00230B8C"/>
    <w:rsid w:val="0023116B"/>
    <w:rsid w:val="00236230"/>
    <w:rsid w:val="0023781F"/>
    <w:rsid w:val="00240A67"/>
    <w:rsid w:val="002451FD"/>
    <w:rsid w:val="0024525D"/>
    <w:rsid w:val="00256408"/>
    <w:rsid w:val="00261CC5"/>
    <w:rsid w:val="0026483B"/>
    <w:rsid w:val="00267479"/>
    <w:rsid w:val="0027089F"/>
    <w:rsid w:val="0027287F"/>
    <w:rsid w:val="00274546"/>
    <w:rsid w:val="00275192"/>
    <w:rsid w:val="00276833"/>
    <w:rsid w:val="00276FDE"/>
    <w:rsid w:val="0028153D"/>
    <w:rsid w:val="00283215"/>
    <w:rsid w:val="0028464A"/>
    <w:rsid w:val="00285A05"/>
    <w:rsid w:val="00286893"/>
    <w:rsid w:val="00290DD0"/>
    <w:rsid w:val="00293BC2"/>
    <w:rsid w:val="00295C63"/>
    <w:rsid w:val="00297168"/>
    <w:rsid w:val="002971EA"/>
    <w:rsid w:val="002A0A76"/>
    <w:rsid w:val="002A1106"/>
    <w:rsid w:val="002A1F65"/>
    <w:rsid w:val="002A2394"/>
    <w:rsid w:val="002A54D1"/>
    <w:rsid w:val="002B003B"/>
    <w:rsid w:val="002B04A5"/>
    <w:rsid w:val="002B5B5F"/>
    <w:rsid w:val="002C2B9E"/>
    <w:rsid w:val="002C5699"/>
    <w:rsid w:val="002C5D45"/>
    <w:rsid w:val="002C6C8A"/>
    <w:rsid w:val="002C7016"/>
    <w:rsid w:val="002C7AA8"/>
    <w:rsid w:val="002D2949"/>
    <w:rsid w:val="002D49B4"/>
    <w:rsid w:val="002D6653"/>
    <w:rsid w:val="002E1907"/>
    <w:rsid w:val="002E2BD1"/>
    <w:rsid w:val="002E744F"/>
    <w:rsid w:val="002F15F5"/>
    <w:rsid w:val="002F7732"/>
    <w:rsid w:val="0030013F"/>
    <w:rsid w:val="003072EF"/>
    <w:rsid w:val="00311DBC"/>
    <w:rsid w:val="00314B99"/>
    <w:rsid w:val="003210FC"/>
    <w:rsid w:val="0033782C"/>
    <w:rsid w:val="003412D1"/>
    <w:rsid w:val="0034172B"/>
    <w:rsid w:val="0034393B"/>
    <w:rsid w:val="00344BC9"/>
    <w:rsid w:val="003460FC"/>
    <w:rsid w:val="00346C9D"/>
    <w:rsid w:val="00354731"/>
    <w:rsid w:val="003609B8"/>
    <w:rsid w:val="00361853"/>
    <w:rsid w:val="00361CD8"/>
    <w:rsid w:val="00363983"/>
    <w:rsid w:val="003746FC"/>
    <w:rsid w:val="003773C4"/>
    <w:rsid w:val="00377620"/>
    <w:rsid w:val="00380B85"/>
    <w:rsid w:val="0039210E"/>
    <w:rsid w:val="00393C4B"/>
    <w:rsid w:val="003970CC"/>
    <w:rsid w:val="003A09BA"/>
    <w:rsid w:val="003A20EB"/>
    <w:rsid w:val="003A313D"/>
    <w:rsid w:val="003A5EBA"/>
    <w:rsid w:val="003B7971"/>
    <w:rsid w:val="003C20B4"/>
    <w:rsid w:val="003C6086"/>
    <w:rsid w:val="003C6A5F"/>
    <w:rsid w:val="003C6CB3"/>
    <w:rsid w:val="003C6D53"/>
    <w:rsid w:val="003D0A67"/>
    <w:rsid w:val="003D0B92"/>
    <w:rsid w:val="003D2A86"/>
    <w:rsid w:val="003D2C8B"/>
    <w:rsid w:val="003E1CD1"/>
    <w:rsid w:val="003E2C1B"/>
    <w:rsid w:val="003E2CBE"/>
    <w:rsid w:val="003E3148"/>
    <w:rsid w:val="003E4CEE"/>
    <w:rsid w:val="003E5551"/>
    <w:rsid w:val="003F17E0"/>
    <w:rsid w:val="003F35A5"/>
    <w:rsid w:val="003F55D5"/>
    <w:rsid w:val="003F56C0"/>
    <w:rsid w:val="003F5A7E"/>
    <w:rsid w:val="004007AB"/>
    <w:rsid w:val="004014A2"/>
    <w:rsid w:val="00402C79"/>
    <w:rsid w:val="00402E61"/>
    <w:rsid w:val="00404A9A"/>
    <w:rsid w:val="0040724D"/>
    <w:rsid w:val="00407493"/>
    <w:rsid w:val="0041284B"/>
    <w:rsid w:val="00412C47"/>
    <w:rsid w:val="00416739"/>
    <w:rsid w:val="00416E79"/>
    <w:rsid w:val="00417F1D"/>
    <w:rsid w:val="004200D7"/>
    <w:rsid w:val="00420720"/>
    <w:rsid w:val="0042291D"/>
    <w:rsid w:val="00424B18"/>
    <w:rsid w:val="00425B60"/>
    <w:rsid w:val="0042755A"/>
    <w:rsid w:val="00430638"/>
    <w:rsid w:val="004310EC"/>
    <w:rsid w:val="0043288A"/>
    <w:rsid w:val="00434748"/>
    <w:rsid w:val="004533A4"/>
    <w:rsid w:val="004552C2"/>
    <w:rsid w:val="004603AA"/>
    <w:rsid w:val="0046055C"/>
    <w:rsid w:val="00460798"/>
    <w:rsid w:val="0046560F"/>
    <w:rsid w:val="0046605F"/>
    <w:rsid w:val="00466F16"/>
    <w:rsid w:val="00473C63"/>
    <w:rsid w:val="00474E42"/>
    <w:rsid w:val="0047632A"/>
    <w:rsid w:val="00476F0A"/>
    <w:rsid w:val="004828BD"/>
    <w:rsid w:val="004B418B"/>
    <w:rsid w:val="004B52F2"/>
    <w:rsid w:val="004B5CB9"/>
    <w:rsid w:val="004C244A"/>
    <w:rsid w:val="004C2EB1"/>
    <w:rsid w:val="004C3337"/>
    <w:rsid w:val="004C33F2"/>
    <w:rsid w:val="004C63C6"/>
    <w:rsid w:val="004C7DEB"/>
    <w:rsid w:val="004D2611"/>
    <w:rsid w:val="004D39D3"/>
    <w:rsid w:val="004D5581"/>
    <w:rsid w:val="004D55C4"/>
    <w:rsid w:val="004D7C83"/>
    <w:rsid w:val="004E04C2"/>
    <w:rsid w:val="004E18D7"/>
    <w:rsid w:val="004E45B0"/>
    <w:rsid w:val="004E6849"/>
    <w:rsid w:val="004F0629"/>
    <w:rsid w:val="004F07B3"/>
    <w:rsid w:val="004F2FA3"/>
    <w:rsid w:val="004F3ACB"/>
    <w:rsid w:val="0050301C"/>
    <w:rsid w:val="0051065F"/>
    <w:rsid w:val="00510754"/>
    <w:rsid w:val="00527072"/>
    <w:rsid w:val="005371CD"/>
    <w:rsid w:val="00537422"/>
    <w:rsid w:val="00541270"/>
    <w:rsid w:val="00542A82"/>
    <w:rsid w:val="00543DFC"/>
    <w:rsid w:val="00544D8B"/>
    <w:rsid w:val="00545260"/>
    <w:rsid w:val="00547D08"/>
    <w:rsid w:val="0055155C"/>
    <w:rsid w:val="00553303"/>
    <w:rsid w:val="00556C57"/>
    <w:rsid w:val="00556DF8"/>
    <w:rsid w:val="0056078D"/>
    <w:rsid w:val="00563180"/>
    <w:rsid w:val="0056347A"/>
    <w:rsid w:val="00564414"/>
    <w:rsid w:val="005645E7"/>
    <w:rsid w:val="00574F8F"/>
    <w:rsid w:val="00576F28"/>
    <w:rsid w:val="0057794D"/>
    <w:rsid w:val="00580618"/>
    <w:rsid w:val="00580731"/>
    <w:rsid w:val="0058287E"/>
    <w:rsid w:val="00585E5A"/>
    <w:rsid w:val="005860F3"/>
    <w:rsid w:val="00586F07"/>
    <w:rsid w:val="00587FBB"/>
    <w:rsid w:val="00591966"/>
    <w:rsid w:val="005955DE"/>
    <w:rsid w:val="005A0EFD"/>
    <w:rsid w:val="005A38A8"/>
    <w:rsid w:val="005A6053"/>
    <w:rsid w:val="005A6817"/>
    <w:rsid w:val="005A6EA8"/>
    <w:rsid w:val="005B1FE5"/>
    <w:rsid w:val="005B2C30"/>
    <w:rsid w:val="005B5384"/>
    <w:rsid w:val="005B5422"/>
    <w:rsid w:val="005B61DD"/>
    <w:rsid w:val="005B7C53"/>
    <w:rsid w:val="005C248E"/>
    <w:rsid w:val="005C2BC4"/>
    <w:rsid w:val="005C4C42"/>
    <w:rsid w:val="005D0282"/>
    <w:rsid w:val="005D20E9"/>
    <w:rsid w:val="005D25AE"/>
    <w:rsid w:val="005D2EFD"/>
    <w:rsid w:val="005D485B"/>
    <w:rsid w:val="005E6CA9"/>
    <w:rsid w:val="005E6D40"/>
    <w:rsid w:val="005F233C"/>
    <w:rsid w:val="005F3675"/>
    <w:rsid w:val="005F5545"/>
    <w:rsid w:val="0060371C"/>
    <w:rsid w:val="006039F3"/>
    <w:rsid w:val="006043C6"/>
    <w:rsid w:val="006071D1"/>
    <w:rsid w:val="0060725C"/>
    <w:rsid w:val="00607D8D"/>
    <w:rsid w:val="00611D3B"/>
    <w:rsid w:val="00613440"/>
    <w:rsid w:val="00613747"/>
    <w:rsid w:val="00620E12"/>
    <w:rsid w:val="00623156"/>
    <w:rsid w:val="00630598"/>
    <w:rsid w:val="00630D54"/>
    <w:rsid w:val="00632C5F"/>
    <w:rsid w:val="00633FF6"/>
    <w:rsid w:val="006400AB"/>
    <w:rsid w:val="006418A3"/>
    <w:rsid w:val="00642A34"/>
    <w:rsid w:val="00654097"/>
    <w:rsid w:val="006543E8"/>
    <w:rsid w:val="006639D9"/>
    <w:rsid w:val="00667704"/>
    <w:rsid w:val="00671F0E"/>
    <w:rsid w:val="00673214"/>
    <w:rsid w:val="00676387"/>
    <w:rsid w:val="00684BD2"/>
    <w:rsid w:val="00684E22"/>
    <w:rsid w:val="00687D48"/>
    <w:rsid w:val="00690545"/>
    <w:rsid w:val="006918F6"/>
    <w:rsid w:val="00694384"/>
    <w:rsid w:val="00694B11"/>
    <w:rsid w:val="00697606"/>
    <w:rsid w:val="006A2510"/>
    <w:rsid w:val="006A39A7"/>
    <w:rsid w:val="006A4127"/>
    <w:rsid w:val="006A419C"/>
    <w:rsid w:val="006B1909"/>
    <w:rsid w:val="006B3A38"/>
    <w:rsid w:val="006B4690"/>
    <w:rsid w:val="006B5F04"/>
    <w:rsid w:val="006C0589"/>
    <w:rsid w:val="006C19CE"/>
    <w:rsid w:val="006C3E57"/>
    <w:rsid w:val="006C73F5"/>
    <w:rsid w:val="006D3095"/>
    <w:rsid w:val="006D5214"/>
    <w:rsid w:val="006D5AD7"/>
    <w:rsid w:val="006D7A33"/>
    <w:rsid w:val="006E25FD"/>
    <w:rsid w:val="006E4060"/>
    <w:rsid w:val="006E5D52"/>
    <w:rsid w:val="006E73AD"/>
    <w:rsid w:val="006F0461"/>
    <w:rsid w:val="006F0C1D"/>
    <w:rsid w:val="006F29B7"/>
    <w:rsid w:val="006F3FC4"/>
    <w:rsid w:val="006F47EC"/>
    <w:rsid w:val="006F6165"/>
    <w:rsid w:val="007016FF"/>
    <w:rsid w:val="0070552F"/>
    <w:rsid w:val="00706CFF"/>
    <w:rsid w:val="00706D28"/>
    <w:rsid w:val="00710038"/>
    <w:rsid w:val="0071168B"/>
    <w:rsid w:val="007159D9"/>
    <w:rsid w:val="0071695F"/>
    <w:rsid w:val="0071724E"/>
    <w:rsid w:val="00733446"/>
    <w:rsid w:val="007379A0"/>
    <w:rsid w:val="00741733"/>
    <w:rsid w:val="00741B16"/>
    <w:rsid w:val="0074203B"/>
    <w:rsid w:val="00742364"/>
    <w:rsid w:val="00744D94"/>
    <w:rsid w:val="0074519B"/>
    <w:rsid w:val="007520B3"/>
    <w:rsid w:val="00752423"/>
    <w:rsid w:val="00754706"/>
    <w:rsid w:val="00755D05"/>
    <w:rsid w:val="00765C3E"/>
    <w:rsid w:val="00765FB6"/>
    <w:rsid w:val="007675FE"/>
    <w:rsid w:val="0076767A"/>
    <w:rsid w:val="00770AE2"/>
    <w:rsid w:val="00773349"/>
    <w:rsid w:val="00780EDB"/>
    <w:rsid w:val="007830B1"/>
    <w:rsid w:val="00784800"/>
    <w:rsid w:val="00784A30"/>
    <w:rsid w:val="00786E46"/>
    <w:rsid w:val="007910A0"/>
    <w:rsid w:val="007A6EA8"/>
    <w:rsid w:val="007A7EB2"/>
    <w:rsid w:val="007B0FBD"/>
    <w:rsid w:val="007B14AB"/>
    <w:rsid w:val="007B5F61"/>
    <w:rsid w:val="007B722D"/>
    <w:rsid w:val="007C3632"/>
    <w:rsid w:val="007C746A"/>
    <w:rsid w:val="007D0C18"/>
    <w:rsid w:val="007D1DDB"/>
    <w:rsid w:val="007D1F00"/>
    <w:rsid w:val="007D2D4C"/>
    <w:rsid w:val="007D329E"/>
    <w:rsid w:val="007D6F27"/>
    <w:rsid w:val="007D7A5B"/>
    <w:rsid w:val="007E1A2D"/>
    <w:rsid w:val="007E4CEE"/>
    <w:rsid w:val="007E4FB9"/>
    <w:rsid w:val="007E5F27"/>
    <w:rsid w:val="007E7DBD"/>
    <w:rsid w:val="007F3DC3"/>
    <w:rsid w:val="007F4783"/>
    <w:rsid w:val="007F6D0A"/>
    <w:rsid w:val="007F705E"/>
    <w:rsid w:val="008010BE"/>
    <w:rsid w:val="008010FE"/>
    <w:rsid w:val="00802B07"/>
    <w:rsid w:val="008035CD"/>
    <w:rsid w:val="008052E5"/>
    <w:rsid w:val="0080550E"/>
    <w:rsid w:val="00805F6F"/>
    <w:rsid w:val="0081040E"/>
    <w:rsid w:val="008104FC"/>
    <w:rsid w:val="008173DD"/>
    <w:rsid w:val="0082220C"/>
    <w:rsid w:val="008262C2"/>
    <w:rsid w:val="008324BD"/>
    <w:rsid w:val="00843DC4"/>
    <w:rsid w:val="008440AC"/>
    <w:rsid w:val="00854CB2"/>
    <w:rsid w:val="00855556"/>
    <w:rsid w:val="00856CE0"/>
    <w:rsid w:val="00862FF2"/>
    <w:rsid w:val="00863006"/>
    <w:rsid w:val="00864887"/>
    <w:rsid w:val="0086533D"/>
    <w:rsid w:val="00865AEC"/>
    <w:rsid w:val="008670A6"/>
    <w:rsid w:val="008679B1"/>
    <w:rsid w:val="00871D74"/>
    <w:rsid w:val="00871F32"/>
    <w:rsid w:val="008746E7"/>
    <w:rsid w:val="00874FC6"/>
    <w:rsid w:val="00876069"/>
    <w:rsid w:val="00876AF4"/>
    <w:rsid w:val="00881B41"/>
    <w:rsid w:val="0088415E"/>
    <w:rsid w:val="0088590E"/>
    <w:rsid w:val="00885B10"/>
    <w:rsid w:val="00890790"/>
    <w:rsid w:val="00891509"/>
    <w:rsid w:val="00897365"/>
    <w:rsid w:val="008A004E"/>
    <w:rsid w:val="008A0EA2"/>
    <w:rsid w:val="008A1679"/>
    <w:rsid w:val="008A1F34"/>
    <w:rsid w:val="008A4FE2"/>
    <w:rsid w:val="008A5473"/>
    <w:rsid w:val="008B03D0"/>
    <w:rsid w:val="008B2D7A"/>
    <w:rsid w:val="008B310E"/>
    <w:rsid w:val="008B43CF"/>
    <w:rsid w:val="008B4AC6"/>
    <w:rsid w:val="008C034C"/>
    <w:rsid w:val="008C42C1"/>
    <w:rsid w:val="008C5E9E"/>
    <w:rsid w:val="008C6A76"/>
    <w:rsid w:val="008D2D99"/>
    <w:rsid w:val="008D4F09"/>
    <w:rsid w:val="008E1B2C"/>
    <w:rsid w:val="008E1BE1"/>
    <w:rsid w:val="008E1EDA"/>
    <w:rsid w:val="008E335F"/>
    <w:rsid w:val="008E3A99"/>
    <w:rsid w:val="008E4693"/>
    <w:rsid w:val="008F059C"/>
    <w:rsid w:val="008F157A"/>
    <w:rsid w:val="008F2C2B"/>
    <w:rsid w:val="008F51F0"/>
    <w:rsid w:val="008F57AC"/>
    <w:rsid w:val="008F5B0D"/>
    <w:rsid w:val="00900636"/>
    <w:rsid w:val="00900688"/>
    <w:rsid w:val="00900A79"/>
    <w:rsid w:val="00903459"/>
    <w:rsid w:val="00910E36"/>
    <w:rsid w:val="00911191"/>
    <w:rsid w:val="00913CCE"/>
    <w:rsid w:val="0091618C"/>
    <w:rsid w:val="009231CA"/>
    <w:rsid w:val="00923274"/>
    <w:rsid w:val="00924237"/>
    <w:rsid w:val="00924EB0"/>
    <w:rsid w:val="00924F11"/>
    <w:rsid w:val="00925F4B"/>
    <w:rsid w:val="00926693"/>
    <w:rsid w:val="0092741C"/>
    <w:rsid w:val="00927D23"/>
    <w:rsid w:val="00927F60"/>
    <w:rsid w:val="009304AF"/>
    <w:rsid w:val="00933A52"/>
    <w:rsid w:val="009367CA"/>
    <w:rsid w:val="00937FB2"/>
    <w:rsid w:val="009409D7"/>
    <w:rsid w:val="00942842"/>
    <w:rsid w:val="00945F14"/>
    <w:rsid w:val="00952FA1"/>
    <w:rsid w:val="009560E7"/>
    <w:rsid w:val="0095648A"/>
    <w:rsid w:val="0095761E"/>
    <w:rsid w:val="00960B55"/>
    <w:rsid w:val="009620DC"/>
    <w:rsid w:val="0096211B"/>
    <w:rsid w:val="00963E5B"/>
    <w:rsid w:val="00963E77"/>
    <w:rsid w:val="009678F7"/>
    <w:rsid w:val="00973F29"/>
    <w:rsid w:val="009771B7"/>
    <w:rsid w:val="009779DE"/>
    <w:rsid w:val="00977C3D"/>
    <w:rsid w:val="009829B9"/>
    <w:rsid w:val="00987C18"/>
    <w:rsid w:val="009917B2"/>
    <w:rsid w:val="009951C1"/>
    <w:rsid w:val="009954C5"/>
    <w:rsid w:val="009A0E13"/>
    <w:rsid w:val="009A6CD8"/>
    <w:rsid w:val="009B6B72"/>
    <w:rsid w:val="009B7DF4"/>
    <w:rsid w:val="009B7E36"/>
    <w:rsid w:val="009D1182"/>
    <w:rsid w:val="009D2142"/>
    <w:rsid w:val="009D5D37"/>
    <w:rsid w:val="009E2F91"/>
    <w:rsid w:val="009E511F"/>
    <w:rsid w:val="009F5472"/>
    <w:rsid w:val="00A00F79"/>
    <w:rsid w:val="00A026C2"/>
    <w:rsid w:val="00A05940"/>
    <w:rsid w:val="00A06E79"/>
    <w:rsid w:val="00A10DD8"/>
    <w:rsid w:val="00A11033"/>
    <w:rsid w:val="00A11FF5"/>
    <w:rsid w:val="00A211CC"/>
    <w:rsid w:val="00A2363D"/>
    <w:rsid w:val="00A32306"/>
    <w:rsid w:val="00A3375E"/>
    <w:rsid w:val="00A37954"/>
    <w:rsid w:val="00A43E44"/>
    <w:rsid w:val="00A46AB0"/>
    <w:rsid w:val="00A47541"/>
    <w:rsid w:val="00A52F0C"/>
    <w:rsid w:val="00A53756"/>
    <w:rsid w:val="00A54A4F"/>
    <w:rsid w:val="00A55B8C"/>
    <w:rsid w:val="00A5710F"/>
    <w:rsid w:val="00A61923"/>
    <w:rsid w:val="00A630A8"/>
    <w:rsid w:val="00A64C1F"/>
    <w:rsid w:val="00A7378A"/>
    <w:rsid w:val="00A73F20"/>
    <w:rsid w:val="00A77090"/>
    <w:rsid w:val="00A774AC"/>
    <w:rsid w:val="00A77ED6"/>
    <w:rsid w:val="00A807EE"/>
    <w:rsid w:val="00A81829"/>
    <w:rsid w:val="00A82516"/>
    <w:rsid w:val="00A82EFC"/>
    <w:rsid w:val="00A83237"/>
    <w:rsid w:val="00A83C1F"/>
    <w:rsid w:val="00A83F97"/>
    <w:rsid w:val="00A86B05"/>
    <w:rsid w:val="00A878FF"/>
    <w:rsid w:val="00A87B08"/>
    <w:rsid w:val="00A921F7"/>
    <w:rsid w:val="00A92C59"/>
    <w:rsid w:val="00A94C51"/>
    <w:rsid w:val="00AA00EA"/>
    <w:rsid w:val="00AA0942"/>
    <w:rsid w:val="00AA6C69"/>
    <w:rsid w:val="00AA7794"/>
    <w:rsid w:val="00AB088A"/>
    <w:rsid w:val="00AB39F1"/>
    <w:rsid w:val="00AB460A"/>
    <w:rsid w:val="00AC29E9"/>
    <w:rsid w:val="00AC4B0E"/>
    <w:rsid w:val="00AD0DE2"/>
    <w:rsid w:val="00AD1573"/>
    <w:rsid w:val="00AD5154"/>
    <w:rsid w:val="00AD7210"/>
    <w:rsid w:val="00AE606C"/>
    <w:rsid w:val="00AF0BF7"/>
    <w:rsid w:val="00AF33E5"/>
    <w:rsid w:val="00AF4A2F"/>
    <w:rsid w:val="00B00A72"/>
    <w:rsid w:val="00B0785C"/>
    <w:rsid w:val="00B11E86"/>
    <w:rsid w:val="00B147BB"/>
    <w:rsid w:val="00B24029"/>
    <w:rsid w:val="00B24636"/>
    <w:rsid w:val="00B24D35"/>
    <w:rsid w:val="00B26071"/>
    <w:rsid w:val="00B27FAA"/>
    <w:rsid w:val="00B3308A"/>
    <w:rsid w:val="00B36595"/>
    <w:rsid w:val="00B402AD"/>
    <w:rsid w:val="00B4622B"/>
    <w:rsid w:val="00B46917"/>
    <w:rsid w:val="00B47AA9"/>
    <w:rsid w:val="00B51AFF"/>
    <w:rsid w:val="00B527EB"/>
    <w:rsid w:val="00B541AF"/>
    <w:rsid w:val="00B55443"/>
    <w:rsid w:val="00B56879"/>
    <w:rsid w:val="00B67502"/>
    <w:rsid w:val="00B711DC"/>
    <w:rsid w:val="00B72774"/>
    <w:rsid w:val="00B73BCA"/>
    <w:rsid w:val="00B73E9F"/>
    <w:rsid w:val="00B776F7"/>
    <w:rsid w:val="00B822B2"/>
    <w:rsid w:val="00B900DD"/>
    <w:rsid w:val="00B97FF1"/>
    <w:rsid w:val="00BA3465"/>
    <w:rsid w:val="00BA4697"/>
    <w:rsid w:val="00BA4E7B"/>
    <w:rsid w:val="00BB26DE"/>
    <w:rsid w:val="00BB67A4"/>
    <w:rsid w:val="00BB720A"/>
    <w:rsid w:val="00BC02DC"/>
    <w:rsid w:val="00BC10F7"/>
    <w:rsid w:val="00BC2E2B"/>
    <w:rsid w:val="00BC4C4C"/>
    <w:rsid w:val="00BC6A96"/>
    <w:rsid w:val="00BC7255"/>
    <w:rsid w:val="00BD1D7D"/>
    <w:rsid w:val="00BD4200"/>
    <w:rsid w:val="00BE073F"/>
    <w:rsid w:val="00BE6707"/>
    <w:rsid w:val="00BF3AD8"/>
    <w:rsid w:val="00BF4916"/>
    <w:rsid w:val="00BF73EA"/>
    <w:rsid w:val="00C01C64"/>
    <w:rsid w:val="00C032D3"/>
    <w:rsid w:val="00C07AF3"/>
    <w:rsid w:val="00C16000"/>
    <w:rsid w:val="00C167A4"/>
    <w:rsid w:val="00C25950"/>
    <w:rsid w:val="00C267D2"/>
    <w:rsid w:val="00C3159E"/>
    <w:rsid w:val="00C34EA2"/>
    <w:rsid w:val="00C37F4A"/>
    <w:rsid w:val="00C44970"/>
    <w:rsid w:val="00C4506F"/>
    <w:rsid w:val="00C469E5"/>
    <w:rsid w:val="00C500AF"/>
    <w:rsid w:val="00C52B7E"/>
    <w:rsid w:val="00C52BCB"/>
    <w:rsid w:val="00C53D2C"/>
    <w:rsid w:val="00C74735"/>
    <w:rsid w:val="00C775CD"/>
    <w:rsid w:val="00C776DC"/>
    <w:rsid w:val="00C82EB1"/>
    <w:rsid w:val="00C8346D"/>
    <w:rsid w:val="00C91EC9"/>
    <w:rsid w:val="00C979D0"/>
    <w:rsid w:val="00CA1D7B"/>
    <w:rsid w:val="00CA2B5C"/>
    <w:rsid w:val="00CA6E32"/>
    <w:rsid w:val="00CA7C66"/>
    <w:rsid w:val="00CB192C"/>
    <w:rsid w:val="00CB2E0A"/>
    <w:rsid w:val="00CB4BC8"/>
    <w:rsid w:val="00CB6459"/>
    <w:rsid w:val="00CC0292"/>
    <w:rsid w:val="00CC5ABC"/>
    <w:rsid w:val="00CC5E89"/>
    <w:rsid w:val="00CC6475"/>
    <w:rsid w:val="00CC6C3B"/>
    <w:rsid w:val="00CC73A2"/>
    <w:rsid w:val="00CC7EC6"/>
    <w:rsid w:val="00CD131C"/>
    <w:rsid w:val="00CD146F"/>
    <w:rsid w:val="00CD525F"/>
    <w:rsid w:val="00CD6D85"/>
    <w:rsid w:val="00CE6275"/>
    <w:rsid w:val="00CE673A"/>
    <w:rsid w:val="00CF1E3E"/>
    <w:rsid w:val="00CF2866"/>
    <w:rsid w:val="00CF35B2"/>
    <w:rsid w:val="00CF55FB"/>
    <w:rsid w:val="00CF7853"/>
    <w:rsid w:val="00D00884"/>
    <w:rsid w:val="00D01EBC"/>
    <w:rsid w:val="00D02792"/>
    <w:rsid w:val="00D05C6C"/>
    <w:rsid w:val="00D06FF6"/>
    <w:rsid w:val="00D07571"/>
    <w:rsid w:val="00D143BD"/>
    <w:rsid w:val="00D15C4F"/>
    <w:rsid w:val="00D228E1"/>
    <w:rsid w:val="00D266DD"/>
    <w:rsid w:val="00D31EA0"/>
    <w:rsid w:val="00D3205D"/>
    <w:rsid w:val="00D33C86"/>
    <w:rsid w:val="00D344E2"/>
    <w:rsid w:val="00D4413C"/>
    <w:rsid w:val="00D4540E"/>
    <w:rsid w:val="00D46E43"/>
    <w:rsid w:val="00D545DC"/>
    <w:rsid w:val="00D553BF"/>
    <w:rsid w:val="00D62A5C"/>
    <w:rsid w:val="00D679B8"/>
    <w:rsid w:val="00D70B56"/>
    <w:rsid w:val="00D71C08"/>
    <w:rsid w:val="00D727EB"/>
    <w:rsid w:val="00D746CB"/>
    <w:rsid w:val="00D81EF9"/>
    <w:rsid w:val="00D8341F"/>
    <w:rsid w:val="00D83985"/>
    <w:rsid w:val="00D93D0A"/>
    <w:rsid w:val="00D95203"/>
    <w:rsid w:val="00D97B2A"/>
    <w:rsid w:val="00DA1C26"/>
    <w:rsid w:val="00DA4F01"/>
    <w:rsid w:val="00DA7690"/>
    <w:rsid w:val="00DB1919"/>
    <w:rsid w:val="00DB6318"/>
    <w:rsid w:val="00DB746E"/>
    <w:rsid w:val="00DC4282"/>
    <w:rsid w:val="00DC4310"/>
    <w:rsid w:val="00DC4AB2"/>
    <w:rsid w:val="00DC4DAB"/>
    <w:rsid w:val="00DC5624"/>
    <w:rsid w:val="00DC59D1"/>
    <w:rsid w:val="00DD0F53"/>
    <w:rsid w:val="00DD62A8"/>
    <w:rsid w:val="00DD7819"/>
    <w:rsid w:val="00DE2CAA"/>
    <w:rsid w:val="00DE6AF7"/>
    <w:rsid w:val="00DF061B"/>
    <w:rsid w:val="00DF1E12"/>
    <w:rsid w:val="00DF243D"/>
    <w:rsid w:val="00DF312C"/>
    <w:rsid w:val="00DF4405"/>
    <w:rsid w:val="00DF691A"/>
    <w:rsid w:val="00DF7F90"/>
    <w:rsid w:val="00E02CD9"/>
    <w:rsid w:val="00E04853"/>
    <w:rsid w:val="00E049BD"/>
    <w:rsid w:val="00E14227"/>
    <w:rsid w:val="00E17CF4"/>
    <w:rsid w:val="00E228D3"/>
    <w:rsid w:val="00E22BF2"/>
    <w:rsid w:val="00E23FCB"/>
    <w:rsid w:val="00E25F10"/>
    <w:rsid w:val="00E25FAE"/>
    <w:rsid w:val="00E30AEA"/>
    <w:rsid w:val="00E30FAF"/>
    <w:rsid w:val="00E32283"/>
    <w:rsid w:val="00E34345"/>
    <w:rsid w:val="00E35E14"/>
    <w:rsid w:val="00E41AB2"/>
    <w:rsid w:val="00E42A67"/>
    <w:rsid w:val="00E446F6"/>
    <w:rsid w:val="00E45AF5"/>
    <w:rsid w:val="00E47700"/>
    <w:rsid w:val="00E511F0"/>
    <w:rsid w:val="00E51C54"/>
    <w:rsid w:val="00E54617"/>
    <w:rsid w:val="00E56FC7"/>
    <w:rsid w:val="00E57BC5"/>
    <w:rsid w:val="00E57F33"/>
    <w:rsid w:val="00E61AD0"/>
    <w:rsid w:val="00E624A4"/>
    <w:rsid w:val="00E72A9A"/>
    <w:rsid w:val="00E75DA4"/>
    <w:rsid w:val="00E7706A"/>
    <w:rsid w:val="00E810EB"/>
    <w:rsid w:val="00E829B6"/>
    <w:rsid w:val="00E831EB"/>
    <w:rsid w:val="00E8666B"/>
    <w:rsid w:val="00E86C6E"/>
    <w:rsid w:val="00E94923"/>
    <w:rsid w:val="00E94A31"/>
    <w:rsid w:val="00EA0DEE"/>
    <w:rsid w:val="00EA19CD"/>
    <w:rsid w:val="00EA5797"/>
    <w:rsid w:val="00EA65E4"/>
    <w:rsid w:val="00EB172B"/>
    <w:rsid w:val="00EB7FBD"/>
    <w:rsid w:val="00EC1C15"/>
    <w:rsid w:val="00EC405C"/>
    <w:rsid w:val="00EC60F5"/>
    <w:rsid w:val="00EC7F44"/>
    <w:rsid w:val="00ED093F"/>
    <w:rsid w:val="00ED1CCB"/>
    <w:rsid w:val="00ED3059"/>
    <w:rsid w:val="00ED36D9"/>
    <w:rsid w:val="00EE15AA"/>
    <w:rsid w:val="00EE3F1C"/>
    <w:rsid w:val="00EE6D81"/>
    <w:rsid w:val="00EF794E"/>
    <w:rsid w:val="00F019CD"/>
    <w:rsid w:val="00F06D49"/>
    <w:rsid w:val="00F11FCB"/>
    <w:rsid w:val="00F14182"/>
    <w:rsid w:val="00F1459C"/>
    <w:rsid w:val="00F154CD"/>
    <w:rsid w:val="00F20F0E"/>
    <w:rsid w:val="00F226C3"/>
    <w:rsid w:val="00F271D6"/>
    <w:rsid w:val="00F2782C"/>
    <w:rsid w:val="00F32AF4"/>
    <w:rsid w:val="00F34089"/>
    <w:rsid w:val="00F355D9"/>
    <w:rsid w:val="00F37BDB"/>
    <w:rsid w:val="00F405FE"/>
    <w:rsid w:val="00F41AF8"/>
    <w:rsid w:val="00F41DF1"/>
    <w:rsid w:val="00F42ED4"/>
    <w:rsid w:val="00F4575F"/>
    <w:rsid w:val="00F45962"/>
    <w:rsid w:val="00F45B97"/>
    <w:rsid w:val="00F45C1F"/>
    <w:rsid w:val="00F46A92"/>
    <w:rsid w:val="00F52C16"/>
    <w:rsid w:val="00F532FE"/>
    <w:rsid w:val="00F53DC9"/>
    <w:rsid w:val="00F547EE"/>
    <w:rsid w:val="00F54F19"/>
    <w:rsid w:val="00F5622A"/>
    <w:rsid w:val="00F65A47"/>
    <w:rsid w:val="00F727F4"/>
    <w:rsid w:val="00F73374"/>
    <w:rsid w:val="00F76C74"/>
    <w:rsid w:val="00F804D5"/>
    <w:rsid w:val="00F854A8"/>
    <w:rsid w:val="00F86694"/>
    <w:rsid w:val="00F90C4A"/>
    <w:rsid w:val="00F91B63"/>
    <w:rsid w:val="00F97473"/>
    <w:rsid w:val="00F97FC6"/>
    <w:rsid w:val="00FA0C39"/>
    <w:rsid w:val="00FA245E"/>
    <w:rsid w:val="00FB280A"/>
    <w:rsid w:val="00FB6F06"/>
    <w:rsid w:val="00FC137D"/>
    <w:rsid w:val="00FC152E"/>
    <w:rsid w:val="00FC232A"/>
    <w:rsid w:val="00FC32D9"/>
    <w:rsid w:val="00FC44E8"/>
    <w:rsid w:val="00FD2EA9"/>
    <w:rsid w:val="00FD4B08"/>
    <w:rsid w:val="00FE5F3E"/>
    <w:rsid w:val="00FE7460"/>
    <w:rsid w:val="00FE76F5"/>
    <w:rsid w:val="00FF0791"/>
    <w:rsid w:val="00FF3E5E"/>
    <w:rsid w:val="00FF42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red">
      <v:fill color="white" on="f"/>
      <v:stroke color="red"/>
    </o:shapedefaults>
    <o:shapelayout v:ext="edit">
      <o:idmap v:ext="edit" data="2"/>
    </o:shapelayout>
  </w:shapeDefaults>
  <w:decimalSymbol w:val=","/>
  <w:listSeparator w:val=";"/>
  <w14:docId w14:val="78FC9934"/>
  <w15:docId w15:val="{4F8DB5A2-2489-41E2-94BA-0038193D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Cs w:val="24"/>
      <w:lang w:val="en-GB"/>
    </w:rPr>
  </w:style>
  <w:style w:type="paragraph" w:styleId="Heading1">
    <w:name w:val="heading 1"/>
    <w:basedOn w:val="Normal"/>
    <w:next w:val="Normal"/>
    <w:qFormat/>
    <w:pPr>
      <w:keepNext/>
      <w:outlineLvl w:val="0"/>
    </w:pPr>
    <w:rPr>
      <w:b/>
      <w:bCs/>
      <w:kern w:val="32"/>
      <w:szCs w:val="32"/>
    </w:rPr>
  </w:style>
  <w:style w:type="paragraph" w:styleId="Heading2">
    <w:name w:val="heading 2"/>
    <w:basedOn w:val="Normal"/>
    <w:next w:val="Normal"/>
    <w:qFormat/>
    <w:pPr>
      <w:keepNext/>
      <w:outlineLvl w:val="1"/>
    </w:pPr>
    <w:rPr>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rsid w:val="0086533D"/>
    <w:pPr>
      <w:keepNext/>
      <w:spacing w:before="240" w:after="60"/>
      <w:outlineLvl w:val="3"/>
    </w:pPr>
    <w:rPr>
      <w:rFonts w:eastAsia="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Title">
    <w:name w:val="Main Title"/>
    <w:basedOn w:val="Normal"/>
    <w:pPr>
      <w:jc w:val="center"/>
    </w:pPr>
    <w:rPr>
      <w:b/>
      <w:bCs/>
      <w:sz w:val="28"/>
      <w:szCs w:val="20"/>
    </w:rPr>
  </w:style>
  <w:style w:type="paragraph" w:customStyle="1" w:styleId="AuthorName">
    <w:name w:val="Author Name"/>
    <w:basedOn w:val="Normal"/>
    <w:pPr>
      <w:jc w:val="center"/>
    </w:pPr>
    <w:rPr>
      <w:b/>
      <w:bCs/>
      <w:szCs w:val="20"/>
    </w:rPr>
  </w:style>
  <w:style w:type="paragraph" w:customStyle="1" w:styleId="AbstractandKeywords">
    <w:name w:val="Abstract and Keywords"/>
    <w:basedOn w:val="Normal"/>
    <w:pPr>
      <w:ind w:left="851" w:right="851"/>
      <w:jc w:val="both"/>
    </w:pPr>
    <w:rPr>
      <w:szCs w:val="20"/>
    </w:rPr>
  </w:style>
  <w:style w:type="paragraph" w:customStyle="1" w:styleId="AuthorAffiliation">
    <w:name w:val="Author Affiliation"/>
    <w:basedOn w:val="Normal"/>
    <w:pPr>
      <w:jc w:val="center"/>
    </w:pPr>
    <w:rPr>
      <w:szCs w:val="20"/>
    </w:rPr>
  </w:style>
  <w:style w:type="paragraph" w:customStyle="1" w:styleId="AbstractandKeywordsHeading">
    <w:name w:val="Abstract and Keywords Heading"/>
    <w:basedOn w:val="Normal"/>
    <w:pPr>
      <w:ind w:left="851" w:right="851"/>
    </w:pPr>
    <w:rPr>
      <w:b/>
      <w:bCs/>
      <w:szCs w:val="20"/>
    </w:rPr>
  </w:style>
  <w:style w:type="paragraph" w:styleId="BodyTextIndent">
    <w:name w:val="Body Text Indent"/>
    <w:basedOn w:val="Normal"/>
    <w:link w:val="BodyTextIndentChar"/>
    <w:pPr>
      <w:ind w:firstLine="567"/>
      <w:jc w:val="both"/>
    </w:pPr>
  </w:style>
  <w:style w:type="paragraph" w:styleId="BodyText">
    <w:name w:val="Body Text"/>
    <w:basedOn w:val="Normal"/>
    <w:pPr>
      <w:spacing w:after="120"/>
    </w:pPr>
  </w:style>
  <w:style w:type="paragraph" w:styleId="BodyTextIndent2">
    <w:name w:val="Body Text Indent 2"/>
    <w:basedOn w:val="Normal"/>
    <w:pPr>
      <w:ind w:firstLine="567"/>
    </w:pPr>
  </w:style>
  <w:style w:type="character" w:styleId="Hyperlink">
    <w:name w:val="Hyperlink"/>
    <w:rPr>
      <w:color w:val="0000FF"/>
      <w:u w:val="single"/>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FollowedHyperlink">
    <w:name w:val="FollowedHyperlink"/>
    <w:rPr>
      <w:color w:val="800080"/>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 w:val="24"/>
    </w:rPr>
  </w:style>
  <w:style w:type="character" w:styleId="Strong">
    <w:name w:val="Strong"/>
    <w:qFormat/>
    <w:rPr>
      <w:b/>
      <w:bCs/>
    </w:rPr>
  </w:style>
  <w:style w:type="character" w:styleId="Emphasis">
    <w:name w:val="Emphasis"/>
    <w:qFormat/>
    <w:rPr>
      <w:i/>
      <w:iCs/>
    </w:rPr>
  </w:style>
  <w:style w:type="paragraph" w:styleId="Date">
    <w:name w:val="Date"/>
    <w:basedOn w:val="Normal"/>
    <w:next w:val="Normal"/>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pPr>
      <w:tabs>
        <w:tab w:val="num" w:pos="360"/>
      </w:tabs>
      <w:ind w:left="360" w:hanging="360"/>
    </w:pPr>
    <w:rPr>
      <w:rFonts w:eastAsia="Times New Roman"/>
      <w:sz w:val="24"/>
    </w:rPr>
  </w:style>
  <w:style w:type="paragraph" w:styleId="BodyText2">
    <w:name w:val="Body Text 2"/>
    <w:basedOn w:val="Normal"/>
    <w:rsid w:val="00553303"/>
    <w:pPr>
      <w:spacing w:after="120" w:line="480" w:lineRule="auto"/>
    </w:pPr>
    <w:rPr>
      <w:rFonts w:eastAsia="Times New Roman"/>
      <w:sz w:val="24"/>
    </w:rPr>
  </w:style>
  <w:style w:type="paragraph" w:styleId="Title">
    <w:name w:val="Title"/>
    <w:basedOn w:val="Normal"/>
    <w:qFormat/>
    <w:rsid w:val="00843DC4"/>
    <w:pPr>
      <w:tabs>
        <w:tab w:val="left" w:pos="1800"/>
      </w:tabs>
      <w:spacing w:line="480" w:lineRule="auto"/>
      <w:jc w:val="center"/>
    </w:pPr>
    <w:rPr>
      <w:rFonts w:eastAsia="Times New Roman"/>
      <w:b/>
      <w:sz w:val="24"/>
      <w:szCs w:val="20"/>
      <w:u w:val="single"/>
    </w:rPr>
  </w:style>
  <w:style w:type="paragraph" w:customStyle="1" w:styleId="Keywords">
    <w:name w:val="Keywords"/>
    <w:basedOn w:val="Normal"/>
    <w:next w:val="Heading1"/>
    <w:rsid w:val="006C19CE"/>
    <w:pPr>
      <w:widowControl w:val="0"/>
      <w:spacing w:after="240"/>
      <w:ind w:left="634" w:right="605"/>
      <w:jc w:val="both"/>
    </w:pPr>
    <w:rPr>
      <w:rFonts w:ascii="Century" w:eastAsia="MS PMincho" w:hAnsi="Century"/>
      <w:b/>
      <w:i/>
      <w:kern w:val="2"/>
      <w:szCs w:val="20"/>
      <w:lang w:eastAsia="ja-JP"/>
    </w:rPr>
  </w:style>
  <w:style w:type="paragraph" w:customStyle="1" w:styleId="JESTECTitle">
    <w:name w:val="JESTEC Title"/>
    <w:basedOn w:val="Normal"/>
    <w:rsid w:val="002E744F"/>
    <w:pPr>
      <w:spacing w:before="1200" w:after="300"/>
      <w:jc w:val="center"/>
    </w:pPr>
    <w:rPr>
      <w:rFonts w:ascii="Arial" w:hAnsi="Arial" w:cs="Arial"/>
      <w:b/>
      <w:sz w:val="22"/>
      <w:szCs w:val="22"/>
    </w:rPr>
  </w:style>
  <w:style w:type="paragraph" w:customStyle="1" w:styleId="JESTECAuthor">
    <w:name w:val="JESTEC Author"/>
    <w:basedOn w:val="JESTECTitle"/>
    <w:rsid w:val="002E744F"/>
    <w:pPr>
      <w:spacing w:before="0" w:after="200"/>
    </w:pPr>
    <w:rPr>
      <w:b w:val="0"/>
      <w:sz w:val="20"/>
    </w:rPr>
  </w:style>
  <w:style w:type="paragraph" w:customStyle="1" w:styleId="JESTECAffiliation">
    <w:name w:val="JESTEC Affiliation"/>
    <w:basedOn w:val="AuthorAffiliation"/>
    <w:rsid w:val="002E744F"/>
    <w:rPr>
      <w:sz w:val="18"/>
      <w:szCs w:val="18"/>
    </w:rPr>
  </w:style>
  <w:style w:type="paragraph" w:customStyle="1" w:styleId="Default1">
    <w:name w:val="Default1"/>
    <w:basedOn w:val="Normal"/>
    <w:next w:val="Normal"/>
    <w:rsid w:val="002E744F"/>
    <w:pPr>
      <w:autoSpaceDE w:val="0"/>
      <w:autoSpaceDN w:val="0"/>
      <w:adjustRightInd w:val="0"/>
    </w:pPr>
    <w:rPr>
      <w:rFonts w:ascii="FNPNLM+TimesNewRoman,Bold" w:eastAsia="Times New Roman" w:hAnsi="FNPNLM+TimesNewRoman,Bold"/>
      <w:sz w:val="24"/>
      <w:lang w:val="en-US"/>
    </w:rPr>
  </w:style>
  <w:style w:type="paragraph" w:customStyle="1" w:styleId="authors">
    <w:name w:val="authors"/>
    <w:basedOn w:val="Normal"/>
    <w:next w:val="Normal"/>
    <w:rsid w:val="002E744F"/>
    <w:pPr>
      <w:autoSpaceDE w:val="0"/>
      <w:autoSpaceDN w:val="0"/>
      <w:adjustRightInd w:val="0"/>
    </w:pPr>
    <w:rPr>
      <w:rFonts w:ascii="FNPNLM+TimesNewRoman,Bold" w:eastAsia="Times New Roman" w:hAnsi="FNPNLM+TimesNewRoman,Bold"/>
      <w:sz w:val="24"/>
      <w:lang w:val="en-US"/>
    </w:rPr>
  </w:style>
  <w:style w:type="paragraph" w:customStyle="1" w:styleId="JESTECAbstract">
    <w:name w:val="JESTEC Abstract"/>
    <w:basedOn w:val="BodyText"/>
    <w:rsid w:val="002E744F"/>
    <w:pPr>
      <w:spacing w:before="120" w:after="0"/>
      <w:ind w:left="357" w:right="448"/>
      <w:jc w:val="both"/>
    </w:pPr>
    <w:rPr>
      <w:sz w:val="18"/>
      <w:szCs w:val="18"/>
    </w:rPr>
  </w:style>
  <w:style w:type="paragraph" w:customStyle="1" w:styleId="AbstractText">
    <w:name w:val="Abstract Text"/>
    <w:basedOn w:val="Normal"/>
    <w:next w:val="Normal"/>
    <w:rsid w:val="002E744F"/>
    <w:pPr>
      <w:autoSpaceDE w:val="0"/>
      <w:autoSpaceDN w:val="0"/>
      <w:adjustRightInd w:val="0"/>
      <w:spacing w:before="240"/>
    </w:pPr>
    <w:rPr>
      <w:rFonts w:ascii="FNPOCP+TimesNewRoman,Italic" w:eastAsia="Times New Roman" w:hAnsi="FNPOCP+TimesNewRoman,Italic"/>
      <w:sz w:val="24"/>
      <w:lang w:val="en-US"/>
    </w:rPr>
  </w:style>
  <w:style w:type="paragraph" w:customStyle="1" w:styleId="JESTECBody">
    <w:name w:val="JESTEC Body"/>
    <w:basedOn w:val="BodyText"/>
    <w:rsid w:val="00945F14"/>
    <w:pPr>
      <w:jc w:val="both"/>
    </w:pPr>
    <w:rPr>
      <w:lang w:val="en-US"/>
    </w:rPr>
  </w:style>
  <w:style w:type="paragraph" w:customStyle="1" w:styleId="JESTECHeading1">
    <w:name w:val="JESTEC Heading 1"/>
    <w:basedOn w:val="Heading1"/>
    <w:rsid w:val="00945F14"/>
    <w:pPr>
      <w:numPr>
        <w:numId w:val="1"/>
      </w:numPr>
      <w:spacing w:before="120" w:after="120"/>
    </w:pPr>
    <w:rPr>
      <w:sz w:val="22"/>
      <w:szCs w:val="22"/>
    </w:rPr>
  </w:style>
  <w:style w:type="paragraph" w:customStyle="1" w:styleId="JESTECHeading2">
    <w:name w:val="JESTEC Heading 2"/>
    <w:basedOn w:val="Normal"/>
    <w:rsid w:val="0056347A"/>
    <w:pPr>
      <w:numPr>
        <w:numId w:val="2"/>
      </w:numPr>
      <w:autoSpaceDE w:val="0"/>
      <w:autoSpaceDN w:val="0"/>
      <w:adjustRightInd w:val="0"/>
      <w:spacing w:before="120" w:after="120"/>
      <w:jc w:val="both"/>
    </w:pPr>
    <w:rPr>
      <w:rFonts w:eastAsia="Times New Roman" w:cs="FNPNLM+TimesNewRoman,Bold"/>
      <w:b/>
      <w:color w:val="000000"/>
      <w:sz w:val="22"/>
      <w:lang w:val="en-US"/>
    </w:rPr>
  </w:style>
  <w:style w:type="paragraph" w:customStyle="1" w:styleId="Default">
    <w:name w:val="Default"/>
    <w:rsid w:val="004C244A"/>
    <w:pPr>
      <w:autoSpaceDE w:val="0"/>
      <w:autoSpaceDN w:val="0"/>
      <w:adjustRightInd w:val="0"/>
    </w:pPr>
    <w:rPr>
      <w:rFonts w:ascii="FNPNLM+TimesNewRoman,Bold" w:eastAsia="Times New Roman" w:hAnsi="FNPNLM+TimesNewRoman,Bold" w:cs="FNPNLM+TimesNewRoman,Bold"/>
      <w:color w:val="000000"/>
      <w:sz w:val="24"/>
      <w:szCs w:val="24"/>
    </w:rPr>
  </w:style>
  <w:style w:type="paragraph" w:styleId="Caption">
    <w:name w:val="caption"/>
    <w:basedOn w:val="Default"/>
    <w:next w:val="Default"/>
    <w:qFormat/>
    <w:rsid w:val="004C244A"/>
    <w:pPr>
      <w:spacing w:before="120" w:after="120"/>
    </w:pPr>
    <w:rPr>
      <w:rFonts w:cs="Times New Roman"/>
      <w:color w:val="auto"/>
    </w:rPr>
  </w:style>
  <w:style w:type="paragraph" w:customStyle="1" w:styleId="Ttuloartigo">
    <w:name w:val="Título artigo"/>
    <w:basedOn w:val="Heading1"/>
    <w:qFormat/>
    <w:rsid w:val="00770AE2"/>
    <w:pPr>
      <w:spacing w:before="120" w:after="120"/>
      <w:jc w:val="center"/>
    </w:pPr>
    <w:rPr>
      <w:rFonts w:ascii="Arial" w:eastAsia="Times New Roman" w:hAnsi="Arial"/>
      <w:bCs w:val="0"/>
      <w:caps/>
      <w:kern w:val="28"/>
      <w:szCs w:val="20"/>
    </w:rPr>
  </w:style>
  <w:style w:type="paragraph" w:customStyle="1" w:styleId="Autores">
    <w:name w:val="Autores"/>
    <w:basedOn w:val="Normal"/>
    <w:qFormat/>
    <w:rsid w:val="00466F16"/>
    <w:pPr>
      <w:tabs>
        <w:tab w:val="left" w:pos="357"/>
      </w:tabs>
      <w:spacing w:before="20" w:after="20"/>
      <w:jc w:val="center"/>
    </w:pPr>
    <w:rPr>
      <w:rFonts w:ascii="Arial" w:eastAsia="Times New Roman" w:hAnsi="Arial"/>
      <w:caps/>
      <w:szCs w:val="20"/>
    </w:rPr>
  </w:style>
  <w:style w:type="paragraph" w:customStyle="1" w:styleId="Afiliaesautores">
    <w:name w:val="Afiliações autores"/>
    <w:basedOn w:val="Normal"/>
    <w:qFormat/>
    <w:rsid w:val="00D93D0A"/>
    <w:pPr>
      <w:tabs>
        <w:tab w:val="left" w:pos="357"/>
      </w:tabs>
      <w:spacing w:after="20"/>
      <w:jc w:val="center"/>
    </w:pPr>
    <w:rPr>
      <w:rFonts w:eastAsia="Times New Roman"/>
      <w:sz w:val="18"/>
      <w:lang w:val="pt-BR"/>
    </w:rPr>
  </w:style>
  <w:style w:type="paragraph" w:customStyle="1" w:styleId="Abstract">
    <w:name w:val="Abstract"/>
    <w:basedOn w:val="Normal"/>
    <w:qFormat/>
    <w:rsid w:val="00580731"/>
    <w:pPr>
      <w:tabs>
        <w:tab w:val="left" w:pos="357"/>
      </w:tabs>
      <w:spacing w:before="20" w:after="20"/>
      <w:ind w:left="284" w:right="284"/>
      <w:jc w:val="both"/>
    </w:pPr>
    <w:rPr>
      <w:rFonts w:eastAsia="Times New Roman"/>
      <w:sz w:val="18"/>
    </w:rPr>
  </w:style>
  <w:style w:type="paragraph" w:customStyle="1" w:styleId="Textotabela">
    <w:name w:val="Texto tabela"/>
    <w:basedOn w:val="Normal"/>
    <w:qFormat/>
    <w:rsid w:val="00580731"/>
    <w:pPr>
      <w:tabs>
        <w:tab w:val="left" w:pos="357"/>
      </w:tabs>
      <w:spacing w:before="60" w:after="60"/>
      <w:jc w:val="center"/>
    </w:pPr>
    <w:rPr>
      <w:rFonts w:eastAsia="Times New Roman"/>
    </w:rPr>
  </w:style>
  <w:style w:type="paragraph" w:customStyle="1" w:styleId="figurecaption">
    <w:name w:val="figure caption"/>
    <w:basedOn w:val="Normal"/>
    <w:rsid w:val="00C34EA2"/>
    <w:pPr>
      <w:tabs>
        <w:tab w:val="left" w:pos="357"/>
        <w:tab w:val="left" w:pos="425"/>
      </w:tabs>
      <w:spacing w:before="20" w:after="120"/>
      <w:jc w:val="center"/>
    </w:pPr>
    <w:rPr>
      <w:rFonts w:eastAsia="Times New Roman"/>
      <w:b/>
      <w:szCs w:val="22"/>
      <w:lang w:val="en-US"/>
    </w:rPr>
  </w:style>
  <w:style w:type="paragraph" w:customStyle="1" w:styleId="Equao">
    <w:name w:val="Equação"/>
    <w:basedOn w:val="Normal"/>
    <w:qFormat/>
    <w:rsid w:val="00C34EA2"/>
    <w:pPr>
      <w:tabs>
        <w:tab w:val="left" w:pos="357"/>
      </w:tabs>
      <w:spacing w:before="20" w:after="120"/>
      <w:jc w:val="right"/>
    </w:pPr>
  </w:style>
  <w:style w:type="paragraph" w:customStyle="1" w:styleId="tablecaption">
    <w:name w:val="table caption"/>
    <w:basedOn w:val="Normal"/>
    <w:rsid w:val="00C34EA2"/>
    <w:pPr>
      <w:tabs>
        <w:tab w:val="left" w:pos="357"/>
        <w:tab w:val="left" w:pos="1080"/>
      </w:tabs>
      <w:spacing w:before="20" w:after="20"/>
      <w:jc w:val="center"/>
    </w:pPr>
    <w:rPr>
      <w:rFonts w:eastAsia="Times New Roman"/>
      <w:b/>
      <w:bCs/>
      <w:szCs w:val="20"/>
      <w:lang w:val="pt-BR"/>
    </w:rPr>
  </w:style>
  <w:style w:type="paragraph" w:customStyle="1" w:styleId="references">
    <w:name w:val="references"/>
    <w:basedOn w:val="Normal"/>
    <w:autoRedefine/>
    <w:rsid w:val="00864887"/>
    <w:pPr>
      <w:tabs>
        <w:tab w:val="left" w:pos="709"/>
      </w:tabs>
      <w:spacing w:before="60" w:after="60"/>
      <w:ind w:left="357" w:hanging="357"/>
      <w:jc w:val="both"/>
    </w:pPr>
    <w:rPr>
      <w:rFonts w:eastAsia="Times New Roman"/>
      <w:szCs w:val="20"/>
      <w:lang w:val="en-US"/>
    </w:rPr>
  </w:style>
  <w:style w:type="paragraph" w:customStyle="1" w:styleId="FigurasTabelas">
    <w:name w:val="Figuras Tabelas"/>
    <w:basedOn w:val="Normal"/>
    <w:qFormat/>
    <w:rsid w:val="00864887"/>
    <w:pPr>
      <w:tabs>
        <w:tab w:val="left" w:pos="357"/>
      </w:tabs>
      <w:spacing w:before="60" w:after="20"/>
      <w:ind w:left="-113" w:right="-113"/>
      <w:jc w:val="center"/>
    </w:pPr>
    <w:rPr>
      <w:noProof/>
    </w:rPr>
  </w:style>
  <w:style w:type="paragraph" w:customStyle="1" w:styleId="BodyText1">
    <w:name w:val="Body Text1"/>
    <w:basedOn w:val="Normal"/>
    <w:rsid w:val="00684E22"/>
    <w:pPr>
      <w:tabs>
        <w:tab w:val="left" w:pos="280"/>
        <w:tab w:val="left" w:pos="380"/>
        <w:tab w:val="left" w:pos="500"/>
      </w:tabs>
      <w:jc w:val="both"/>
    </w:pPr>
    <w:rPr>
      <w:rFonts w:ascii="Times" w:eastAsia="Times New Roman" w:hAnsi="Times"/>
      <w:sz w:val="24"/>
      <w:szCs w:val="20"/>
      <w:lang w:val="it-IT" w:eastAsia="it-IT"/>
    </w:rPr>
  </w:style>
  <w:style w:type="paragraph" w:customStyle="1" w:styleId="paragraph">
    <w:name w:val="paragraph"/>
    <w:basedOn w:val="Normal"/>
    <w:rsid w:val="0086533D"/>
    <w:pPr>
      <w:jc w:val="both"/>
      <w:textAlignment w:val="baseline"/>
    </w:pPr>
    <w:rPr>
      <w:rFonts w:eastAsia="Times New Roman"/>
      <w:color w:val="000000"/>
      <w:sz w:val="48"/>
      <w:szCs w:val="48"/>
    </w:rPr>
  </w:style>
  <w:style w:type="paragraph" w:styleId="DocumentMap">
    <w:name w:val="Document Map"/>
    <w:basedOn w:val="Normal"/>
    <w:semiHidden/>
    <w:rsid w:val="00C52BCB"/>
    <w:pPr>
      <w:shd w:val="clear" w:color="auto" w:fill="000080"/>
    </w:pPr>
    <w:rPr>
      <w:rFonts w:ascii="Tahoma" w:hAnsi="Tahoma" w:cs="Tahoma"/>
      <w:szCs w:val="20"/>
    </w:rPr>
  </w:style>
  <w:style w:type="table" w:styleId="TableClassic1">
    <w:name w:val="Table Classic 1"/>
    <w:basedOn w:val="TableNormal"/>
    <w:rsid w:val="008035C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BodyTextIndentChar">
    <w:name w:val="Body Text Indent Char"/>
    <w:link w:val="BodyTextIndent"/>
    <w:rsid w:val="005C4C42"/>
    <w:rPr>
      <w:rFonts w:eastAsia="SimSun"/>
      <w:szCs w:val="24"/>
      <w:lang w:val="en-GB" w:eastAsia="en-US" w:bidi="ar-SA"/>
    </w:rPr>
  </w:style>
  <w:style w:type="paragraph" w:customStyle="1" w:styleId="JESTECStyleBodyTextIndentComplex10ptFirstlineFirstline">
    <w:name w:val="JESTEC Style Body Text Indent + (Complex) 10 pt + First line:... + First line..."/>
    <w:basedOn w:val="Normal"/>
    <w:rsid w:val="00DD62A8"/>
    <w:pPr>
      <w:bidi/>
      <w:spacing w:line="240" w:lineRule="atLeast"/>
      <w:jc w:val="both"/>
    </w:pPr>
    <w:rPr>
      <w:rFonts w:cs="Simplified Arabic"/>
    </w:rPr>
  </w:style>
  <w:style w:type="paragraph" w:customStyle="1" w:styleId="JESTECStyleBodyTextIndentComplex10ptFirstline">
    <w:name w:val="JESTEC Style Body Text Indent + (Complex) 10 pt + First line:..."/>
    <w:basedOn w:val="Normal"/>
    <w:rsid w:val="005C4C42"/>
    <w:pPr>
      <w:ind w:firstLine="284"/>
      <w:jc w:val="both"/>
    </w:pPr>
    <w:rPr>
      <w:rFonts w:eastAsia="Times New Roman"/>
      <w:szCs w:val="20"/>
    </w:rPr>
  </w:style>
  <w:style w:type="paragraph" w:styleId="Subtitle">
    <w:name w:val="Subtitle"/>
    <w:basedOn w:val="Normal"/>
    <w:qFormat/>
    <w:rsid w:val="008679B1"/>
    <w:pPr>
      <w:jc w:val="center"/>
    </w:pPr>
    <w:rPr>
      <w:rFonts w:eastAsia="Times New Roman" w:cs="Traditional Arabic"/>
      <w:b/>
      <w:bCs/>
      <w:snapToGrid w:val="0"/>
      <w:sz w:val="40"/>
      <w:szCs w:val="48"/>
      <w:lang w:val="en-US"/>
    </w:rPr>
  </w:style>
  <w:style w:type="paragraph" w:styleId="BalloonText">
    <w:name w:val="Balloon Text"/>
    <w:basedOn w:val="Normal"/>
    <w:link w:val="BalloonTextChar"/>
    <w:rsid w:val="00B36595"/>
    <w:rPr>
      <w:rFonts w:ascii="Tahoma" w:hAnsi="Tahoma" w:cs="Tahoma"/>
      <w:sz w:val="16"/>
      <w:szCs w:val="16"/>
    </w:rPr>
  </w:style>
  <w:style w:type="character" w:customStyle="1" w:styleId="BalloonTextChar">
    <w:name w:val="Balloon Text Char"/>
    <w:link w:val="BalloonText"/>
    <w:rsid w:val="00B36595"/>
    <w:rPr>
      <w:rFonts w:ascii="Tahoma" w:hAnsi="Tahoma" w:cs="Tahoma"/>
      <w:sz w:val="16"/>
      <w:szCs w:val="16"/>
      <w:lang w:val="en-GB"/>
    </w:rPr>
  </w:style>
  <w:style w:type="character" w:styleId="CommentReference">
    <w:name w:val="annotation reference"/>
    <w:rsid w:val="00B36595"/>
    <w:rPr>
      <w:sz w:val="16"/>
      <w:szCs w:val="16"/>
    </w:rPr>
  </w:style>
  <w:style w:type="paragraph" w:styleId="CommentText">
    <w:name w:val="annotation text"/>
    <w:basedOn w:val="Normal"/>
    <w:link w:val="CommentTextChar"/>
    <w:rsid w:val="00B36595"/>
    <w:rPr>
      <w:szCs w:val="20"/>
    </w:rPr>
  </w:style>
  <w:style w:type="character" w:customStyle="1" w:styleId="CommentTextChar">
    <w:name w:val="Comment Text Char"/>
    <w:link w:val="CommentText"/>
    <w:rsid w:val="00B36595"/>
    <w:rPr>
      <w:lang w:val="en-GB"/>
    </w:rPr>
  </w:style>
  <w:style w:type="paragraph" w:styleId="CommentSubject">
    <w:name w:val="annotation subject"/>
    <w:basedOn w:val="CommentText"/>
    <w:next w:val="CommentText"/>
    <w:link w:val="CommentSubjectChar"/>
    <w:rsid w:val="00B36595"/>
    <w:rPr>
      <w:b/>
      <w:bCs/>
    </w:rPr>
  </w:style>
  <w:style w:type="character" w:customStyle="1" w:styleId="CommentSubjectChar">
    <w:name w:val="Comment Subject Char"/>
    <w:link w:val="CommentSubject"/>
    <w:rsid w:val="00B36595"/>
    <w:rPr>
      <w:b/>
      <w:bCs/>
      <w:lang w:val="en-GB"/>
    </w:rPr>
  </w:style>
  <w:style w:type="character" w:customStyle="1" w:styleId="HeaderChar">
    <w:name w:val="Header Char"/>
    <w:link w:val="Header"/>
    <w:rsid w:val="0024525D"/>
    <w:rPr>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691968">
      <w:bodyDiv w:val="1"/>
      <w:marLeft w:val="0"/>
      <w:marRight w:val="0"/>
      <w:marTop w:val="0"/>
      <w:marBottom w:val="0"/>
      <w:divBdr>
        <w:top w:val="none" w:sz="0" w:space="0" w:color="auto"/>
        <w:left w:val="none" w:sz="0" w:space="0" w:color="auto"/>
        <w:bottom w:val="none" w:sz="0" w:space="0" w:color="auto"/>
        <w:right w:val="none" w:sz="0" w:space="0" w:color="auto"/>
      </w:divBdr>
    </w:div>
    <w:div w:id="1552037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interest.com/pin/part-1--45978944321455848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3B245086-278E-4520-9CD1-1C8B32AE3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8</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FORMAT INSTRUCTIONS FOR SOMChE 2004 PAPERS</vt:lpstr>
    </vt:vector>
  </TitlesOfParts>
  <Company/>
  <LinksUpToDate>false</LinksUpToDate>
  <CharactersWithSpaces>12557</CharactersWithSpaces>
  <SharedDoc>false</SharedDoc>
  <HLinks>
    <vt:vector size="6" baseType="variant">
      <vt:variant>
        <vt:i4>4128817</vt:i4>
      </vt:variant>
      <vt:variant>
        <vt:i4>63</vt:i4>
      </vt:variant>
      <vt:variant>
        <vt:i4>0</vt:i4>
      </vt:variant>
      <vt:variant>
        <vt:i4>5</vt:i4>
      </vt:variant>
      <vt:variant>
        <vt:lpwstr>http://www.author.com/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INSTRUCTIONS FOR SOMChE 2004 PAPERS</dc:title>
  <dc:creator>Universiti Teknologi PETRONAS</dc:creator>
  <cp:lastModifiedBy>destikarmini@gmail.com</cp:lastModifiedBy>
  <cp:revision>8</cp:revision>
  <cp:lastPrinted>2015-03-09T00:29:00Z</cp:lastPrinted>
  <dcterms:created xsi:type="dcterms:W3CDTF">2022-09-18T14:40:00Z</dcterms:created>
  <dcterms:modified xsi:type="dcterms:W3CDTF">2026-09-07T06:51:00Z</dcterms:modified>
</cp:coreProperties>
</file>