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adwhfqtcjlt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04975" cy="291524"/>
            <wp:effectExtent b="0" l="0" r="0" t="0"/>
            <wp:wrapSquare wrapText="bothSides" distB="0" distT="0" distL="0" distR="0"/>
            <wp:docPr descr="ds-logo-hor-color-pos.png" id="7" name="image1.png"/>
            <a:graphic>
              <a:graphicData uri="http://schemas.openxmlformats.org/drawingml/2006/picture">
                <pic:pic>
                  <pic:nvPicPr>
                    <pic:cNvPr descr="ds-logo-hor-color-po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91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eigzwsvzzek8" w:id="1"/>
      <w:bookmarkEnd w:id="1"/>
      <w:r w:rsidDel="00000000" w:rsidR="00000000" w:rsidRPr="00000000">
        <w:rPr>
          <w:rtl w:val="0"/>
        </w:rPr>
        <w:t xml:space="preserve">Software Release Plan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hv72qxr34h67" w:id="2"/>
      <w:bookmarkEnd w:id="2"/>
      <w:r w:rsidDel="00000000" w:rsidR="00000000" w:rsidRPr="00000000">
        <w:rPr>
          <w:rtl w:val="0"/>
        </w:rPr>
        <w:t xml:space="preserve">Global Fish Tracking System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4325" cy="1905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5525" y="2302450"/>
                          <a:ext cx="295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4325" cy="19050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320"/>
        <w:gridCol w:w="8040"/>
        <w:tblGridChange w:id="0">
          <w:tblGrid>
            <w:gridCol w:w="1320"/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ESA and Starion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Seed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3, 2024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809625</wp:posOffset>
                </wp:positionV>
                <wp:extent cx="276225" cy="280511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1375" y="2343150"/>
                          <a:ext cx="361800" cy="4067100"/>
                        </a:xfrm>
                        <a:prstGeom prst="roundRect">
                          <a:avLst>
                            <a:gd fmla="val 10530" name="adj"/>
                          </a:avLst>
                        </a:prstGeom>
                        <a:solidFill>
                          <a:srgbClr val="D0400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809625</wp:posOffset>
                </wp:positionV>
                <wp:extent cx="276225" cy="2805113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805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2305050</wp:posOffset>
                </wp:positionV>
                <wp:extent cx="276225" cy="1312069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81375" y="2343150"/>
                          <a:ext cx="361800" cy="1790700"/>
                        </a:xfrm>
                        <a:prstGeom prst="roundRect">
                          <a:avLst>
                            <a:gd fmla="val 0" name="adj"/>
                          </a:avLst>
                        </a:prstGeom>
                        <a:solidFill>
                          <a:srgbClr val="D0400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2305050</wp:posOffset>
                </wp:positionV>
                <wp:extent cx="276225" cy="1312069"/>
                <wp:effectExtent b="0" l="0" r="0" t="0"/>
                <wp:wrapSquare wrapText="bothSides" distB="0" distT="0" distL="0" distR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13120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i86fwwamy26s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document describes the software release plan for the Global Fish Tracking Software (GFTS) DestinE Platform use case. 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ou0utci1fr4t" w:id="4"/>
      <w:bookmarkEnd w:id="4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 the GFTS project we are adopting an agile development and co-design approach. The release plan is therefore something that will evolve as we develop the system and get feedback from stakeholders throughout the process. At a high level the release plan is informed by the software requirements specification, for which we foresee to release according the following tentative schedule</w:t>
      </w:r>
      <w:r w:rsidDel="00000000" w:rsidR="00000000" w:rsidRPr="00000000">
        <w:rPr>
          <w:rtl w:val="0"/>
        </w:rPr>
      </w:r>
    </w:p>
    <w:tbl>
      <w:tblPr>
        <w:tblStyle w:val="Table2"/>
        <w:tblW w:w="1006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908.5714285714287"/>
        <w:gridCol w:w="908.5714285714287"/>
        <w:gridCol w:w="908.5714285714287"/>
        <w:gridCol w:w="908.5714285714287"/>
        <w:gridCol w:w="908.5714285714287"/>
        <w:gridCol w:w="908.5714285714287"/>
        <w:gridCol w:w="908.5714285714287"/>
        <w:tblGridChange w:id="0">
          <w:tblGrid>
            <w:gridCol w:w="3705"/>
            <w:gridCol w:w="908.5714285714287"/>
            <w:gridCol w:w="908.5714285714287"/>
            <w:gridCol w:w="908.5714285714287"/>
            <w:gridCol w:w="908.5714285714287"/>
            <w:gridCol w:w="908.5714285714287"/>
            <w:gridCol w:w="908.5714285714287"/>
            <w:gridCol w:w="908.5714285714287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Release 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May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Jun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Jul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Aug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Sep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Oct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R101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R102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R105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R201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R202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R203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R204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080" w:top="1080" w:left="1080" w:right="108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142875</wp:posOffset>
          </wp:positionV>
          <wp:extent cx="276225" cy="261938"/>
          <wp:effectExtent b="0" l="0" r="0" t="0"/>
          <wp:wrapSquare wrapText="bothSides" distB="114300" distT="114300" distL="114300" distR="114300"/>
          <wp:docPr descr="devseed-logo-symbol-color-pos.png" id="6" name="image2.png"/>
          <a:graphic>
            <a:graphicData uri="http://schemas.openxmlformats.org/drawingml/2006/picture">
              <pic:pic>
                <pic:nvPicPr>
                  <pic:cNvPr descr="devseed-logo-symbol-color-pos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225" cy="261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276225" cy="785813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81375" y="2343150"/>
                        <a:ext cx="361800" cy="4067100"/>
                      </a:xfrm>
                      <a:prstGeom prst="roundRect">
                        <a:avLst>
                          <a:gd fmla="val 10530" name="adj"/>
                        </a:avLst>
                      </a:prstGeom>
                      <a:solidFill>
                        <a:srgbClr val="D0400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276225" cy="785813"/>
              <wp:effectExtent b="0" l="0" r="0" t="0"/>
              <wp:wrapSquare wrapText="bothSides" distB="0" distT="0" distL="0" distR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6225" cy="7858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3"/>
      <w:tblW w:w="9375.0" w:type="dxa"/>
      <w:jc w:val="left"/>
      <w:tblInd w:w="645.0" w:type="dxa"/>
      <w:tblLayout w:type="fixed"/>
      <w:tblLook w:val="0600"/>
    </w:tblPr>
    <w:tblGrid>
      <w:gridCol w:w="4365"/>
      <w:gridCol w:w="5010"/>
      <w:tblGridChange w:id="0">
        <w:tblGrid>
          <w:gridCol w:w="4365"/>
          <w:gridCol w:w="501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7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rPr>
              <w:b w:val="1"/>
              <w:color w:val="999999"/>
              <w:sz w:val="16"/>
              <w:szCs w:val="16"/>
            </w:rPr>
          </w:pPr>
          <w:r w:rsidDel="00000000" w:rsidR="00000000" w:rsidRPr="00000000">
            <w:rPr>
              <w:b w:val="1"/>
              <w:color w:val="999999"/>
              <w:sz w:val="16"/>
              <w:szCs w:val="16"/>
              <w:rtl w:val="0"/>
            </w:rPr>
            <w:t xml:space="preserve">Software Release Plan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rPr>
              <w:color w:val="999999"/>
              <w:sz w:val="12"/>
              <w:szCs w:val="12"/>
            </w:rPr>
          </w:pPr>
          <w:r w:rsidDel="00000000" w:rsidR="00000000" w:rsidRPr="00000000">
            <w:rPr>
              <w:color w:val="999999"/>
              <w:sz w:val="12"/>
              <w:szCs w:val="12"/>
              <w:rtl w:val="0"/>
            </w:rPr>
            <w:t xml:space="preserve">Global Fish Tracking System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74">
          <w:pPr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40" w:lineRule="auto"/>
            <w:jc w:val="right"/>
            <w:rPr>
              <w:color w:val="999999"/>
              <w:sz w:val="16"/>
              <w:szCs w:val="16"/>
            </w:rPr>
          </w:pPr>
          <w:r w:rsidDel="00000000" w:rsidR="00000000" w:rsidRPr="00000000">
            <w:rPr>
              <w:color w:val="999999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40" w:lineRule="auto"/>
            <w:jc w:val="right"/>
            <w:rPr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523875</wp:posOffset>
          </wp:positionH>
          <wp:positionV relativeFrom="paragraph">
            <wp:posOffset>628650</wp:posOffset>
          </wp:positionV>
          <wp:extent cx="276225" cy="261938"/>
          <wp:effectExtent b="0" l="0" r="0" t="0"/>
          <wp:wrapSquare wrapText="bothSides" distB="114300" distT="114300" distL="114300" distR="114300"/>
          <wp:docPr descr="devseed-logo-symbol-color-pos.png" id="5" name="image2.png"/>
          <a:graphic>
            <a:graphicData uri="http://schemas.openxmlformats.org/drawingml/2006/picture">
              <pic:pic>
                <pic:nvPicPr>
                  <pic:cNvPr descr="devseed-logo-symbol-color-pos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225" cy="261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523875</wp:posOffset>
          </wp:positionH>
          <wp:positionV relativeFrom="paragraph">
            <wp:posOffset>628650</wp:posOffset>
          </wp:positionV>
          <wp:extent cx="276225" cy="261938"/>
          <wp:effectExtent b="0" l="0" r="0" t="0"/>
          <wp:wrapSquare wrapText="bothSides" distB="114300" distT="114300" distL="114300" distR="114300"/>
          <wp:docPr descr="devseed-logo-symbol-color-pos.png" id="8" name="image2.png"/>
          <a:graphic>
            <a:graphicData uri="http://schemas.openxmlformats.org/drawingml/2006/picture">
              <pic:pic>
                <pic:nvPicPr>
                  <pic:cNvPr descr="devseed-logo-symbol-color-pos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225" cy="261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523875</wp:posOffset>
          </wp:positionH>
          <wp:positionV relativeFrom="paragraph">
            <wp:posOffset>628650</wp:posOffset>
          </wp:positionV>
          <wp:extent cx="276225" cy="261938"/>
          <wp:effectExtent b="0" l="0" r="0" t="0"/>
          <wp:wrapSquare wrapText="bothSides" distB="114300" distT="114300" distL="114300" distR="114300"/>
          <wp:docPr descr="devseed-logo-symbol-color-pos.png" id="9" name="image2.png"/>
          <a:graphic>
            <a:graphicData uri="http://schemas.openxmlformats.org/drawingml/2006/picture">
              <pic:pic>
                <pic:nvPicPr>
                  <pic:cNvPr descr="devseed-logo-symbol-color-pos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225" cy="26193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534e4e"/>
        <w:lang w:val="en"/>
      </w:rPr>
    </w:rPrDefault>
    <w:pPrDefault>
      <w:pPr>
        <w:spacing w:after="30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76" w:lineRule="auto"/>
    </w:pPr>
    <w:rPr>
      <w:b w:val="1"/>
      <w:color w:val="534e4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600" w:line="276" w:lineRule="auto"/>
    </w:pPr>
    <w:rPr>
      <w:b w:val="1"/>
      <w:color w:val="534e4e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600" w:lineRule="auto"/>
    </w:pPr>
    <w:rPr>
      <w:b w:val="1"/>
      <w:color w:val="534e4e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4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00" w:before="40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line="276" w:lineRule="auto"/>
    </w:pPr>
    <w:rPr>
      <w:b w:val="1"/>
      <w:color w:val="534e4e"/>
      <w:sz w:val="48"/>
      <w:szCs w:val="48"/>
    </w:rPr>
  </w:style>
  <w:style w:type="paragraph" w:styleId="Subtitle">
    <w:name w:val="Subtitle"/>
    <w:basedOn w:val="Normal"/>
    <w:next w:val="Normal"/>
    <w:pPr>
      <w:pageBreakBefore w:val="0"/>
    </w:pPr>
    <w:rPr>
      <w:color w:val="99999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