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SALON SAAS — NIGERIA</w:t>
      </w:r>
    </w:p>
    <w:p>
      <w:pPr>
        <w:spacing w:after="40"/>
      </w:pPr>
      <w:r>
        <w:rPr>
          <w:b/>
          <w:bCs/>
          <w:color w:val="C0392B"/>
          <w:sz w:val="30"/>
          <w:szCs w:val="30"/>
        </w:rPr>
        <w:t xml:space="preserve">Business Research &amp; Product Plan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Prepared for project kickoff  •  August 2026  •  Working draft for PM/founder review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Nigeria's beauty &amp; personal care market is valued at roughly $1.2 billion in 2026 and growing at a ~9% CAGR, with hair care and extensions among the fastest-growing categories on the continent. The vast majority of salons, barbershops, and braiding shops operating in this market are informal, cash-heavy businesses run on notebooks and WhatsApp rather than software — this is the gap the product should target.</w:t>
      </w:r>
    </w:p>
    <w:p>
      <w:pPr>
        <w:spacing w:after="160"/>
      </w:pPr>
      <w:r>
        <w:t xml:space="preserve">The infrastructure to support a salon SaaS is now in place: smartphone penetration is around 65–85%, Nigeria has roughly 5.9 million active POS terminals (up from under 1 million a few years ago), and fintech adoption among SMEs is already near 50%, driven by Paystack and Flutterwave. The constraint is not technology access — it is affordability, trust, and design for unreliable power and data.</w:t>
      </w:r>
    </w:p>
    <w:p>
      <w:pPr>
        <w:spacing w:after="160"/>
      </w:pPr>
      <w:r>
        <w:t xml:space="preserve">At least one direct local competitor already exists (SalonBook360, Naira-priced with Paystack and POS integration), plus several global tools (Fresha, Booksy, Vagaro) that are not localized, and Nigeria-specific booking tools (YoowiX, Kindlybook) that are thin on back-office depth. The opening is a WhatsApp-native, offline-tolerant, commission/apprentice-aware product priced for a ₦2,500–₦12,000/month range, distributed through salon-cluster field agents and supplier partnerships rather than paid digital ads alone.</w:t>
      </w:r>
    </w:p>
    <w:p>
      <w:pPr>
        <w:pStyle w:val="Heading1"/>
        <w:spacing w:after="160" w:before="360"/>
      </w:pPr>
      <w:r>
        <w:t xml:space="preserve">2. Market Overview</w:t>
      </w:r>
    </w:p>
    <w:p>
      <w:pPr>
        <w:pStyle w:val="Heading2"/>
        <w:spacing w:after="120" w:before="260"/>
      </w:pPr>
      <w:r>
        <w:t xml:space="preserve">2.1 Size &amp; growth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Nigeria beauty &amp; personal care market: ~$1.17–1.22B in 2025/2026, projected to reach ~$2.0–2.4B by 2032–2034 (CAGR ~9%).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Hair care and hair extensions are one of the fastest-growing sub-sectors in Africa; major manufacturers (e.g., Amigo, $50M invested in Lagos production) are scaling local supply, signaling durable demand.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Skin care is the largest product category (~30% share); women are ~47% of the consumer base, but barbershops (male grooming) are a large, under-served parallel segment often ignored by beauty-focused tools.</w:t>
      </w:r>
    </w:p>
    <w:p>
      <w:pPr>
        <w:pStyle w:val="Heading2"/>
        <w:spacing w:after="120" w:before="260"/>
      </w:pPr>
      <w:r>
        <w:t xml:space="preserve">2.2 Structure of the market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Highly fragmented and informal: most operators are 1–10 chair shops, often cash-only, with staff working on a commission or chair-rental basis rather than salary — a structure most global salon software doesn't model well.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Apprenticeship ("learner" stylists) is common; payout tracking needs to reflect apprentice stipends, not just commissioned staff.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 today happens mostly through phone calls, walk-ins, and WhatsApp chats — not app-based scheduling — so any product must meet owners where they already work.</w:t>
      </w:r>
    </w:p>
    <w:p>
      <w:pPr>
        <w:pStyle w:val="Heading1"/>
        <w:spacing w:after="160" w:before="360"/>
      </w:pPr>
      <w:r>
        <w:t xml:space="preserve">3. Competitive Landscape</w:t>
      </w:r>
    </w:p>
    <w:p>
      <w:pPr>
        <w:spacing w:after="160"/>
      </w:pPr>
      <w:r>
        <w:t xml:space="preserve">Existing options split into three groups: (1) global salon SaaS not localized for Nigeria, (2) Nigeria-specific booking-first tools with thin back-office features, and (3) one close direct competitor already combining Naira pricing with payments and POS.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50"/>
        <w:gridCol w:w="29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Player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Nigeria fit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gap vs. local salon needs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Fresha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Global marketplace + booking/POS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localized (no Naira/Paystack focus, discovery marketplace built for US/UK/EU cities)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local payment rails, assumes card-heavy consumer base, commission model unclear locally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Booksy / Vagaro / Shedul / Zoho Bookings / Setmore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Global SMB scheduling software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Usable but foreign; pricing in USD/GBP, support not localized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Naira pricing, no Paystack/Flutterwave/POS integration, no offline mode, weak WhatsApp-first flow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Splice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Africa-wide booking + payments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Pan-African, some NG presence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Broad africa focus, not salon-specific depth (commission/apprentice tracking, inventory shrinkage)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YoowiX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Lagos-only salon booking marketplace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Nigeria-specific, Lagos-focused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Marketplace/discovery-first, not a full back-office (staff, inventory, commission, reporting)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Kindlybook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Free NG-focused booking tool</w:t>
            </w:r>
          </w:p>
        </w:tc>
        <w:tc>
          <w:tcPr>
            <w:tcW w:type="dxa" w:w="2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Nigeria-specific, SMS reminders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Thin feature set beyond scheduling; no POS/inventory/commission depth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SalonBook360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NG-focused salon management + POS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Closest direct competitor: Naira pricing, Paystack, POS, inventory, staff, reporting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Newer/thin market presence; opportunity to out-execute on WhatsApp-native UX, offline mode, commission/apprentice payouts, and distribution</w:t>
            </w:r>
          </w:p>
        </w:tc>
      </w:tr>
    </w:tbl>
    <w:p>
      <w:pPr>
        <w:spacing w:after="160" w:before="200"/>
      </w:pPr>
      <w:r>
        <w:rPr>
          <w:b/>
          <w:bCs/>
          <w:color w:val="C0392B"/>
        </w:rPr>
        <w:t xml:space="preserve">Takeaway: </w:t>
      </w:r>
      <w:r>
        <w:t xml:space="preserve">the wedge is not "build another booking calendar" — it's out-executing on WhatsApp-first UX, true offline tolerance, commission/apprentice payout automation, and trust-building distribution (field agents, supplier and association partnerships) rather than self-serve app-store discovery.</w:t>
      </w:r>
    </w:p>
    <w:p>
      <w:pPr>
        <w:pStyle w:val="Heading1"/>
        <w:spacing w:after="160" w:before="360"/>
      </w:pPr>
      <w:r>
        <w:t xml:space="preserve">4. Target Customer &amp; Pain Points</w:t>
      </w:r>
    </w:p>
    <w:p>
      <w:pPr>
        <w:pStyle w:val="Heading2"/>
        <w:spacing w:after="120" w:before="260"/>
      </w:pPr>
      <w:r>
        <w:t xml:space="preserve">4.1 Primary segment</w:t>
      </w:r>
    </w:p>
    <w:p>
      <w:pPr>
        <w:spacing w:after="160"/>
      </w:pPr>
      <w:r>
        <w:t xml:space="preserve">Urban, 1–10 chair hair salons, braiding shops, and barbershops in Lagos, Abuja, Port Harcourt, and Ibadan, run by an owner-operator with 2–8 staff on commission or chair rental, serving walk-in and repeat clients booked mostly by phone/WhatsApp.</w:t>
      </w:r>
    </w:p>
    <w:p>
      <w:pPr>
        <w:pStyle w:val="Heading2"/>
        <w:spacing w:after="120" w:before="260"/>
      </w:pPr>
      <w:r>
        <w:t xml:space="preserve">4.2 Top pain points (validated via market research)</w:t>
      </w:r>
    </w:p>
    <w:p>
      <w:pPr>
        <w:spacing w:after="160"/>
      </w:pPr>
      <w:r>
        <w:t xml:space="preserve">A deeper pass through Nigerian business press, salon-industry writeups, and owner forums (Nairaland, Punch, Vanguard) surfaces a consistent, ranked set of real complaints — not just the assumptions in the original discovery list.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50"/>
        <w:gridCol w:w="2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Pain point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 it happens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Software-fixable?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Staff/apprentice theft &amp; diverted payments</w:t>
            </w:r>
          </w:p>
        </w:tc>
        <w:tc>
          <w:tcPr>
            <w:tcW w:type="dxa" w:w="4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Staff pocket cash before recording a sale, or use a personal POS device so a customer's payment never reaches the business account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— route every checkout through one tracked payment channel, flag mismatches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Power costs erode margin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Unreliable grid forces daily generator fuel/maintenance spend on top of rent and supplies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Partial — can't fix the power grid, but less wasted downtime lowers cost per customer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Intense local competition, low switching</w:t>
            </w:r>
          </w:p>
        </w:tc>
        <w:tc>
          <w:tcPr>
            <w:tcW w:type="dxa" w:w="4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10+ barbers/salons on one street; most customers are already loyal to one stylist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Partial — loyalty/repeat-visit nudges help retain existing customers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Staff recruitment &amp; turnover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Shortage of well-trained staff; commission-only pay pushes stylists to switch shops for a better split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— labor-market issue, though transparent commission tracking reduces the disputes that drive turnover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Rising product costs</w:t>
            </w:r>
          </w:p>
        </w:tc>
        <w:tc>
          <w:tcPr>
            <w:tcW w:type="dxa" w:w="4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Hair extensions, chemicals, and wigs are import- and dollar-linked; naira depreciation and inflation push costs up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— macroeconomic, outside what software can fix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No-shows &amp; booking chaos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Appointments tracked by phone call/WhatsApp chat with no shared calendar or reminders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— shared calendar + automated reminders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Inconsistent marketing → bookings</w:t>
            </w:r>
          </w:p>
        </w:tc>
        <w:tc>
          <w:tcPr>
            <w:tcW w:type="dxa" w:w="4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Owners post on Instagram manually with no system converting followers into booked, paying appointments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Yes — booking link embedded directly in the WhatsApp/Instagram flow</w:t>
            </w:r>
          </w:p>
        </w:tc>
      </w:tr>
    </w:tbl>
    <w:p>
      <w:pPr>
        <w:spacing w:after="120" w:before="200"/>
      </w:pPr>
      <w:r>
        <w:rPr>
          <w:b/>
          <w:bCs/>
          <w:color w:val="C0392B"/>
        </w:rPr>
        <w:t xml:space="preserve">Notable finding: </w:t>
      </w:r>
      <w:r>
        <w:t xml:space="preserve">a Punch Nigeria investigation found up to 80% of small Nigerian businesses fail within five years, with internal staff/apprentice theft — including staff using their own personal POS machines to intercept a customer's payment before it ever reaches the business — cited as a bigger killer than unreliable power or lack of credit. One stylist was quoted saying "I make more money stealing than hair biz."</w:t>
      </w:r>
    </w:p>
    <w:p>
      <w:pPr>
        <w:spacing w:after="160"/>
      </w:pPr>
      <w:r>
        <w:rPr>
          <w:b/>
          <w:bCs/>
          <w:color w:val="C0392B"/>
        </w:rPr>
        <w:t xml:space="preserve">Bottom line: </w:t>
      </w:r>
      <w:r>
        <w:t xml:space="preserve">pain points 1 and 6 — payment/theft integrity and no-show/booking chaos — are the clearest product-market fit and should anchor the MVP pitch. Points 2, 3, 4, and 5 are real and worth acknowledging in messaging, but they are structural (power grid, competition, labor market, forex) rather than something software alone fixes.</w:t>
      </w:r>
    </w:p>
    <w:p>
      <w:pPr>
        <w:pStyle w:val="Heading1"/>
        <w:spacing w:after="160" w:before="360"/>
      </w:pPr>
      <w:r>
        <w:t xml:space="preserve">5. Product Positioning &amp; MVP Feature Set</w:t>
      </w:r>
    </w:p>
    <w:p>
      <w:pPr>
        <w:pStyle w:val="Heading2"/>
        <w:spacing w:after="120" w:before="260"/>
      </w:pPr>
      <w:r>
        <w:t xml:space="preserve">5.1 Positioning statement</w:t>
      </w:r>
    </w:p>
    <w:p>
      <w:pPr>
        <w:spacing w:after="160"/>
      </w:pPr>
      <w:r>
        <w:t xml:space="preserve">For Nigerian salon, barbershop, and braiding-shop owners who currently run their business on paper and WhatsApp, [Product] is a WhatsApp-native, offline-tolerant salon operating system that turns booking, checkout, staff commission, and inventory into one simple flow — unlike global tools built for card-swiping, always-online markets, our product is priced in Naira, works on patchy data, and understands how Nigerian salons actually pay staff.</w:t>
      </w:r>
    </w:p>
    <w:p>
      <w:pPr>
        <w:pStyle w:val="Heading2"/>
        <w:spacing w:after="120" w:before="260"/>
      </w:pPr>
      <w:r>
        <w:t xml:space="preserve">5.2 MVP features (Phase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WhatsApp-native booking link (no app download required for customers; owner/staff can use a lightweight app or WhatsApp Business).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calendar + walk-in queue to kill double-booking across staff.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Paystack/Flutterwave checkout plus manual POS/cash entry with automatic reconciliation.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integrity check: every checkout routes through one tracked channel (in-app Paystack/Flutterwave or a logged cash entry), so a sale can't be silently diverted to a staff member's personal POS device — the single biggest documented cause of Nigerian small-business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 and apprentice payout engine (percentage or fixed-split rules per staff member, auto-computed at checkout).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inventory tracking for high-shrinkage items (extensions, chemicals, retail products) with low-stock alerts.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SMS/WhatsApp appointment reminders with offline queuing (sends once connectivity returns).</w:t>
      </w:r>
    </w:p>
    <w:p>
      <w:pPr>
        <w:pStyle w:val="Heading2"/>
        <w:spacing w:after="120" w:before="260"/>
      </w:pPr>
      <w:r>
        <w:t xml:space="preserve">5.3 Differentiators vs. existing players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as the primary customer interface, not a marketplace app customers must discover and download.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for intermittent power/data: local caching and sync-when-connected rather than requiring constant connectivity.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Commission/apprentice-aware payouts — the single most requested but least-served feature based on how Nigerian salons actually structure staff pay.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Field-agent-assisted onboarding for owners who won't self-serve sign up, versus competitors relying on self-service.</w:t>
      </w:r>
    </w:p>
    <w:p>
      <w:pPr>
        <w:pStyle w:val="Heading1"/>
        <w:spacing w:after="160" w:before="360"/>
      </w:pPr>
      <w:r>
        <w:t xml:space="preserve">6. Pricing &amp; Monetization</w:t>
      </w:r>
    </w:p>
    <w:p>
      <w:pPr>
        <w:spacing w:after="160"/>
      </w:pPr>
      <w:r>
        <w:t xml:space="preserve">Given documented price sensitivity and a preference for monthly over annual billing among Nigerian SMEs, pricing should be freemium with low, Naira-denominated monthly tiers, plus an optional take rate on payments processed (aligning revenue with the owner's own success).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50"/>
        <w:gridCol w:w="2100"/>
        <w:gridCol w:w="30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user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Price (indicative)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Includes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Free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Solo stylist / apprentice / new shop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₦0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staff seat, WhatsApp booking link, basic calendar, cash checkout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Starter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1–3 chair salon/barbershop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₦2,500–₦4,000/mo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Up to 5 staff, Paystack/Flutterwave + POS reconciliation, SMS/WhatsApp reminders, basic inventory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Growth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4–10 chair salon, multi-service (hair/nails/spa)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₦7,000–₦12,000/mo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Unlimited staff, commission/apprentice payout engine, inventory + low-stock alerts, customer CRM &amp; loyalty, reports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Multi-Branch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Chains / franchises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₦20,000+/mo per additional branch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Central dashboard across branches, role-based access, consolidated reporting, priority support</w:t>
            </w:r>
          </w:p>
        </w:tc>
      </w:tr>
    </w:tbl>
    <w:p>
      <w:pPr>
        <w:spacing w:after="160" w:before="200"/>
      </w:pPr>
      <w:r>
        <w:rPr>
          <w:b/>
          <w:bCs/>
          <w:color w:val="C0392B"/>
        </w:rPr>
        <w:t xml:space="preserve">Secondary revenue: </w:t>
      </w:r>
      <w:r>
        <w:t xml:space="preserve">a small transaction fee (e.g., 0.5–1%) on in-app Paystack/Flutterwave payments, similar to Fresha's model, to keep the subscription price low while monetizing the highest-intent users.</w:t>
      </w:r>
    </w:p>
    <w:p>
      <w:pPr>
        <w:pStyle w:val="Heading1"/>
        <w:spacing w:after="160" w:before="360"/>
      </w:pPr>
      <w:r>
        <w:t xml:space="preserve">7. Go-to-Market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Field-agent-led onboarding in salon clusters (e.g., Lagos Island, Yaba, Trade Fair Complex, salon supply markets) — trust is built face-to-face before software is trusted.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partnerships with hair/beauty product suppliers and equipment sellers who already have salon relationships and can bundle or refer the product.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Partnerships with salon/barber professional associations for credibility and bulk onboarding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proof via Instagram/TikTok stylist and barber influencers who already showcase their work — feature the product as part of their "how I run my shop"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incentives between salon owners (many are personally networked through supplier and apprenticeship relationships).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 as the primary acquisition funnel; agents convert free users to paid as staff count and transaction volume grow.</w:t>
      </w:r>
    </w:p>
    <w:p>
      <w:pPr>
        <w:pStyle w:val="Heading1"/>
        <w:spacing w:after="160" w:before="360"/>
      </w:pPr>
      <w:r>
        <w:t xml:space="preserve">8.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700"/>
        <w:gridCol w:w="27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Timeframe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Exit criteria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 Discovery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Weeks 1–4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Field interviews with 30–40 salon/barbershop owners across Lagos, Abuja, PH; shadow a working day; validate top 3 pain points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Written problem validation + prioritized feature backlog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 MVP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Weeks 5–14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WhatsApp-native booking link, calendar, walk-in queue, Paystack/Flutterwave checkout, POS reconciliation, basic staff commission split</w:t>
            </w:r>
          </w:p>
        </w:tc>
        <w:tc>
          <w:tcPr>
            <w:tcW w:type="dxa" w:w="2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10–20 paying pilot salons using it daily for 4+ weeks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 Retention &amp; Ops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Weeks 15–24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Inventory + low-stock alerts, customer CRM/loyalty (birthday, repeat-visit nudges), offline-first sync, SMS fallback for no-data staff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Weekly active usage &gt;70% among pilot cohort; churn &lt;5%/mo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 Scale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Months 7–12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Multi-branch dashboard, apprentice/chair-rental payout automation, distribution partnerships (product suppliers, salon associations), agent-assisted onboarding</w:t>
            </w:r>
          </w:p>
        </w:tc>
        <w:tc>
          <w:tcPr>
            <w:tcW w:type="dxa" w:w="2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500+ paying salons, positive unit economics per branch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 Expand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Year 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Marketplace/discovery layer for customers, financing/BNPL for chairs &amp; equipment, expansion to other West African markets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Marketplace GMV meaningful vs. subscription revenue</w:t>
            </w:r>
          </w:p>
        </w:tc>
      </w:tr>
    </w:tbl>
    <w:p>
      <w:pPr>
        <w:pStyle w:val="Heading1"/>
        <w:spacing w:after="160" w:before="360"/>
      </w:pPr>
      <w:r>
        <w:t xml:space="preserve">9. Key Risks &amp; Mitigations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willingness to pay for "nice to have" software → mitigate by tying pricing to a payment take-rate so cost feels proportional to revenue, and by leading with the free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Power/connectivity instability disrupting daily use → offline-first architecture with local sync, SMS fallback for reminders.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 distrust of digital record-keeping (tax/visibility concerns) → default to private, owner-controlled data with no automatic reporting to third parties; lead messaging with "stop losing money to staff and stock," not "get organized for compliance."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local competitor (SalonBook360) moving faster → differentiate on WhatsApp-native UX, commission/apprentice depth, and distribution (field agents/supplier partnerships) rather than competing feature-for-feature.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acquisition cost from field-agent model → validate agent unit economics in the discovery phase before scaling headcount.</w:t>
      </w:r>
    </w:p>
    <w:p>
      <w:pPr>
        <w:pStyle w:val="Heading1"/>
        <w:spacing w:after="160" w:before="360"/>
      </w:pPr>
      <w:r>
        <w:t xml:space="preserve">10. Open Decisions for This Week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target city for pilot (recommend Lagos first — highest salon density and supplier ecosystem).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build vs. partner for payments (Paystack vs. Flutterwave vs. both).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Decide whether MVP ships as a lightweight web app, WhatsApp-only flow, or a thin native app — recommend WhatsApp + lightweight web dashboard for MVP to avoid app-store friction.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Scope and schedule the 30–40 owner discovery interviews (Phase 0) before committing MVP feature scope.</w:t>
      </w:r>
    </w:p>
    <w:p>
      <w:pPr>
        <w:pBdr>
          <w:bottom w:val="single" w:color="AAAAAA" w:sz="6" w:space="1"/>
        </w:pBdr>
        <w:spacing w:after="200"/>
      </w:pPr>
    </w:p>
    <w:p>
      <w:pPr>
        <w:spacing w:after="40"/>
      </w:pPr>
      <w:r>
        <w:rPr>
          <w:b/>
          <w:bCs/>
          <w:sz w:val="20"/>
          <w:szCs w:val="20"/>
        </w:rPr>
        <w:t xml:space="preserve">Sources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Nigeria Beauty &amp; Personal Care Market Insights 2026-2032 — marknteladvisors.com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Nigeria's booming hair industry offers business opportunities — beauty-africa.com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Salon software landscape (Fresha, Booksy, Vagaro, Shedul, Setmore, Zoho Bookings) — fresha.com, biz.booksy.com, youcanbook.me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SalonBook360, Kindlybook, YoowiX, Splice — salonbook.xyz, kindlybook.com, yoowix.com, withsplice.com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Smartphone/internet penetration &amp; mobile money — vanguardngr.com, kenresearch.com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POS terminals &amp; SME fintech adoption — independent.ng, businessday.ng, nannews.ng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SaaS pricing behavior &amp; infrastructure constraints for Nigerian SMEs — techeconomy.ng, balogunharold.com, dailytimesng.com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Employee/apprentice theft &amp; payment diversion — punchng.com ("The enemy within"), vanguardngr.com ("I make more money stealing than hair biz")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Salon owner challenges (staffing, competition, retention) — aurigaconsultants.com, blog.salonist.io, nairaland.com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Barbershop power/generator costs &amp; market saturation — businesspost.ng, novelsolar.com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Booking, Instagram marketing &amp; no-show context — blog.withsplice.com, biz.booksy.com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2026-08-03T15:25:27.742Z</dcterms:created>
  <dcterms:modified xsi:type="dcterms:W3CDTF">2026-08-03T15:25:27.900Z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