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PRODUCT REQUIREMENTS DOCUMENT</w:t>
      </w:r>
    </w:p>
    <w:p>
      <w:pPr>
        <w:spacing w:after="40"/>
      </w:pPr>
      <w:r>
        <w:rPr>
          <w:b/>
          <w:bCs/>
          <w:color w:val="C0392B"/>
          <w:sz w:val="28"/>
          <w:szCs w:val="28"/>
        </w:rPr>
        <w:t xml:space="preserve">Salon SaaS — Nigeria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Draft for engineering scoping — pairs with the Business Research &amp; Product Plan and Discovery Interview Script</w:t>
      </w:r>
    </w:p>
    <w:p>
      <w:pPr>
        <w:pBdr>
          <w:bottom w:val="single" w:color="AAAAAA" w:sz="6" w:space="1"/>
        </w:pBdr>
        <w:spacing w:after="1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</w:t>
            </w:r>
          </w:p>
        </w:tc>
        <w:tc>
          <w:tcPr>
            <w:tcW w:type="dxa" w:w="6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[Working name] — Salon SaaS, Nigeria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 status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Draft v0.1 — for engineering scoping, pending discovery-interview validation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Owner</w:t>
            </w:r>
          </w:p>
        </w:tc>
        <w:tc>
          <w:tcPr>
            <w:tcW w:type="dxa" w:w="6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Founder / PM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Last updated</w:t>
            </w:r>
          </w:p>
        </w:tc>
        <w:tc>
          <w:tcPr>
            <w:tcW w:type="dxa" w:w="6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August 2026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Related docs</w:t>
            </w:r>
          </w:p>
        </w:tc>
        <w:tc>
          <w:tcPr>
            <w:tcW w:type="dxa" w:w="6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Business Research &amp; Product Plan; Salon Owner Discovery Interview Script; Concept One-Pager</w:t>
            </w:r>
          </w:p>
        </w:tc>
      </w:tr>
    </w:tbl>
    <w:p>
      <w:pPr>
        <w:pStyle w:val="Heading1"/>
        <w:spacing w:after="150" w:before="320"/>
      </w:pPr>
      <w:r>
        <w:t xml:space="preserve">1. Problem Statement</w:t>
      </w:r>
    </w:p>
    <w:p>
      <w:pPr>
        <w:spacing w:after="150"/>
      </w:pPr>
      <w:r>
        <w:t xml:space="preserve">Nigerian salon, barbershop, and braiding-shop owners run their business on paper, phone calls, and WhatsApp chats. Market research (see companion Business Plan) surfaced two problems as the clearest, most-repeated, and most software-fixable: money silently disappearing — staff pocketing cash or diverting a customer's payment to their own personal POS device before it's recorded — and empty chairs from no-shows caused by having no shared calendar or reminder system. A Punch Nigeria investigation found internal staff/apprentice theft to be a bigger cause of small-business failure than unreliable power or lack of credit, which makes payment-integrity the product's central hook rather than a secondary feature.</w:t>
      </w:r>
    </w:p>
    <w:p>
      <w:pPr>
        <w:pStyle w:val="Heading1"/>
        <w:spacing w:after="150" w:before="320"/>
      </w:pPr>
      <w:r>
        <w:t xml:space="preserve">2. Goals &amp; Success Metrics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Primary goal: prove that a WhatsApp-native, payment-integrity-first tool changes daily behavior for real salon owners, not just interest in a demo.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10-20 pilot salons using the product daily for 4+ consecutive weeks by end of MVP phase.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Weekly active usage above 70% of the pilot cohort by end of Phase 2.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Monthly churn under 5% among paying salons post-launch.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At least one owner per pilot cohort reports the payment-integrity feature caught a real discrepancy they wouldn't otherwise have seen.</w:t>
      </w:r>
    </w:p>
    <w:p>
      <w:pPr>
        <w:pStyle w:val="Heading1"/>
        <w:spacing w:after="150" w:before="320"/>
      </w:pPr>
      <w:r>
        <w:t xml:space="preserve">3. Target Users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Primary: owner-operator of a 1-10 chair hair salon, braiding shop, or barbershop in urban Nigeria (Lagos first), managing 2-8 staff on commission or chair rental.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Secondary: commissioned staff/apprentices who need visibility into their own earnings to reduce disputes with the owner.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Tertiary (later phase): customers, who interact only through WhatsApp — no account or app required for MVP.</w:t>
      </w:r>
    </w:p>
    <w:p>
      <w:pPr>
        <w:pStyle w:val="Heading1"/>
        <w:spacing w:after="150" w:before="320"/>
      </w:pPr>
      <w:r>
        <w:t xml:space="preserve">4. Scope</w:t>
      </w:r>
    </w:p>
    <w:p>
      <w:pPr>
        <w:pStyle w:val="Heading2"/>
        <w:spacing w:after="110" w:before="240"/>
      </w:pPr>
      <w:r>
        <w:t xml:space="preserve">4.1 In scope — MVP (Phase 1)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WhatsApp-based booking link, shared calendar, walk-in queue.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Unified checkout (cash / transfer / Paystack or Flutterwave) with payment-integrity logging and flagging.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Automatic commission/chair-rental split per staff member at checkout.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WhatsApp/SMS appointment reminders.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Offline-first operation with sync on reconnect.</w:t>
      </w:r>
    </w:p>
    <w:p>
      <w:pPr>
        <w:pStyle w:val="Heading2"/>
        <w:spacing w:after="110" w:before="240"/>
      </w:pPr>
      <w:r>
        <w:t xml:space="preserve">4.2 Explicitly out of scope for MVP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Multi-branch dashboards (Phase 3).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Inventory/stock tracking and low-stock alerts (Phase 2).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Customer-facing loyalty/CRM features beyond basic visit history (Phase 2).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Public marketplace/discovery of salons by new customers (Phase 4).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Financing/BNPL for equipment (Phase 4).</w:t>
      </w:r>
    </w:p>
    <w:p>
      <w:pPr>
        <w:pStyle w:val="Heading1"/>
        <w:spacing w:after="150" w:before="320"/>
      </w:pPr>
      <w:r>
        <w:t xml:space="preserve">5. Functional Requirements</w:t>
      </w:r>
    </w:p>
    <w:p>
      <w:pPr>
        <w:pStyle w:val="Heading2"/>
        <w:spacing w:after="110" w:before="240"/>
      </w:pPr>
      <w:r>
        <w:t xml:space="preserve">5.1 Booking &amp; Calendar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700"/>
        <w:gridCol w:w="175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customer, I can book an appointment via a WhatsApp link without installing an app.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Tapping the salon's shared link opens a WhatsApp chat/flow showing available slots; selecting one creates a pending booking visible to the salon.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owner/staff member, I see one shared calendar across all staff.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Calendar shows all bookings across staff in real time; no two bookings can occupy the same staff+time slot without an explicit override.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staff, I can add a walk-in customer directly without a prior booking.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walk-in can be added to the queue/calendar in under 10 seconds, with or without a phone number.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customer, I receive an automatic reminder before my appointment.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Reminder sent via WhatsApp utility template (or SMS fallback) at a configurable interval (default 24h and 2h) before the appointment.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owner, I can mark a booking as no-show or cancelled.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Status change is logged with timestamp; no-show rate is visible in reporting.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Should</w:t>
            </w:r>
          </w:p>
        </w:tc>
      </w:tr>
    </w:tbl>
    <w:p>
      <w:pPr>
        <w:pStyle w:val="Heading2"/>
        <w:spacing w:after="110" w:before="240"/>
      </w:pPr>
      <w:r>
        <w:t xml:space="preserve">5.2 Payments &amp; Payment Integrity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700"/>
        <w:gridCol w:w="175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owner, every checkout is logged in one place regardless of payment method.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Cash, transfer, and card/POS payments are all entered into the same checkout flow; no payment can be marked complete without a logged entry.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owner, I can accept card/transfer payments via Paystack or Flutterwave in-app.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Integration with Paystack Transaction/Charge API (or Flutterwave equivalent) for online collection; settlement confirmed via webhook.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owner, staff cannot silently divert a customer's payment to a personal account.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checkout screen is the only path staff can mark a service as paid; a service marked complete without a matching logged payment is flagged on the owner's daily summary.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 — core differentiator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owner, I get a daily reconciliation summary.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End-of-day report shows total booked, total collected, by payment method, and any unmatched/flagged entries.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</w:t>
            </w:r>
          </w:p>
        </w:tc>
      </w:tr>
    </w:tbl>
    <w:p>
      <w:pPr>
        <w:pStyle w:val="Heading2"/>
        <w:spacing w:after="110" w:before="240"/>
      </w:pPr>
      <w:r>
        <w:t xml:space="preserve">5.3 Staff Commission &amp; Payouts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700"/>
        <w:gridCol w:w="175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owner, I can set a commission or chair-rental rule per staff member.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Rules support percentage-of-service, flat fee, or fixed chair-rental amount; configurable per staff member, overridable per service.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owner, commission is calculated automatically at checkout.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 payment completion, the system computes each party's share using Paystack/Flutterwave Split Payment (subaccounts) where the payment is digital, or an internal ledger entry where it's cash.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staff, I can see my own running total for the day/week.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Staff view (own login or shared device with PIN) shows their computed earnings to date, reducing disputes.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Should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owner, I can flag apprentices as a separate pay category (stipend, not commission).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Apprentice role type supports a fixed stipend or reduced commission rate distinct from full staff.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Should</w:t>
            </w:r>
          </w:p>
        </w:tc>
      </w:tr>
    </w:tbl>
    <w:p>
      <w:pPr>
        <w:pStyle w:val="Heading2"/>
        <w:spacing w:after="110" w:before="240"/>
      </w:pPr>
      <w:r>
        <w:t xml:space="preserve">5.4 Inventory (Phase 2)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700"/>
        <w:gridCol w:w="175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owner, I can track stock levels for high-value items (extensions, chemicals, retail products).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Stock decrements automatically when a linked service/product is sold; manual adjustment supported for physical counts.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Should (Phase 2)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owner, I get a low-stock alert.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Push/WhatsApp alert when an item falls below a configurable threshold.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Should (Phase 2)</w:t>
            </w:r>
          </w:p>
        </w:tc>
      </w:tr>
    </w:tbl>
    <w:p>
      <w:pPr>
        <w:pStyle w:val="Heading2"/>
        <w:spacing w:after="110" w:before="240"/>
      </w:pPr>
      <w:r>
        <w:t xml:space="preserve">5.5 Offline &amp; Reliability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700"/>
        <w:gridCol w:w="175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4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an owner/staff, I can keep taking bookings and checkouts when data/power is down.</w:t>
            </w:r>
          </w:p>
        </w:tc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Core actions (booking, checkout, marking paid) work against a local cache and sync automatically once connectivity returns; no data loss on reconnect.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As a customer, I still receive my reminder even if the salon's connection was briefly down.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Reminder queue is server-side (not dependent on the salon's device being online) so it is not affected by the salon's own connectivity.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(MVP)</w:t>
            </w:r>
          </w:p>
        </w:tc>
      </w:tr>
    </w:tbl>
    <w:p>
      <w:pPr>
        <w:pStyle w:val="Heading1"/>
        <w:spacing w:after="150" w:before="320"/>
      </w:pPr>
      <w: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Localization: all pricing, receipts, and reports in Naira (₦); interface in English with Pidgin-friendly phrasing where practical.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Low-data design: core screens must be usable on a 2G/3G connection; avoid heavy media/assets in the primary flows.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Offline tolerance: local write-then-sync architecture — no feature in section 5.1-5.3 may hard-require a live connection to function.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Privacy: salon data is private to the owner by default; no automatic sharing with tax or regulatory bodies — this is a trust requirement, not just a technical one, based on documented owner wariness of digital record-keeping.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Security: payment credentials (Paystack/Flutterwave API keys) stored server-side only, never on-device; staff-level access should not expose the owner's full financial history unless explicitly granted.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Performance: booking and checkout actions must complete in under 2 seconds on a mid-range Android device.</w:t>
      </w:r>
    </w:p>
    <w:p>
      <w:pPr>
        <w:pStyle w:val="Heading1"/>
        <w:spacing w:after="150" w:before="320"/>
      </w:pPr>
      <w:r>
        <w:t xml:space="preserve">7. Key User Flows</w:t>
      </w:r>
    </w:p>
    <w:p>
      <w:pPr>
        <w:pStyle w:val="Heading2"/>
        <w:spacing w:after="110" w:before="240"/>
      </w:pPr>
      <w:r>
        <w:t xml:space="preserve">7.1 Customer booking flow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Customer taps the salon's WhatsApp booking link (shared via Instagram bio, business card, or referral).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WhatsApp flow shows available time slots for the requested service.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Customer selects a slot; booking is created as "pending" and appears on the salon's shared calendar.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Owner/staff confirms (or the system auto-confirms if the slot was truly open).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Reminder is sent automatically at T-24h and T-2h via WhatsApp utility template (falls back to SMS if the customer hasn't messaged within the last 24h session window).</w:t>
      </w:r>
    </w:p>
    <w:p>
      <w:pPr>
        <w:pStyle w:val="Heading2"/>
        <w:spacing w:after="110" w:before="240"/>
      </w:pPr>
      <w:r>
        <w:t xml:space="preserve">7.2 Checkout flow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Staff opens the appointment and marks the service as complete.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System requires a payment entry before the appointment can close: cash (manually logged), transfer (manually logged with reference), or Paystack/Flutterwave in-app charge.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System computes the commission/chair-rental split per the staff member's rule and records it against their running total.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If a digital payment was used, Paystack/Flutterwave Split Payment (via subaccounts) settles the staff/owner shares directly; if cash, an internal ledger entry is created for reconciliation.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Any appointment marked complete without a matching payment entry is flagged on the owner's end-of-day summary.</w:t>
      </w:r>
    </w:p>
    <w:p>
      <w:pPr>
        <w:pStyle w:val="Heading1"/>
        <w:spacing w:after="150" w:before="320"/>
      </w:pPr>
      <w:r>
        <w:t xml:space="preserve">8. Technical Architecture &amp; Integrations</w:t>
      </w:r>
    </w:p>
    <w:p>
      <w:pPr>
        <w:spacing w:after="150"/>
      </w:pPr>
      <w:r>
        <w:t xml:space="preserve">The founder is a web developer building this MVP personally (an existing customizable salon website already covers the customer-facing marketing side, so this PRD's engineering scope is limited to the management system: booking, checkout, commission, and reminders).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Payments: Paystack Transaction Splits API using subaccounts per staff member — this is an existing, production-ready feature that can carry most of the commission-split logic natively rather than requiring custom ledger engineering for digital payments.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Messaging: WhatsApp Cloud API (Meta) for booking flow and reminders, accessed via a Business Solution Provider rather than a direct Meta integration. Appointment reminders classify as utility-category templates, which are free when sent inside an open 24-hour customer service window and low-cost outside it — this keeps reminder costs low at pilot scale. Requires Meta Business verification before launch; build in lead time for template approval.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SMS fallback: a Nigeria-focused aggregator for reminders when a customer is outside the WhatsApp 24-hour window and no approved template applies, or for customers without WhatsApp.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Offline sync: local-first data storage on-device with a sync queue that reconciles to the server once connectivity returns; conflict resolution favors the most recent server-confirmed state for shared calendar entries.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Hosting: cloud-hosted backend; no dependency on the salon's own infrastructure beyond a phone and intermittent data.</w:t>
      </w:r>
    </w:p>
    <w:p>
      <w:pPr>
        <w:pStyle w:val="Heading2"/>
        <w:spacing w:after="110" w:before="240"/>
      </w:pPr>
      <w:r>
        <w:t xml:space="preserve">8.1 Recommended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50"/>
        <w:gridCol w:w="3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Admin/staff dashboard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Next.js (React), built as a Progressive Web App (PWA)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One codebase for UI + routing; installs to a phone home screen with no app-store review, and supports offline caching via a service worker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Backend/API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Node.js — Next.js API routes, or a separate Express/Nest service if split later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Same language as the frontend; fastest path for a solo developer to ship and maintain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PostgreSQL, hosted on Supabase or Neon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Managed Postgres with built-in auth/realtime out of the box — avoids standing up separate auth infrastructure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ORM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Prisma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Type-safe queries against Postgres; pairs directly with Next.js/Node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Offline storage &amp; sync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Dexie.js (IndexedDB wrapper) on the client, with a local write-then-sync queue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Lets booking/checkout keep working through a data or power cut, syncing once back online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WhatsApp messaging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WhatsApp Cloud API via Termii (Nigerian BSP)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Handles WhatsApp + SMS fallback in one integration; local support speeds up Meta Business verification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Payments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Paystack Node SDK, using Transaction Splits (subaccounts)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Automatic commission split between owner and staff on digital payments — no custom ledger engineering needed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Phone-number OTP (via Termii SMS or Supabase phone auth)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passwords to manage — matches how owners/staff already operate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Hosting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Vercel (app) + Supabase/Railway (database)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Minimal ops overhead and low cost at pilot scale; no reason for AWS-level infrastructure yet</w:t>
            </w:r>
          </w:p>
        </w:tc>
      </w:tr>
    </w:tbl>
    <w:p>
      <w:pPr>
        <w:pStyle w:val="Heading2"/>
        <w:spacing w:after="110" w:before="240"/>
      </w:pPr>
      <w:r>
        <w:t xml:space="preserve">8.2 Solo-Developer Build Plan (12 Weeks)</w:t>
      </w:r>
    </w:p>
    <w:p>
      <w:pPr>
        <w:spacing w:after="150"/>
      </w:pPr>
      <w:r>
        <w:t xml:space="preserve">This is the concrete build sequence for a single developer taking the MVP from scratch to pilot-ready, assuming the customer-facing website already exists and only the management system below needs to be built.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50"/>
        <w:gridCol w:w="45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Week(s)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deliverable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 (parallel to everything else)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Accounts &amp; scaffolding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Meta Business verification started, Paystack + Termii accounts created, repo scaffolded (Next.js + Prisma + Postgres)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1-2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Data model &amp; auth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Salon, Staff, CommissionRule, Customer, Appointment, Transaction tables live; phone-OTP login working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3-4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Booking &amp; calendar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WhatsApp booking flow, shared calendar in the dashboard, walk-in queue add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5-6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Checkout &amp; payment integrity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Unified checkout (cash/transfer/Paystack), flagged unmatched entries, daily reconciliation summary — the core differentiator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7-8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Commission engine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Per-staff commission rules, automatic Paystack subaccount splits, cash ledger entries, staff running-total view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9-10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Reminders &amp; offline hardening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WhatsApp/SMS reminders live; offline caching and sync tested on an actual patchy connection, not just wifi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11-12</w:t>
            </w:r>
          </w:p>
        </w:tc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Pilot polish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Onboarding flow for the first 5-10 salons, basic reporting, bug fixes from real use — ready to launch the pilot</w:t>
            </w:r>
          </w:p>
        </w:tc>
      </w:tr>
    </w:tbl>
    <w:p>
      <w:pPr>
        <w:spacing w:after="160" w:before="160"/>
      </w:pPr>
      <w:r>
        <w:rPr>
          <w:b/>
          <w:bCs/>
          <w:color w:val="C0392B"/>
        </w:rPr>
        <w:t xml:space="preserve">Note: </w:t>
      </w:r>
      <w:r>
        <w:t xml:space="preserve">Week 0's Meta Business verification is usually the real bottleneck, not the code — start it the same day work begins, in parallel with the data model work in weeks 1-2.</w:t>
      </w:r>
    </w:p>
    <w:p>
      <w:pPr>
        <w:pStyle w:val="Heading1"/>
        <w:spacing w:after="150" w:before="320"/>
      </w:pPr>
      <w:r>
        <w:t xml:space="preserve">9. Data Model (high level)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5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4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Salon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name, branch(es), owner_id, tier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salon can have 1+ branches (Phase 3+)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Staff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salon_id, role (owner/staff/apprentice), commission_rule_id, phone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Role determines default commission behavior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CommissionRule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staff_id, type (percent/flat/chair-rental), value, service_override[]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Drives automatic split at checkout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phone (WhatsApp ID), name, visit_history[]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Identified by phone/WhatsApp ID, not a created account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Appointment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salon_id, staff_id, customer_id, service_id, start_time, status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Status: booked / confirmed / completed / no-show / cancelled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Transaction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appointment_id, amount, method (cash/transfer/card), split[], status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Split[] references Paystack/Flutterwave subaccount split or internal ledger entries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 / InventoryItem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id, salon_id, name, stock_qty, low_stock_threshold</w:t>
            </w:r>
          </w:p>
        </w:tc>
        <w:tc>
          <w:tcPr>
            <w:tcW w:type="dxa" w:w="4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</w:tr>
    </w:tbl>
    <w:p>
      <w:pPr>
        <w:pStyle w:val="Heading1"/>
        <w:spacing w:after="150" w:before="320"/>
      </w:pPr>
      <w:r>
        <w:t xml:space="preserve">10. Assumptions &amp; Dependencies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Assumes Paystack and/or Flutterwave subaccount/split-payment features remain available on standard merchant terms at pilot scale (to be confirmed in the M0 technical spike).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Assumes Meta Business verification for WhatsApp Cloud API can be completed within the MVP timeline — this has historically been a source of delay and should be started immediately, in parallel with build.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Assumes pilot salons have at least one Android smartphone and intermittent (not necessarily constant) mobile data.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Depends on discovery-interview validation (see companion interview script) confirming owners will actually adopt the payment-integrity flow rather than routing around it.</w:t>
      </w:r>
    </w:p>
    <w:p>
      <w:pPr>
        <w:pStyle w:val="Heading1"/>
        <w:spacing w:after="150" w:before="320"/>
      </w:pPr>
      <w:r>
        <w:t xml:space="preserve">11. Risks &amp; Mitigations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Staff resistance to payment-integrity tracking (it constrains behavior that may currently benefit them) → position it to owners as protecting honest staff too, and pilot with owner buy-in first, staff training second.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WhatsApp Cloud API approval delays → start Meta Business verification in week 1, build an SMS-only fallback path so launch isn't blocked on Meta's timeline.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Cash transactions are inherently harder to force-verify than digital ones → the product can flag anomalies (service marked complete, no payment logged) but cannot fully prevent cash-based diversion; be explicit with owners about this limit rather than over-promising.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Offline-sync conflicts (two staff editing the same slot while both offline) → default to "first synced wins" with a visible conflict notice rather than silent overwrite.</w:t>
      </w:r>
    </w:p>
    <w:p>
      <w:pPr>
        <w:pStyle w:val="Heading1"/>
        <w:spacing w:after="150" w:before="320"/>
      </w:pPr>
      <w:r>
        <w:t xml:space="preserve">12. Milestones</w:t>
      </w:r>
    </w:p>
    <w:p>
      <w:pPr>
        <w:spacing w:after="150"/>
      </w:pPr>
      <w:r>
        <w:t xml:space="preserve">The overall phase view below still holds; section 8.2 breaks Milestone M2 (MVP build) down into a granular week-by-week sequence for the solo developer building this.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5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M0 — Technical spike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Week 1-2</w:t>
            </w:r>
          </w:p>
        </w:tc>
        <w:tc>
          <w:tcPr>
            <w:tcW w:type="dxa" w:w="5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Confirm Paystack/Flutterwave split-payment sandbox works as expected; confirm WhatsApp Cloud API access (Meta Business verification) and utility-template approval process.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M1 — Clickable prototype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Week 3-4</w:t>
            </w:r>
          </w:p>
        </w:tc>
        <w:tc>
          <w:tcPr>
            <w:tcW w:type="dxa" w:w="5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No-code/low-fidelity prototype of booking + checkout flow, used to re-test with the same pilot owners from discovery.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M2 — MVP build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Week 5-14</w:t>
            </w:r>
          </w:p>
        </w:tc>
        <w:tc>
          <w:tcPr>
            <w:tcW w:type="dxa" w:w="5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Booking (WhatsApp link + shared calendar), checkout with payment-integrity logging, commission auto-split, reminders. Ships to 10-20 pilot salons.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M3 — Pilot validation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Week 15-18</w:t>
            </w:r>
          </w:p>
        </w:tc>
        <w:tc>
          <w:tcPr>
            <w:tcW w:type="dxa" w:w="5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Daily-active-use check across pilot cohort; fix top friction points; confirm willingness to pay at proposed price points.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M4 — Phase 2 build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Week 19-24</w:t>
            </w:r>
          </w:p>
        </w:tc>
        <w:tc>
          <w:tcPr>
            <w:tcW w:type="dxa" w:w="5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Inventory tracking, low-stock alerts, offline-first sync hardening, customer CRM/loyalty.</w:t>
            </w:r>
          </w:p>
        </w:tc>
      </w:tr>
    </w:tbl>
    <w:p>
      <w:pPr>
        <w:pStyle w:val="Heading1"/>
        <w:spacing w:after="150" w:before="320"/>
      </w:pPr>
      <w:r>
        <w:t xml:space="preserve">13. Open Questions for Engineering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Confirm Termii vs. a direct Meta Cloud API integration vs. an alternative BSP (Twilio, 360dialog) once Meta Business verification is underway — pick based on actual onboarding speed, not just documentation.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Paystack vs. Flutterwave vs. both for the split-payment integration — decide based on subaccount settlement speed and fee structure once quotes are confirmed.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Single shared login per salon (with staff PINs) vs. individual staff logins — affects both the commission-visibility feature and access-control complexity.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How much of the offline-sync engine should be built with Dexie.js alone vs. adding a dedicated sync framework as usage scales past the pilot.</w:t>
      </w:r>
    </w:p>
    <w:p>
      <w:pPr>
        <w:pBdr>
          <w:bottom w:val="single" w:color="AAAAAA" w:sz="6" w:space="1"/>
        </w:pBdr>
        <w:spacing w:after="180"/>
      </w:pPr>
    </w:p>
    <w:p>
      <w:pPr>
        <w:spacing w:after="40"/>
      </w:pPr>
      <w:r>
        <w:rPr>
          <w:b/>
          <w:bCs/>
          <w:sz w:val="20"/>
          <w:szCs w:val="20"/>
        </w:rPr>
        <w:t xml:space="preserve">Sources</w:t>
      </w:r>
    </w:p>
    <w:p>
      <w:pPr>
        <w:spacing w:after="150"/>
      </w:pPr>
      <w:r>
        <w:rPr>
          <w:color w:val="595959"/>
          <w:sz w:val="18"/>
          <w:szCs w:val="18"/>
        </w:rPr>
        <w:t xml:space="preserve">Paystack Transaction Splits / Split Payments documentation — paystack.com/docs</w:t>
      </w:r>
    </w:p>
    <w:p>
      <w:pPr>
        <w:spacing w:after="150"/>
      </w:pPr>
      <w:r>
        <w:rPr>
          <w:color w:val="595959"/>
          <w:sz w:val="18"/>
          <w:szCs w:val="18"/>
        </w:rPr>
        <w:t xml:space="preserve">WhatsApp Business Cloud API pricing &amp; 24-hour session window rules (2026) — sleekflow.io, ominiflow.com, blueticks.co</w:t>
      </w:r>
    </w:p>
    <w:p>
      <w:pPr>
        <w:spacing w:after="150"/>
      </w:pPr>
      <w:r>
        <w:rPr>
          <w:color w:val="595959"/>
          <w:sz w:val="18"/>
          <w:szCs w:val="18"/>
        </w:rPr>
        <w:t xml:space="preserve">No-code/full-stack tooling landscape (2026) — bubble.io, adalo.com, mindstudio.ai (used to inform prototype-vs-build-stage recommendations)</w:t>
      </w:r>
    </w:p>
    <w:p>
      <w:pPr>
        <w:spacing w:after="150"/>
      </w:pPr>
      <w:r>
        <w:rPr>
          <w:color w:val="595959"/>
          <w:sz w:val="18"/>
          <w:szCs w:val="18"/>
        </w:rPr>
        <w:t xml:space="preserve">Pain points and MVP scope — companion Business Research &amp; Product Plan (see Sources section within that document for underlying market research citations)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50" w:before="32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2026-08-03T16:03:12.924Z</dcterms:created>
  <dcterms:modified xsi:type="dcterms:W3CDTF">2026-08-03T16:03:12.926Z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