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背景介绍</w:t>
      </w:r>
    </w:p>
    <w:p>
      <w:pPr>
        <w:numPr>
          <w:ilvl w:val="0"/>
          <w:numId w:val="2"/>
        </w:numPr>
        <w:ind w:left="150" w:leftChars="0" w:firstLine="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行业背景</w:t>
      </w:r>
    </w:p>
    <w:p>
      <w:pPr>
        <w:numPr>
          <w:ilvl w:val="0"/>
          <w:numId w:val="2"/>
        </w:numPr>
        <w:ind w:left="150" w:leftChars="0" w:firstLine="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目标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二．数据说明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数据来源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三．商品销售数据分析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各设备所占比例分布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2.对商品销量进行分析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3.库存分析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4.分析商品的销售额和毛利润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5.预测销售额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四．售货机商品的标签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1.每台售货机商品的标签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2.自动售货机画像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五．小结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背景介绍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行业背景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动售货机以线上经营的理念，提供线下的便利服务，以小巧、自动的经营模式节省人工成本，让实惠高品质的商品触手可及，成为当下零售经营的又一主流模式。自动售货机内商品的供给频率、种类选择、供给量、站点选择等是自动售货机运营者需要重点关注的问题。因此，科学的商业数据分析能够帮助经营者了解用户需求，掌握商品需求量，为用户提供精确贴心的服务，是掌握经营方向的重要手段，对自动售货机这一营销模式的发展有着非常重要的意义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(1)根据自动售货机的经营特点，对经营指标数据、商品营销数据及市场需求进行分析，完成对销量、库存、盈利三个方面各项指标的计算和分析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(2)预测每台售货机的销售额。为每台售货机所销售的商品贴上标签，使其展现销售商品的特征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数据说明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1.数据来源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某商场在不同地点安放了5台自动售货机，编号分别为A、B、C、D、E。提供了从2017年1月1日至2017年12月31日每台自动售货机的商品销售数据和商品的分类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426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E43A6E078A04172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E43A6E078A04134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E43A6E078A04228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E43A6E078A07631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42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E43A6E078A06874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2.数据量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商品信息：70680条记录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交易额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订单量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42542.6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53970.3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61572.1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33243.3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95655.4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合计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286983.7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70680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商品销售数据分析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1.各设备所占比例分布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850" cy="3154045"/>
            <wp:effectExtent l="4445" t="4445" r="14605" b="2286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4265" cy="2847975"/>
            <wp:effectExtent l="4445" t="4445" r="15240" b="508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上可知，各台设备的交易额所占比例和订单量所占比例的值相对应，设备E的交易额和交易量所占的比例最大，销量最好，人流量较大，可以挖掘客户潜在需求，扩大销售规模。D设备销量状况相对较差，影响因素可能有人流量、选址等，要结合实地情况进行分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2.对商品销量进行分析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935" cy="2941955"/>
            <wp:effectExtent l="4445" t="4445" r="13970" b="635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9200" cy="2828290"/>
            <wp:effectExtent l="4445" t="4445" r="14605" b="5715"/>
            <wp:docPr id="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上表可知，饮料订单量高于非饮料订单量，一年饮料是非饮料订单量的1.9倍，销量前五商品都是饮料类，怡宝纯净水销量第一，表明顾客对饮料类的商品需求比较强烈。企业经营管理要了解市场需求和人们的兴趣爱好，合理组织产品销售，调整商品数量结构，适应市场需求，提高商品销量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3.库存分析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2743200"/>
            <wp:effectExtent l="4445" t="4445" r="14605" b="14605"/>
            <wp:docPr id="6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2743200"/>
            <wp:effectExtent l="4445" t="4445" r="14605" b="14605"/>
            <wp:docPr id="7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上图可知，整体销量由低到高，随着时间的推移，越来越多的人在自动售货机购买商品，对畅销商品可以适当的增加库存，但是有一部分商品的销量还是很低的(滞销)。对流通性好的商品和流通性较缓的商品，采取有效措施控制库存。科学管理库存，使库存结构合理化，提高库存周转率，节约成本，增加现金流，避免不必要的损失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4.分析商品的销售额和毛利润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190875"/>
            <wp:effectExtent l="4445" t="4445" r="6350" b="5080"/>
            <wp:docPr id="10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27955" cy="2858770"/>
            <wp:effectExtent l="4445" t="4445" r="6350" b="13335"/>
            <wp:docPr id="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注：饮料类毛利率为25％，非饮料类毛利率为20％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设备E的毛利润最高，占总毛利润的比例与设备E的订单量和交易额所占的比例分别对应。从整体上看设备E的销售状况最好，市场营销环境最佳。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89550" cy="3136265"/>
            <wp:effectExtent l="4445" t="4445" r="20955" b="2159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由图可知，设备A、B、C、D的月销售额变化相对较平缓，波动较小。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设备E的月销售额波动较大，总销售额曲线与设备E销售额曲线同增同减，具有相同的趋势。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5.预测销售额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指数平滑法：设备A、B、C、D的月销售额波动较小，取平滑系数α=0.3；设备E的月销售额波动较大，取平滑系数α=0.7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vertAlign w:val="subscrip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</w:t>
      </w:r>
      <w:r>
        <w:rPr>
          <w:rFonts w:hint="eastAsia"/>
          <w:sz w:val="32"/>
          <w:szCs w:val="32"/>
          <w:vertAlign w:val="subscript"/>
          <w:lang w:val="en-US" w:eastAsia="zh-CN"/>
        </w:rPr>
        <w:t>t＋1</w:t>
      </w:r>
      <w:r>
        <w:rPr>
          <w:rFonts w:hint="eastAsia"/>
          <w:sz w:val="32"/>
          <w:szCs w:val="32"/>
          <w:vertAlign w:val="baseline"/>
          <w:lang w:val="en-US" w:eastAsia="zh-CN"/>
        </w:rPr>
        <w:t>=</w:t>
      </w:r>
      <w:r>
        <w:rPr>
          <w:rFonts w:hint="eastAsia"/>
          <w:sz w:val="32"/>
          <w:szCs w:val="32"/>
          <w:lang w:val="en-US" w:eastAsia="zh-CN"/>
        </w:rPr>
        <w:t>αY</w:t>
      </w:r>
      <w:r>
        <w:rPr>
          <w:rFonts w:hint="eastAsia"/>
          <w:sz w:val="32"/>
          <w:szCs w:val="32"/>
          <w:vertAlign w:val="subscript"/>
          <w:lang w:val="en-US" w:eastAsia="zh-CN"/>
        </w:rPr>
        <w:t>t</w:t>
      </w:r>
      <w:r>
        <w:rPr>
          <w:rFonts w:hint="eastAsia"/>
          <w:sz w:val="32"/>
          <w:szCs w:val="32"/>
          <w:vertAlign w:val="baseline"/>
          <w:lang w:val="en-US" w:eastAsia="zh-CN"/>
        </w:rPr>
        <w:t>＋(1-α)y</w:t>
      </w:r>
      <w:r>
        <w:rPr>
          <w:rFonts w:hint="eastAsia"/>
          <w:sz w:val="32"/>
          <w:szCs w:val="32"/>
          <w:vertAlign w:val="subscript"/>
          <w:lang w:val="en-US" w:eastAsia="zh-CN"/>
        </w:rPr>
        <w:t>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</w:t>
      </w:r>
      <w:r>
        <w:rPr>
          <w:rFonts w:hint="eastAsia"/>
          <w:sz w:val="28"/>
          <w:szCs w:val="28"/>
          <w:vertAlign w:val="subscript"/>
          <w:lang w:val="en-US" w:eastAsia="zh-CN"/>
        </w:rPr>
        <w:t>t＋1</w:t>
      </w:r>
      <w:r>
        <w:rPr>
          <w:rFonts w:hint="eastAsia"/>
          <w:sz w:val="28"/>
          <w:szCs w:val="28"/>
          <w:vertAlign w:val="baseline"/>
          <w:lang w:val="en-US" w:eastAsia="zh-CN"/>
        </w:rPr>
        <w:t>-------t＋1期预测值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</w:t>
      </w:r>
      <w:r>
        <w:rPr>
          <w:rFonts w:hint="eastAsia"/>
          <w:sz w:val="28"/>
          <w:szCs w:val="28"/>
          <w:vertAlign w:val="subscript"/>
          <w:lang w:val="en-US" w:eastAsia="zh-CN"/>
        </w:rPr>
        <w:t>t</w:t>
      </w:r>
      <w:r>
        <w:rPr>
          <w:rFonts w:hint="eastAsia"/>
          <w:sz w:val="28"/>
          <w:szCs w:val="28"/>
          <w:vertAlign w:val="baseline"/>
          <w:lang w:val="en-US" w:eastAsia="zh-CN"/>
        </w:rPr>
        <w:t>-------t期观测值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y</w:t>
      </w:r>
      <w:r>
        <w:rPr>
          <w:rFonts w:hint="eastAsia"/>
          <w:sz w:val="28"/>
          <w:szCs w:val="28"/>
          <w:vertAlign w:val="subscript"/>
          <w:lang w:val="en-US" w:eastAsia="zh-CN"/>
        </w:rPr>
        <w:t>t</w:t>
      </w:r>
      <w:r>
        <w:rPr>
          <w:rFonts w:hint="eastAsia"/>
          <w:sz w:val="28"/>
          <w:szCs w:val="28"/>
          <w:vertAlign w:val="baseline"/>
          <w:lang w:val="en-US" w:eastAsia="zh-CN"/>
        </w:rPr>
        <w:t>-------t预测值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取前三个观测值的平均值作为初始预测值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每台售货机的预测销售额为(预测2018年1月销售额)：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426"/>
        <w:gridCol w:w="1426"/>
        <w:gridCol w:w="1426"/>
        <w:gridCol w:w="142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设备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42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预测值</w:t>
            </w:r>
          </w:p>
        </w:tc>
        <w:tc>
          <w:tcPr>
            <w:tcW w:w="1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5401.026331</w:t>
            </w:r>
          </w:p>
        </w:tc>
        <w:tc>
          <w:tcPr>
            <w:tcW w:w="1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6986.437042</w:t>
            </w:r>
          </w:p>
        </w:tc>
        <w:tc>
          <w:tcPr>
            <w:tcW w:w="1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7746.451681</w:t>
            </w:r>
          </w:p>
        </w:tc>
        <w:tc>
          <w:tcPr>
            <w:tcW w:w="1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4339.319578</w:t>
            </w:r>
          </w:p>
        </w:tc>
        <w:tc>
          <w:tcPr>
            <w:tcW w:w="14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15020.7554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售货机商品的标签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1.每台售货机商品的标签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标签对应的范围：x表示商品销量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759"/>
        <w:gridCol w:w="1296"/>
        <w:gridCol w:w="1297"/>
        <w:gridCol w:w="1297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标签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滞销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＜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正常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38≤x≤200</w:t>
            </w:r>
          </w:p>
        </w:tc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52≤x≤200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54≤x≤200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37≤x≤150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88≤x≤250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热销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x＞200</w:t>
            </w:r>
          </w:p>
        </w:tc>
        <w:tc>
          <w:tcPr>
            <w:tcW w:w="12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x＞200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x＞200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x＞150</w:t>
            </w:r>
          </w:p>
        </w:tc>
        <w:tc>
          <w:tcPr>
            <w:tcW w:w="12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x＞250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商品标签如表格1 (保存在分析报告附件文件夹中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2.自动售货机画像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039360" cy="5039360"/>
            <wp:effectExtent l="0" t="0" r="0" b="0"/>
            <wp:docPr id="1" name="图片 1" descr="QQ图片2019102309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10230932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小结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影响市场销售的因素有很多，有外部因素和内部因素，包括消费水平、个人收入、客流量、个人习惯和兴趣爱好、人口年龄结构、教育水平、经济动向、竞争对手、营销策略、生产状况等等。企业经过调研对大量数据深入分析，全面客观地剖析当前行业的发展趋势，掌握需求变化方向，关注经济变动，适时调整经营结构，合理有效管理产品库存，科学预测市场未来发展方向，提升企业整体市场竞争力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083AC"/>
    <w:multiLevelType w:val="singleLevel"/>
    <w:tmpl w:val="81A083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D283C3"/>
    <w:multiLevelType w:val="singleLevel"/>
    <w:tmpl w:val="99D283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08EF05A"/>
    <w:multiLevelType w:val="singleLevel"/>
    <w:tmpl w:val="C08EF05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50" w:leftChars="0" w:firstLine="0" w:firstLineChars="0"/>
      </w:pPr>
    </w:lvl>
  </w:abstractNum>
  <w:abstractNum w:abstractNumId="3">
    <w:nsid w:val="DE19C43A"/>
    <w:multiLevelType w:val="singleLevel"/>
    <w:tmpl w:val="DE19C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2083E5E"/>
    <w:multiLevelType w:val="singleLevel"/>
    <w:tmpl w:val="E2083E5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4B7DECE7"/>
    <w:multiLevelType w:val="singleLevel"/>
    <w:tmpl w:val="4B7DECE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37A86"/>
    <w:rsid w:val="0AA95BDB"/>
    <w:rsid w:val="0E062AE2"/>
    <w:rsid w:val="0FE37A86"/>
    <w:rsid w:val="1A6A35AD"/>
    <w:rsid w:val="1B6336F9"/>
    <w:rsid w:val="1DCD50A8"/>
    <w:rsid w:val="1F3847FA"/>
    <w:rsid w:val="24DE43AC"/>
    <w:rsid w:val="27005790"/>
    <w:rsid w:val="2D8409D5"/>
    <w:rsid w:val="431811CB"/>
    <w:rsid w:val="48A1326F"/>
    <w:rsid w:val="4CE1102C"/>
    <w:rsid w:val="50960D40"/>
    <w:rsid w:val="5F485705"/>
    <w:rsid w:val="6D650795"/>
    <w:rsid w:val="778E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png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38476;&#19978;&#33457;&#24320;\Desktop\task2\task2.3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&#38476;&#19978;&#33457;&#24320;\Desktop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交易额所占比例</a:t>
            </a:r>
          </a:p>
        </c:rich>
      </c:tx>
      <c:layout>
        <c:manualLayout>
          <c:xMode val="edge"/>
          <c:yMode val="edge"/>
          <c:x val="0.374861111111111"/>
          <c:y val="0.0347222222222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[工作簿1]Sheet1!$D$4</c:f>
              <c:strCache>
                <c:ptCount val="1"/>
                <c:pt idx="0">
                  <c:v>交易额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[工作簿1]Sheet1!$C$5:$C$9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[工作簿1]Sheet1!$D$5:$D$9</c:f>
              <c:numCache>
                <c:formatCode>General</c:formatCode>
                <c:ptCount val="5"/>
                <c:pt idx="0">
                  <c:v>42542.6</c:v>
                </c:pt>
                <c:pt idx="1">
                  <c:v>53970.3</c:v>
                </c:pt>
                <c:pt idx="2">
                  <c:v>61572.1</c:v>
                </c:pt>
                <c:pt idx="3">
                  <c:v>33243.3</c:v>
                </c:pt>
                <c:pt idx="4">
                  <c:v>95655.4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7600518806744"/>
          <c:y val="0.891685121803906"/>
          <c:w val="0.321141374837873"/>
          <c:h val="0.0841554258103483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订单量所占比例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[工作簿1.xlsx]Sheet1!$E$4</c:f>
              <c:strCache>
                <c:ptCount val="1"/>
                <c:pt idx="0">
                  <c:v>订单量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[工作簿1.xlsx]Sheet1!$C$5:$C$9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[工作簿1.xlsx]Sheet1!$E$5:$E$9</c:f>
              <c:numCache>
                <c:formatCode>General</c:formatCode>
                <c:ptCount val="5"/>
                <c:pt idx="0">
                  <c:v>10486</c:v>
                </c:pt>
                <c:pt idx="1">
                  <c:v>13482</c:v>
                </c:pt>
                <c:pt idx="2">
                  <c:v>14494</c:v>
                </c:pt>
                <c:pt idx="3">
                  <c:v>8713</c:v>
                </c:pt>
                <c:pt idx="4">
                  <c:v>23505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8853857087479"/>
          <c:y val="0.898550724637681"/>
          <c:w val="0.352758754361029"/>
          <c:h val="0.094760312151616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订单量分布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[工作簿1.xlsx]Sheet1!$C$38</c:f>
              <c:strCache>
                <c:ptCount val="1"/>
                <c:pt idx="0">
                  <c:v>饮料类订单量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[工作簿1.xlsx]Sheet1!$B$39:$B$43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[工作簿1.xlsx]Sheet1!$C$39:$C$43</c:f>
              <c:numCache>
                <c:formatCode>General</c:formatCode>
                <c:ptCount val="5"/>
                <c:pt idx="0">
                  <c:v>6124</c:v>
                </c:pt>
                <c:pt idx="1">
                  <c:v>9032</c:v>
                </c:pt>
                <c:pt idx="2">
                  <c:v>9809</c:v>
                </c:pt>
                <c:pt idx="3">
                  <c:v>5512</c:v>
                </c:pt>
                <c:pt idx="4">
                  <c:v>15965</c:v>
                </c:pt>
              </c:numCache>
            </c:numRef>
          </c:val>
        </c:ser>
        <c:ser>
          <c:idx val="1"/>
          <c:order val="1"/>
          <c:tx>
            <c:strRef>
              <c:f>[工作簿1.xlsx]Sheet1!$D$38</c:f>
              <c:strCache>
                <c:ptCount val="1"/>
                <c:pt idx="0">
                  <c:v>非饮料类订单量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[工作簿1.xlsx]Sheet1!$B$39:$B$43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[工作簿1.xlsx]Sheet1!$D$39:$D$43</c:f>
              <c:numCache>
                <c:formatCode>General</c:formatCode>
                <c:ptCount val="5"/>
                <c:pt idx="0">
                  <c:v>4362</c:v>
                </c:pt>
                <c:pt idx="1">
                  <c:v>4450</c:v>
                </c:pt>
                <c:pt idx="2">
                  <c:v>4685</c:v>
                </c:pt>
                <c:pt idx="3">
                  <c:v>3201</c:v>
                </c:pt>
                <c:pt idx="4">
                  <c:v>7540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4835938"/>
        <c:axId val="111744653"/>
      </c:barChart>
      <c:catAx>
        <c:axId val="62483593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设备编号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44653"/>
        <c:crosses val="autoZero"/>
        <c:auto val="1"/>
        <c:lblAlgn val="ctr"/>
        <c:lblOffset val="100"/>
        <c:noMultiLvlLbl val="0"/>
      </c:catAx>
      <c:valAx>
        <c:axId val="1117446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订单量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8359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销量前五商品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[工作簿1.xlsx]Sheet1!$H$41</c:f>
              <c:strCache>
                <c:ptCount val="1"/>
                <c:pt idx="0">
                  <c:v>销量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[工作簿1.xlsx]Sheet1!$G$42:$G$46</c:f>
              <c:strCache>
                <c:ptCount val="5"/>
                <c:pt idx="0">
                  <c:v>怡宝纯净水</c:v>
                </c:pt>
                <c:pt idx="1">
                  <c:v>脉动</c:v>
                </c:pt>
                <c:pt idx="2">
                  <c:v>东鹏特饮</c:v>
                </c:pt>
                <c:pt idx="3">
                  <c:v>阿萨姆奶茶</c:v>
                </c:pt>
                <c:pt idx="4">
                  <c:v>营养快线</c:v>
                </c:pt>
              </c:strCache>
            </c:strRef>
          </c:cat>
          <c:val>
            <c:numRef>
              <c:f>[工作簿1.xlsx]Sheet1!$H$42:$H$46</c:f>
              <c:numCache>
                <c:formatCode>General</c:formatCode>
                <c:ptCount val="5"/>
                <c:pt idx="0">
                  <c:v>4964</c:v>
                </c:pt>
                <c:pt idx="1">
                  <c:v>2778</c:v>
                </c:pt>
                <c:pt idx="2">
                  <c:v>2581</c:v>
                </c:pt>
                <c:pt idx="3">
                  <c:v>2396</c:v>
                </c:pt>
                <c:pt idx="4">
                  <c:v>2239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0391112"/>
        <c:axId val="215387658"/>
      </c:barChart>
      <c:lineChart>
        <c:grouping val="standard"/>
        <c:varyColors val="0"/>
        <c:ser>
          <c:idx val="1"/>
          <c:order val="1"/>
          <c:tx>
            <c:strRef>
              <c:f>[工作簿1.xlsx]Sheet1!$I$41</c:f>
              <c:strCache>
                <c:ptCount val="1"/>
                <c:pt idx="0">
                  <c:v>交易额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[工作簿1.xlsx]Sheet1!$G$42:$G$46</c:f>
              <c:strCache>
                <c:ptCount val="5"/>
                <c:pt idx="0">
                  <c:v>怡宝纯净水</c:v>
                </c:pt>
                <c:pt idx="1">
                  <c:v>脉动</c:v>
                </c:pt>
                <c:pt idx="2">
                  <c:v>东鹏特饮</c:v>
                </c:pt>
                <c:pt idx="3">
                  <c:v>阿萨姆奶茶</c:v>
                </c:pt>
                <c:pt idx="4">
                  <c:v>营养快线</c:v>
                </c:pt>
              </c:strCache>
            </c:strRef>
          </c:cat>
          <c:val>
            <c:numRef>
              <c:f>[工作簿1.xlsx]Sheet1!$I$42:$I$46</c:f>
              <c:numCache>
                <c:formatCode>General</c:formatCode>
                <c:ptCount val="5"/>
                <c:pt idx="0">
                  <c:v>12563.5</c:v>
                </c:pt>
                <c:pt idx="1">
                  <c:v>12255</c:v>
                </c:pt>
                <c:pt idx="2">
                  <c:v>9293</c:v>
                </c:pt>
                <c:pt idx="3">
                  <c:v>10149</c:v>
                </c:pt>
                <c:pt idx="4">
                  <c:v>9572.5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0316686"/>
        <c:axId val="218847764"/>
      </c:lineChart>
      <c:catAx>
        <c:axId val="400391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5387658"/>
        <c:crosses val="autoZero"/>
        <c:auto val="1"/>
        <c:lblAlgn val="ctr"/>
        <c:lblOffset val="100"/>
        <c:noMultiLvlLbl val="0"/>
      </c:catAx>
      <c:valAx>
        <c:axId val="2153876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销量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0391112"/>
        <c:crosses val="autoZero"/>
        <c:crossBetween val="between"/>
      </c:valAx>
      <c:catAx>
        <c:axId val="60316686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8847764"/>
        <c:crosses val="autoZero"/>
        <c:auto val="1"/>
        <c:lblAlgn val="ctr"/>
        <c:lblOffset val="100"/>
        <c:noMultiLvlLbl val="0"/>
      </c:catAx>
      <c:valAx>
        <c:axId val="218847764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交易额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316686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2017</a:t>
            </a:r>
            <a:r>
              <a:rPr altLang="en-US"/>
              <a:t>年每月销量折线图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[工作簿1.xlsx]Sheet1!$C$52</c:f>
              <c:strCache>
                <c:ptCount val="1"/>
                <c:pt idx="0">
                  <c:v>月份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[工作簿1.xlsx]Sheet1!$C$53:$C$64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[工作簿1.xlsx]Sheet1!$D$52</c:f>
              <c:strCache>
                <c:ptCount val="1"/>
                <c:pt idx="0">
                  <c:v>饮料销量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[工作簿1.xlsx]Sheet1!$D$53:$D$64</c:f>
              <c:numCache>
                <c:formatCode>General</c:formatCode>
                <c:ptCount val="12"/>
                <c:pt idx="0">
                  <c:v>1001</c:v>
                </c:pt>
                <c:pt idx="1">
                  <c:v>726</c:v>
                </c:pt>
                <c:pt idx="2">
                  <c:v>938</c:v>
                </c:pt>
                <c:pt idx="3">
                  <c:v>1967</c:v>
                </c:pt>
                <c:pt idx="4">
                  <c:v>2117</c:v>
                </c:pt>
                <c:pt idx="5">
                  <c:v>5204</c:v>
                </c:pt>
                <c:pt idx="6">
                  <c:v>1636</c:v>
                </c:pt>
                <c:pt idx="7">
                  <c:v>4161</c:v>
                </c:pt>
                <c:pt idx="8">
                  <c:v>6626</c:v>
                </c:pt>
                <c:pt idx="9">
                  <c:v>6207</c:v>
                </c:pt>
                <c:pt idx="10">
                  <c:v>7873</c:v>
                </c:pt>
                <c:pt idx="11">
                  <c:v>7986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[工作簿1.xlsx]Sheet1!$E$52</c:f>
              <c:strCache>
                <c:ptCount val="1"/>
                <c:pt idx="0">
                  <c:v>非饮料销量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[工作簿1.xlsx]Sheet1!$E$53:$E$64</c:f>
              <c:numCache>
                <c:formatCode>General</c:formatCode>
                <c:ptCount val="12"/>
                <c:pt idx="0">
                  <c:v>692</c:v>
                </c:pt>
                <c:pt idx="1">
                  <c:v>180</c:v>
                </c:pt>
                <c:pt idx="2">
                  <c:v>387</c:v>
                </c:pt>
                <c:pt idx="3">
                  <c:v>1155</c:v>
                </c:pt>
                <c:pt idx="4">
                  <c:v>2153</c:v>
                </c:pt>
                <c:pt idx="5">
                  <c:v>3836</c:v>
                </c:pt>
                <c:pt idx="6">
                  <c:v>1079</c:v>
                </c:pt>
                <c:pt idx="7">
                  <c:v>1227</c:v>
                </c:pt>
                <c:pt idx="8">
                  <c:v>2954</c:v>
                </c:pt>
                <c:pt idx="9">
                  <c:v>3563</c:v>
                </c:pt>
                <c:pt idx="10">
                  <c:v>3491</c:v>
                </c:pt>
                <c:pt idx="11">
                  <c:v>3521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89487367"/>
        <c:axId val="365871448"/>
      </c:lineChart>
      <c:catAx>
        <c:axId val="78948736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月份</a:t>
                </a:r>
              </a:p>
            </c:rich>
          </c:tx>
          <c:layout>
            <c:manualLayout>
              <c:xMode val="edge"/>
              <c:yMode val="edge"/>
              <c:x val="0.457194444444444"/>
              <c:y val="0.78611111111111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5871448"/>
        <c:crosses val="autoZero"/>
        <c:auto val="1"/>
        <c:lblAlgn val="ctr"/>
        <c:lblOffset val="100"/>
        <c:noMultiLvlLbl val="0"/>
      </c:catAx>
      <c:valAx>
        <c:axId val="36587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月销量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9487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2017</a:t>
            </a:r>
            <a:r>
              <a:rPr altLang="en-US"/>
              <a:t>年销量前三商品折线图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[工作簿1.xlsx]Sheet1!$C$52</c:f>
              <c:strCache>
                <c:ptCount val="1"/>
                <c:pt idx="0">
                  <c:v>月份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[工作簿1.xlsx]Sheet1!$C$53:$C$64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[工作簿1.xlsx]Sheet1!$F$52</c:f>
              <c:strCache>
                <c:ptCount val="1"/>
                <c:pt idx="0">
                  <c:v>怡宝纯净水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[工作簿1.xlsx]Sheet1!$F$53:$F$64</c:f>
              <c:numCache>
                <c:formatCode>General</c:formatCode>
                <c:ptCount val="12"/>
                <c:pt idx="0">
                  <c:v>105</c:v>
                </c:pt>
                <c:pt idx="1">
                  <c:v>44</c:v>
                </c:pt>
                <c:pt idx="2">
                  <c:v>59</c:v>
                </c:pt>
                <c:pt idx="3">
                  <c:v>168</c:v>
                </c:pt>
                <c:pt idx="4">
                  <c:v>138</c:v>
                </c:pt>
                <c:pt idx="5">
                  <c:v>657</c:v>
                </c:pt>
                <c:pt idx="6">
                  <c:v>156</c:v>
                </c:pt>
                <c:pt idx="7">
                  <c:v>486</c:v>
                </c:pt>
                <c:pt idx="8">
                  <c:v>843</c:v>
                </c:pt>
                <c:pt idx="9">
                  <c:v>779</c:v>
                </c:pt>
                <c:pt idx="10">
                  <c:v>798</c:v>
                </c:pt>
                <c:pt idx="11">
                  <c:v>731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[工作簿1.xlsx]Sheet1!$G$52</c:f>
              <c:strCache>
                <c:ptCount val="1"/>
                <c:pt idx="0">
                  <c:v>脉动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[工作簿1.xlsx]Sheet1!$G$53:$G$64</c:f>
              <c:numCache>
                <c:formatCode>General</c:formatCode>
                <c:ptCount val="12"/>
                <c:pt idx="0">
                  <c:v>47</c:v>
                </c:pt>
                <c:pt idx="1">
                  <c:v>57</c:v>
                </c:pt>
                <c:pt idx="2">
                  <c:v>79</c:v>
                </c:pt>
                <c:pt idx="3">
                  <c:v>96</c:v>
                </c:pt>
                <c:pt idx="4">
                  <c:v>72</c:v>
                </c:pt>
                <c:pt idx="5">
                  <c:v>235</c:v>
                </c:pt>
                <c:pt idx="6">
                  <c:v>98</c:v>
                </c:pt>
                <c:pt idx="7">
                  <c:v>354</c:v>
                </c:pt>
                <c:pt idx="8">
                  <c:v>338</c:v>
                </c:pt>
                <c:pt idx="9">
                  <c:v>370</c:v>
                </c:pt>
                <c:pt idx="10">
                  <c:v>475</c:v>
                </c:pt>
                <c:pt idx="11">
                  <c:v>557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[工作簿1.xlsx]Sheet1!$H$52</c:f>
              <c:strCache>
                <c:ptCount val="1"/>
                <c:pt idx="0">
                  <c:v>东鹏特饮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[工作簿1.xlsx]Sheet1!$H$53:$H$64</c:f>
              <c:numCache>
                <c:formatCode>General</c:formatCode>
                <c:ptCount val="12"/>
                <c:pt idx="0">
                  <c:v>45</c:v>
                </c:pt>
                <c:pt idx="1">
                  <c:v>87</c:v>
                </c:pt>
                <c:pt idx="2">
                  <c:v>75</c:v>
                </c:pt>
                <c:pt idx="3">
                  <c:v>125</c:v>
                </c:pt>
                <c:pt idx="4">
                  <c:v>62</c:v>
                </c:pt>
                <c:pt idx="5">
                  <c:v>238</c:v>
                </c:pt>
                <c:pt idx="6">
                  <c:v>79</c:v>
                </c:pt>
                <c:pt idx="7">
                  <c:v>330</c:v>
                </c:pt>
                <c:pt idx="8">
                  <c:v>320</c:v>
                </c:pt>
                <c:pt idx="9">
                  <c:v>263</c:v>
                </c:pt>
                <c:pt idx="10">
                  <c:v>407</c:v>
                </c:pt>
                <c:pt idx="11">
                  <c:v>550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0410408"/>
        <c:axId val="369825141"/>
      </c:lineChart>
      <c:catAx>
        <c:axId val="11041040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月份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9825141"/>
        <c:crosses val="autoZero"/>
        <c:auto val="1"/>
        <c:lblAlgn val="ctr"/>
        <c:lblOffset val="100"/>
        <c:noMultiLvlLbl val="0"/>
      </c:catAx>
      <c:valAx>
        <c:axId val="3698251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销量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410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设备销售额和毛利润柱形图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[工作簿1.xlsx]Sheet1!$G$106</c:f>
              <c:strCache>
                <c:ptCount val="1"/>
                <c:pt idx="0">
                  <c:v>总交易额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[工作簿1.xlsx]Sheet1!$E$107:$E$111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[工作簿1.xlsx]Sheet1!$G$107:$G$111</c:f>
              <c:numCache>
                <c:formatCode>General</c:formatCode>
                <c:ptCount val="5"/>
                <c:pt idx="0">
                  <c:v>42542.6</c:v>
                </c:pt>
                <c:pt idx="1">
                  <c:v>53970.3</c:v>
                </c:pt>
                <c:pt idx="2">
                  <c:v>61572.1</c:v>
                </c:pt>
                <c:pt idx="3">
                  <c:v>33243.3</c:v>
                </c:pt>
                <c:pt idx="4">
                  <c:v>95655.4</c:v>
                </c:pt>
              </c:numCache>
            </c:numRef>
          </c:val>
        </c:ser>
        <c:ser>
          <c:idx val="1"/>
          <c:order val="1"/>
          <c:tx>
            <c:strRef>
              <c:f>[工作簿1.xlsx]Sheet1!$H$106</c:f>
              <c:strCache>
                <c:ptCount val="1"/>
                <c:pt idx="0">
                  <c:v>毛利润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[工作簿1.xlsx]Sheet1!$E$107:$E$111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[工作簿1.xlsx]Sheet1!$H$107:$H$111</c:f>
              <c:numCache>
                <c:formatCode>General</c:formatCode>
                <c:ptCount val="5"/>
                <c:pt idx="0">
                  <c:v>9707.585</c:v>
                </c:pt>
                <c:pt idx="1">
                  <c:v>12543.82</c:v>
                </c:pt>
                <c:pt idx="2">
                  <c:v>14292.165</c:v>
                </c:pt>
                <c:pt idx="3">
                  <c:v>7703.34</c:v>
                </c:pt>
                <c:pt idx="4">
                  <c:v>22341.23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98144571"/>
        <c:axId val="75545658"/>
      </c:barChart>
      <c:catAx>
        <c:axId val="698144571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545658"/>
        <c:crosses val="autoZero"/>
        <c:auto val="1"/>
        <c:lblAlgn val="ctr"/>
        <c:lblOffset val="100"/>
        <c:noMultiLvlLbl val="0"/>
      </c:catAx>
      <c:valAx>
        <c:axId val="755456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销售额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1445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1856392294221"/>
          <c:y val="0.90429447852760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[task2.3.xlsx]Sheet1!$E$2</c:f>
              <c:strCache>
                <c:ptCount val="1"/>
                <c:pt idx="0">
                  <c:v>毛利润占总利润的比例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[task2.3.xlsx]Sheet1!$A$3:$A$7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[task2.3.xlsx]Sheet1!$E$3:$E$7</c:f>
              <c:numCache>
                <c:formatCode>General</c:formatCode>
                <c:ptCount val="5"/>
                <c:pt idx="0">
                  <c:v>0.145785495735427</c:v>
                </c:pt>
                <c:pt idx="1">
                  <c:v>0.18837919185008</c:v>
                </c:pt>
                <c:pt idx="2">
                  <c:v>0.2146352939127</c:v>
                </c:pt>
                <c:pt idx="3">
                  <c:v>0.115686366971656</c:v>
                </c:pt>
                <c:pt idx="4">
                  <c:v>0.335513651530137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4874286408357"/>
          <c:y val="0.866948023100844"/>
          <c:w val="0.249483784768614"/>
          <c:h val="0.106397156819191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每月销售额折线图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[工作簿1.xlsx]Sheet1!$C$74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[工作簿1.xlsx]Sheet1!$D$73:$O$73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[工作簿1.xlsx]Sheet1!$D$74:$O$74</c:f>
              <c:numCache>
                <c:formatCode>General</c:formatCode>
                <c:ptCount val="12"/>
                <c:pt idx="0">
                  <c:v>1509.7</c:v>
                </c:pt>
                <c:pt idx="1">
                  <c:v>440.5</c:v>
                </c:pt>
                <c:pt idx="2">
                  <c:v>914.3</c:v>
                </c:pt>
                <c:pt idx="3">
                  <c:v>1804.5</c:v>
                </c:pt>
                <c:pt idx="4">
                  <c:v>3385.1</c:v>
                </c:pt>
                <c:pt idx="5">
                  <c:v>6755.1</c:v>
                </c:pt>
                <c:pt idx="6">
                  <c:v>1950.5</c:v>
                </c:pt>
                <c:pt idx="7">
                  <c:v>2236.9</c:v>
                </c:pt>
                <c:pt idx="8">
                  <c:v>4479.5</c:v>
                </c:pt>
                <c:pt idx="9">
                  <c:v>6292.4</c:v>
                </c:pt>
                <c:pt idx="10">
                  <c:v>5187</c:v>
                </c:pt>
                <c:pt idx="11">
                  <c:v>7587.1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[工作簿1.xlsx]Sheet1!$C$75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[工作簿1.xlsx]Sheet1!$D$73:$O$73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[工作簿1.xlsx]Sheet1!$D$75:$O$75</c:f>
              <c:numCache>
                <c:formatCode>General</c:formatCode>
                <c:ptCount val="12"/>
                <c:pt idx="0">
                  <c:v>1373.6</c:v>
                </c:pt>
                <c:pt idx="1">
                  <c:v>602.3</c:v>
                </c:pt>
                <c:pt idx="2">
                  <c:v>957.9</c:v>
                </c:pt>
                <c:pt idx="3">
                  <c:v>2457.4</c:v>
                </c:pt>
                <c:pt idx="4">
                  <c:v>3681.2</c:v>
                </c:pt>
                <c:pt idx="5">
                  <c:v>7550.3</c:v>
                </c:pt>
                <c:pt idx="6">
                  <c:v>1518.6</c:v>
                </c:pt>
                <c:pt idx="7">
                  <c:v>3516.1</c:v>
                </c:pt>
                <c:pt idx="8">
                  <c:v>7207.3</c:v>
                </c:pt>
                <c:pt idx="9">
                  <c:v>8331.6</c:v>
                </c:pt>
                <c:pt idx="10">
                  <c:v>8669.9</c:v>
                </c:pt>
                <c:pt idx="11">
                  <c:v>8104.1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[工作簿1.xlsx]Sheet1!$C$76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[工作簿1.xlsx]Sheet1!$D$73:$O$73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[工作簿1.xlsx]Sheet1!$D$76:$O$76</c:f>
              <c:numCache>
                <c:formatCode>General</c:formatCode>
                <c:ptCount val="12"/>
                <c:pt idx="0">
                  <c:v>1640.5</c:v>
                </c:pt>
                <c:pt idx="1">
                  <c:v>796</c:v>
                </c:pt>
                <c:pt idx="2">
                  <c:v>991.5</c:v>
                </c:pt>
                <c:pt idx="3">
                  <c:v>3232.3</c:v>
                </c:pt>
                <c:pt idx="4">
                  <c:v>3729.4</c:v>
                </c:pt>
                <c:pt idx="5">
                  <c:v>8472.2</c:v>
                </c:pt>
                <c:pt idx="6">
                  <c:v>3047.1</c:v>
                </c:pt>
                <c:pt idx="7">
                  <c:v>4927.2</c:v>
                </c:pt>
                <c:pt idx="8">
                  <c:v>7429</c:v>
                </c:pt>
                <c:pt idx="9">
                  <c:v>9469.7</c:v>
                </c:pt>
                <c:pt idx="10">
                  <c:v>8456.7</c:v>
                </c:pt>
                <c:pt idx="11">
                  <c:v>9380.5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[工作簿1.xlsx]Sheet1!$C$77</c:f>
              <c:strCache>
                <c:ptCount val="1"/>
                <c:pt idx="0">
                  <c:v>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[工作簿1.xlsx]Sheet1!$D$73:$O$73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[工作簿1.xlsx]Sheet1!$D$77:$O$77</c:f>
              <c:numCache>
                <c:formatCode>General</c:formatCode>
                <c:ptCount val="12"/>
                <c:pt idx="0">
                  <c:v>956.4</c:v>
                </c:pt>
                <c:pt idx="1">
                  <c:v>435.5</c:v>
                </c:pt>
                <c:pt idx="2">
                  <c:v>826.7</c:v>
                </c:pt>
                <c:pt idx="3">
                  <c:v>1679.1</c:v>
                </c:pt>
                <c:pt idx="4">
                  <c:v>2392.1</c:v>
                </c:pt>
                <c:pt idx="5">
                  <c:v>4187</c:v>
                </c:pt>
                <c:pt idx="6">
                  <c:v>1340.8</c:v>
                </c:pt>
                <c:pt idx="7">
                  <c:v>2371.3</c:v>
                </c:pt>
                <c:pt idx="8">
                  <c:v>3833.1</c:v>
                </c:pt>
                <c:pt idx="9">
                  <c:v>4606.7</c:v>
                </c:pt>
                <c:pt idx="10">
                  <c:v>4673.4</c:v>
                </c:pt>
                <c:pt idx="11">
                  <c:v>5941.2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[工作簿1.xlsx]Sheet1!$C$78</c:f>
              <c:strCache>
                <c:ptCount val="1"/>
                <c:pt idx="0">
                  <c:v>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[工作簿1.xlsx]Sheet1!$D$73:$O$73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[工作簿1.xlsx]Sheet1!$D$78:$O$78</c:f>
              <c:numCache>
                <c:formatCode>General</c:formatCode>
                <c:ptCount val="12"/>
                <c:pt idx="0">
                  <c:v>1656.8</c:v>
                </c:pt>
                <c:pt idx="1">
                  <c:v>938.7</c:v>
                </c:pt>
                <c:pt idx="2">
                  <c:v>1507</c:v>
                </c:pt>
                <c:pt idx="3">
                  <c:v>3723.1</c:v>
                </c:pt>
                <c:pt idx="4">
                  <c:v>5699</c:v>
                </c:pt>
                <c:pt idx="5">
                  <c:v>9899.7</c:v>
                </c:pt>
                <c:pt idx="6">
                  <c:v>3186.4</c:v>
                </c:pt>
                <c:pt idx="7">
                  <c:v>6722.5</c:v>
                </c:pt>
                <c:pt idx="8">
                  <c:v>17054.3</c:v>
                </c:pt>
                <c:pt idx="9">
                  <c:v>10208.6</c:v>
                </c:pt>
                <c:pt idx="10">
                  <c:v>21501.8</c:v>
                </c:pt>
                <c:pt idx="11">
                  <c:v>13557.5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[工作簿1.xlsx]Sheet1!$C$79</c:f>
              <c:strCache>
                <c:ptCount val="1"/>
                <c:pt idx="0">
                  <c:v>月总销售额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[工作簿1.xlsx]Sheet1!$D$73:$O$73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[工作簿1.xlsx]Sheet1!$D$79:$O$79</c:f>
              <c:numCache>
                <c:formatCode>General</c:formatCode>
                <c:ptCount val="12"/>
                <c:pt idx="0">
                  <c:v>7137</c:v>
                </c:pt>
                <c:pt idx="1">
                  <c:v>3213</c:v>
                </c:pt>
                <c:pt idx="2">
                  <c:v>5197.4</c:v>
                </c:pt>
                <c:pt idx="3">
                  <c:v>12896.4</c:v>
                </c:pt>
                <c:pt idx="4">
                  <c:v>18886.8</c:v>
                </c:pt>
                <c:pt idx="5">
                  <c:v>36864.3</c:v>
                </c:pt>
                <c:pt idx="6">
                  <c:v>11043.4</c:v>
                </c:pt>
                <c:pt idx="7">
                  <c:v>19774</c:v>
                </c:pt>
                <c:pt idx="8">
                  <c:v>40003.2</c:v>
                </c:pt>
                <c:pt idx="9">
                  <c:v>38909</c:v>
                </c:pt>
                <c:pt idx="10">
                  <c:v>48488.8</c:v>
                </c:pt>
                <c:pt idx="11">
                  <c:v>44570.4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93616000"/>
        <c:axId val="124036699"/>
      </c:lineChart>
      <c:catAx>
        <c:axId val="19361600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月份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4036699"/>
        <c:crosses val="autoZero"/>
        <c:auto val="1"/>
        <c:lblAlgn val="ctr"/>
        <c:lblOffset val="100"/>
        <c:noMultiLvlLbl val="0"/>
      </c:catAx>
      <c:valAx>
        <c:axId val="1240366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销售额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361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2019-10-20T01:55:00Z</dcterms:created>
  <dc:creator>陌上花开</dc:creator>
  <cp:lastModifiedBy>陌上花开</cp:lastModifiedBy>
  <dcterms:modified xsi:type="dcterms:W3CDTF">2019-10-23T06:27:49Z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