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Default="0061725E">
      <w:pPr>
        <w:spacing w:before="240"/>
        <w:ind w:firstLineChars="200" w:firstLine="560"/>
        <w:jc w:val="right"/>
        <w:rPr>
          <w:rFonts w:ascii="楷体_GB2312" w:eastAsia="楷体_GB2312" w:hint="eastAsia"/>
          <w:sz w:val="28"/>
        </w:rPr>
      </w:pPr>
    </w:p>
    <w:p w:rsidR="0061725E" w:rsidRPr="00A2070A" w:rsidRDefault="0061725E" w:rsidP="00A2070A">
      <w:pPr>
        <w:spacing w:before="480"/>
        <w:ind w:firstLineChars="500" w:firstLine="1807"/>
        <w:rPr>
          <w:rFonts w:ascii="楷体_GB2312" w:eastAsia="楷体_GB2312" w:hAnsi="宋体" w:hint="eastAsia"/>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hint="eastAsia"/>
        </w:rPr>
      </w:pPr>
    </w:p>
    <w:p w:rsidR="0061725E" w:rsidRDefault="0061725E" w:rsidP="00BE7D53">
      <w:pPr>
        <w:spacing w:before="240"/>
        <w:jc w:val="center"/>
        <w:rPr>
          <w:rFonts w:ascii="黑体" w:eastAsia="黑体" w:hint="eastAsia"/>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hint="eastAsia"/>
          <w:sz w:val="32"/>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rsidP="00A2070A">
      <w:pPr>
        <w:spacing w:line="560" w:lineRule="exact"/>
        <w:ind w:leftChars="250" w:left="1504" w:hangingChars="300" w:hanging="904"/>
        <w:rPr>
          <w:rFonts w:ascii="楷体_GB2312" w:eastAsia="楷体_GB2312" w:hint="eastAsia"/>
          <w:sz w:val="30"/>
        </w:rPr>
      </w:pPr>
      <w:r>
        <w:rPr>
          <w:rFonts w:ascii="楷体_GB2312" w:eastAsia="楷体_GB2312" w:hint="eastAsia"/>
          <w:b/>
          <w:sz w:val="30"/>
        </w:rPr>
        <w:t>论文题目</w:t>
      </w:r>
      <w:r>
        <w:rPr>
          <w:rFonts w:ascii="楷体_GB2312" w:eastAsia="楷体_GB2312" w:hint="eastAsia"/>
          <w:sz w:val="30"/>
        </w:rPr>
        <w:t>：</w:t>
      </w:r>
      <w:r w:rsidR="008C3D4A" w:rsidRPr="008C3D4A">
        <w:rPr>
          <w:rFonts w:ascii="楷体_GB2312" w:eastAsia="楷体_GB2312" w:hint="eastAsia"/>
          <w:sz w:val="30"/>
        </w:rPr>
        <w:t>安全C编译器的构建和形式验证方法的研究与实现</w:t>
      </w:r>
    </w:p>
    <w:p w:rsidR="0061725E" w:rsidRDefault="0061725E" w:rsidP="00E50BB7">
      <w:pPr>
        <w:spacing w:line="560" w:lineRule="exact"/>
        <w:ind w:firstLineChars="200" w:firstLine="602"/>
        <w:rPr>
          <w:rFonts w:ascii="楷体_GB2312" w:eastAsia="楷体_GB2312" w:hint="eastAsia"/>
          <w:sz w:val="30"/>
        </w:rPr>
      </w:pPr>
      <w:r>
        <w:rPr>
          <w:rFonts w:ascii="楷体_GB2312" w:eastAsia="楷体_GB2312" w:hint="eastAsia"/>
          <w:b/>
          <w:sz w:val="30"/>
        </w:rPr>
        <w:t>专    业</w:t>
      </w:r>
      <w:r>
        <w:rPr>
          <w:rFonts w:ascii="楷体_GB2312" w:eastAsia="楷体_GB2312" w:hint="eastAsia"/>
          <w:sz w:val="30"/>
        </w:rPr>
        <w:t>：</w:t>
      </w:r>
      <w:r w:rsidR="008C3D4A" w:rsidRPr="008C3D4A">
        <w:rPr>
          <w:rFonts w:ascii="楷体_GB2312" w:eastAsia="楷体_GB2312" w:hint="eastAsia"/>
          <w:sz w:val="30"/>
        </w:rPr>
        <w:t>软件工程</w:t>
      </w:r>
    </w:p>
    <w:p w:rsidR="0061725E" w:rsidRDefault="0061725E" w:rsidP="00E50BB7">
      <w:pPr>
        <w:spacing w:line="560" w:lineRule="exact"/>
        <w:ind w:firstLineChars="200" w:firstLine="602"/>
        <w:rPr>
          <w:rFonts w:ascii="楷体_GB2312" w:eastAsia="楷体_GB2312" w:hint="eastAsia"/>
          <w:sz w:val="30"/>
        </w:rPr>
      </w:pPr>
      <w:r>
        <w:rPr>
          <w:rFonts w:ascii="楷体_GB2312" w:eastAsia="楷体_GB2312" w:hint="eastAsia"/>
          <w:b/>
          <w:sz w:val="30"/>
        </w:rPr>
        <w:t>研究方向</w:t>
      </w:r>
      <w:r>
        <w:rPr>
          <w:rFonts w:ascii="楷体_GB2312" w:eastAsia="楷体_GB2312" w:hint="eastAsia"/>
          <w:sz w:val="30"/>
        </w:rPr>
        <w:t>：</w:t>
      </w:r>
      <w:r w:rsidR="008C3D4A" w:rsidRPr="008C3D4A">
        <w:rPr>
          <w:rFonts w:ascii="楷体_GB2312" w:eastAsia="楷体_GB2312" w:hint="eastAsia"/>
          <w:sz w:val="30"/>
        </w:rPr>
        <w:t>软件形式建模与验证</w:t>
      </w:r>
    </w:p>
    <w:p w:rsidR="0061725E" w:rsidRDefault="0061725E" w:rsidP="00E50BB7">
      <w:pPr>
        <w:spacing w:line="560" w:lineRule="exact"/>
        <w:ind w:firstLineChars="200" w:firstLine="602"/>
        <w:rPr>
          <w:rFonts w:ascii="楷体_GB2312" w:eastAsia="楷体_GB2312" w:hint="eastAsia"/>
          <w:sz w:val="30"/>
        </w:rPr>
      </w:pPr>
      <w:r>
        <w:rPr>
          <w:rFonts w:ascii="楷体_GB2312" w:eastAsia="楷体_GB2312" w:hint="eastAsia"/>
          <w:b/>
          <w:sz w:val="30"/>
        </w:rPr>
        <w:t>研 究 生</w:t>
      </w:r>
      <w:r>
        <w:rPr>
          <w:rFonts w:ascii="楷体_GB2312" w:eastAsia="楷体_GB2312" w:hint="eastAsia"/>
          <w:sz w:val="30"/>
        </w:rPr>
        <w:t>：</w:t>
      </w:r>
      <w:r w:rsidR="00FC2458">
        <w:rPr>
          <w:rFonts w:ascii="楷体_GB2312" w:eastAsia="楷体_GB2312" w:hint="eastAsia"/>
          <w:sz w:val="30"/>
        </w:rPr>
        <w:t>陈志伟</w:t>
      </w:r>
    </w:p>
    <w:p w:rsidR="0061725E" w:rsidRDefault="00B81AD6" w:rsidP="00B81AD6">
      <w:pPr>
        <w:spacing w:line="560" w:lineRule="exact"/>
        <w:ind w:firstLineChars="200" w:firstLine="602"/>
        <w:rPr>
          <w:rFonts w:ascii="楷体_GB2312" w:eastAsia="楷体_GB2312" w:hint="eastAsia"/>
          <w:sz w:val="30"/>
        </w:rPr>
      </w:pPr>
      <w:r>
        <w:rPr>
          <w:rFonts w:ascii="楷体_GB2312" w:eastAsia="楷体_GB2312" w:hint="eastAsia"/>
          <w:b/>
          <w:sz w:val="30"/>
        </w:rPr>
        <w:t>学    号</w:t>
      </w:r>
      <w:r w:rsidR="0061725E">
        <w:rPr>
          <w:rFonts w:ascii="楷体_GB2312" w:eastAsia="楷体_GB2312" w:hint="eastAsia"/>
          <w:sz w:val="30"/>
        </w:rPr>
        <w:t>：</w:t>
      </w:r>
      <w:r w:rsidR="00FC2458" w:rsidRPr="00FC2458">
        <w:rPr>
          <w:rFonts w:ascii="楷体_GB2312" w:eastAsia="楷体_GB2312"/>
          <w:sz w:val="30"/>
        </w:rPr>
        <w:t>SY1406108</w:t>
      </w:r>
    </w:p>
    <w:p w:rsidR="0061725E" w:rsidRDefault="0061725E" w:rsidP="00E50BB7">
      <w:pPr>
        <w:spacing w:line="560" w:lineRule="exact"/>
        <w:ind w:firstLineChars="200" w:firstLine="602"/>
        <w:rPr>
          <w:rFonts w:ascii="黑体" w:eastAsia="黑体" w:hint="eastAsia"/>
          <w:sz w:val="44"/>
        </w:rPr>
      </w:pPr>
      <w:r>
        <w:rPr>
          <w:rFonts w:ascii="楷体_GB2312" w:eastAsia="楷体_GB2312" w:hint="eastAsia"/>
          <w:b/>
          <w:sz w:val="30"/>
        </w:rPr>
        <w:t>指导教师</w:t>
      </w:r>
      <w:r>
        <w:rPr>
          <w:rFonts w:ascii="楷体_GB2312" w:eastAsia="楷体_GB2312" w:hint="eastAsia"/>
          <w:sz w:val="30"/>
        </w:rPr>
        <w:t>：</w:t>
      </w:r>
      <w:r w:rsidR="00FC2458" w:rsidRPr="00FC2458">
        <w:rPr>
          <w:rFonts w:ascii="楷体_GB2312" w:eastAsia="楷体_GB2312" w:hint="eastAsia"/>
          <w:sz w:val="30"/>
        </w:rPr>
        <w:t>马殿富 教授</w:t>
      </w: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ind w:firstLineChars="200" w:firstLine="643"/>
        <w:jc w:val="center"/>
        <w:rPr>
          <w:rFonts w:ascii="黑体" w:eastAsia="黑体" w:hint="eastAsia"/>
          <w:b/>
          <w:sz w:val="32"/>
        </w:rPr>
      </w:pPr>
      <w:r>
        <w:rPr>
          <w:rFonts w:ascii="黑体" w:eastAsia="黑体" w:hint="eastAsia"/>
          <w:b/>
          <w:sz w:val="32"/>
        </w:rPr>
        <w:t>北京航空航天大学计算机学院</w:t>
      </w:r>
    </w:p>
    <w:p w:rsidR="0061725E" w:rsidRDefault="00AB739A">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2016</w:t>
      </w:r>
      <w:r w:rsidR="0061725E">
        <w:rPr>
          <w:rFonts w:ascii="黑体" w:eastAsia="黑体" w:hint="eastAsia"/>
          <w:sz w:val="30"/>
        </w:rPr>
        <w:t>年</w:t>
      </w:r>
      <w:r w:rsidR="002F3E96">
        <w:rPr>
          <w:rFonts w:ascii="黑体" w:eastAsia="黑体" w:hint="eastAsia"/>
          <w:sz w:val="30"/>
        </w:rPr>
        <w:t xml:space="preserve">   </w:t>
      </w:r>
      <w:r>
        <w:rPr>
          <w:rFonts w:ascii="黑体" w:eastAsia="黑体"/>
          <w:sz w:val="30"/>
        </w:rPr>
        <w:t>08</w:t>
      </w:r>
      <w:r w:rsidR="0061725E">
        <w:rPr>
          <w:rFonts w:ascii="黑体" w:eastAsia="黑体" w:hint="eastAsia"/>
          <w:sz w:val="30"/>
        </w:rPr>
        <w:t>月</w:t>
      </w:r>
      <w:r w:rsidR="002F3E96">
        <w:rPr>
          <w:rFonts w:ascii="黑体" w:eastAsia="黑体" w:hint="eastAsia"/>
          <w:sz w:val="30"/>
        </w:rPr>
        <w:t xml:space="preserve">  </w:t>
      </w:r>
      <w:r>
        <w:rPr>
          <w:rFonts w:ascii="黑体" w:eastAsia="黑体"/>
          <w:sz w:val="30"/>
        </w:rPr>
        <w:t>23</w:t>
      </w:r>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hint="eastAsia"/>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5F3A3B" w:rsidRDefault="00524851">
      <w:pPr>
        <w:pStyle w:val="11"/>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5F3A3B">
        <w:rPr>
          <w:noProof/>
        </w:rPr>
        <w:t>1</w:t>
      </w:r>
      <w:r w:rsidR="005F3A3B">
        <w:rPr>
          <w:rFonts w:asciiTheme="minorHAnsi" w:eastAsiaTheme="minorEastAsia" w:hAnsiTheme="minorHAnsi" w:cstheme="minorBidi"/>
          <w:b w:val="0"/>
          <w:bCs w:val="0"/>
          <w:caps w:val="0"/>
          <w:noProof/>
          <w:sz w:val="21"/>
          <w:szCs w:val="22"/>
        </w:rPr>
        <w:tab/>
      </w:r>
      <w:r w:rsidR="005F3A3B">
        <w:rPr>
          <w:noProof/>
        </w:rPr>
        <w:t>论文工作计划</w:t>
      </w:r>
      <w:r w:rsidR="005F3A3B">
        <w:rPr>
          <w:noProof/>
        </w:rPr>
        <w:tab/>
      </w:r>
      <w:r w:rsidR="005F3A3B">
        <w:rPr>
          <w:noProof/>
        </w:rPr>
        <w:fldChar w:fldCharType="begin"/>
      </w:r>
      <w:r w:rsidR="005F3A3B">
        <w:rPr>
          <w:noProof/>
        </w:rPr>
        <w:instrText xml:space="preserve"> PAGEREF _Toc458986144 \h </w:instrText>
      </w:r>
      <w:r w:rsidR="005F3A3B">
        <w:rPr>
          <w:noProof/>
        </w:rPr>
      </w:r>
      <w:r w:rsidR="005F3A3B">
        <w:rPr>
          <w:noProof/>
        </w:rPr>
        <w:fldChar w:fldCharType="separate"/>
      </w:r>
      <w:r w:rsidR="005F3A3B">
        <w:rPr>
          <w:noProof/>
        </w:rPr>
        <w:t>1</w:t>
      </w:r>
      <w:r w:rsidR="005F3A3B">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1.1 </w:t>
      </w:r>
      <w:r>
        <w:rPr>
          <w:noProof/>
        </w:rPr>
        <w:t>论文选题</w:t>
      </w:r>
      <w:r>
        <w:rPr>
          <w:noProof/>
        </w:rPr>
        <w:tab/>
      </w:r>
      <w:r>
        <w:rPr>
          <w:noProof/>
        </w:rPr>
        <w:fldChar w:fldCharType="begin"/>
      </w:r>
      <w:r>
        <w:rPr>
          <w:noProof/>
        </w:rPr>
        <w:instrText xml:space="preserve"> PAGEREF _Toc458986145 \h </w:instrText>
      </w:r>
      <w:r>
        <w:rPr>
          <w:noProof/>
        </w:rPr>
      </w:r>
      <w:r>
        <w:rPr>
          <w:noProof/>
        </w:rPr>
        <w:fldChar w:fldCharType="separate"/>
      </w:r>
      <w:r>
        <w:rPr>
          <w:noProof/>
        </w:rPr>
        <w:t>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1.2 </w:t>
      </w:r>
      <w:r>
        <w:rPr>
          <w:noProof/>
        </w:rPr>
        <w:t>论文研究目标</w:t>
      </w:r>
      <w:r>
        <w:rPr>
          <w:noProof/>
        </w:rPr>
        <w:tab/>
      </w:r>
      <w:r>
        <w:rPr>
          <w:noProof/>
        </w:rPr>
        <w:fldChar w:fldCharType="begin"/>
      </w:r>
      <w:r>
        <w:rPr>
          <w:noProof/>
        </w:rPr>
        <w:instrText xml:space="preserve"> PAGEREF _Toc458986146 \h </w:instrText>
      </w:r>
      <w:r>
        <w:rPr>
          <w:noProof/>
        </w:rPr>
      </w:r>
      <w:r>
        <w:rPr>
          <w:noProof/>
        </w:rPr>
        <w:fldChar w:fldCharType="separate"/>
      </w:r>
      <w:r>
        <w:rPr>
          <w:noProof/>
        </w:rPr>
        <w:t>2</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1.3 </w:t>
      </w:r>
      <w:r>
        <w:rPr>
          <w:noProof/>
        </w:rPr>
        <w:t>论文主要研究内容</w:t>
      </w:r>
      <w:r>
        <w:rPr>
          <w:noProof/>
        </w:rPr>
        <w:tab/>
      </w:r>
      <w:r>
        <w:rPr>
          <w:noProof/>
        </w:rPr>
        <w:fldChar w:fldCharType="begin"/>
      </w:r>
      <w:r>
        <w:rPr>
          <w:noProof/>
        </w:rPr>
        <w:instrText xml:space="preserve"> PAGEREF _Toc458986147 \h </w:instrText>
      </w:r>
      <w:r>
        <w:rPr>
          <w:noProof/>
        </w:rPr>
      </w:r>
      <w:r>
        <w:rPr>
          <w:noProof/>
        </w:rPr>
        <w:fldChar w:fldCharType="separate"/>
      </w:r>
      <w:r>
        <w:rPr>
          <w:noProof/>
        </w:rPr>
        <w:t>2</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noProof/>
        </w:rPr>
        <w:t>已经完成的工作</w:t>
      </w:r>
      <w:r>
        <w:rPr>
          <w:noProof/>
        </w:rPr>
        <w:tab/>
      </w:r>
      <w:r>
        <w:rPr>
          <w:noProof/>
        </w:rPr>
        <w:fldChar w:fldCharType="begin"/>
      </w:r>
      <w:r>
        <w:rPr>
          <w:noProof/>
        </w:rPr>
        <w:instrText xml:space="preserve"> PAGEREF _Toc458986148 \h </w:instrText>
      </w:r>
      <w:r>
        <w:rPr>
          <w:noProof/>
        </w:rPr>
      </w:r>
      <w:r>
        <w:rPr>
          <w:noProof/>
        </w:rPr>
        <w:fldChar w:fldCharType="separate"/>
      </w:r>
      <w:r>
        <w:rPr>
          <w:noProof/>
        </w:rPr>
        <w:t>3</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2.1 </w:t>
      </w:r>
      <w:r>
        <w:rPr>
          <w:noProof/>
        </w:rPr>
        <w:t>安全</w:t>
      </w:r>
      <w:r>
        <w:rPr>
          <w:noProof/>
        </w:rPr>
        <w:t>C</w:t>
      </w:r>
      <w:r>
        <w:rPr>
          <w:noProof/>
        </w:rPr>
        <w:t>子集</w:t>
      </w:r>
      <w:r>
        <w:rPr>
          <w:noProof/>
        </w:rPr>
        <w:tab/>
      </w:r>
      <w:r>
        <w:rPr>
          <w:noProof/>
        </w:rPr>
        <w:fldChar w:fldCharType="begin"/>
      </w:r>
      <w:r>
        <w:rPr>
          <w:noProof/>
        </w:rPr>
        <w:instrText xml:space="preserve"> PAGEREF _Toc458986149 \h </w:instrText>
      </w:r>
      <w:r>
        <w:rPr>
          <w:noProof/>
        </w:rPr>
      </w:r>
      <w:r>
        <w:rPr>
          <w:noProof/>
        </w:rPr>
        <w:fldChar w:fldCharType="separate"/>
      </w:r>
      <w:r>
        <w:rPr>
          <w:noProof/>
        </w:rPr>
        <w:t>3</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2.2 </w:t>
      </w:r>
      <w:r>
        <w:rPr>
          <w:noProof/>
        </w:rPr>
        <w:t>形式验证方法</w:t>
      </w:r>
      <w:r>
        <w:rPr>
          <w:noProof/>
        </w:rPr>
        <w:tab/>
      </w:r>
      <w:r>
        <w:rPr>
          <w:noProof/>
        </w:rPr>
        <w:fldChar w:fldCharType="begin"/>
      </w:r>
      <w:r>
        <w:rPr>
          <w:noProof/>
        </w:rPr>
        <w:instrText xml:space="preserve"> PAGEREF _Toc458986150 \h </w:instrText>
      </w:r>
      <w:r>
        <w:rPr>
          <w:noProof/>
        </w:rPr>
      </w:r>
      <w:r>
        <w:rPr>
          <w:noProof/>
        </w:rPr>
        <w:fldChar w:fldCharType="separate"/>
      </w:r>
      <w:r>
        <w:rPr>
          <w:noProof/>
        </w:rPr>
        <w:t>4</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2.2.1 C</w:t>
      </w:r>
      <w:r>
        <w:rPr>
          <w:noProof/>
        </w:rPr>
        <w:t>文法单元和语义</w:t>
      </w:r>
      <w:r>
        <w:rPr>
          <w:noProof/>
        </w:rPr>
        <w:tab/>
      </w:r>
      <w:r>
        <w:rPr>
          <w:noProof/>
        </w:rPr>
        <w:fldChar w:fldCharType="begin"/>
      </w:r>
      <w:r>
        <w:rPr>
          <w:noProof/>
        </w:rPr>
        <w:instrText xml:space="preserve"> PAGEREF _Toc458986151 \h </w:instrText>
      </w:r>
      <w:r>
        <w:rPr>
          <w:noProof/>
        </w:rPr>
      </w:r>
      <w:r>
        <w:rPr>
          <w:noProof/>
        </w:rPr>
        <w:fldChar w:fldCharType="separate"/>
      </w:r>
      <w:r>
        <w:rPr>
          <w:noProof/>
        </w:rPr>
        <w:t>4</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2.2.2 </w:t>
      </w:r>
      <w:r>
        <w:rPr>
          <w:noProof/>
        </w:rPr>
        <w:t>目标码模式和命题</w:t>
      </w:r>
      <w:r>
        <w:rPr>
          <w:noProof/>
        </w:rPr>
        <w:tab/>
      </w:r>
      <w:r>
        <w:rPr>
          <w:noProof/>
        </w:rPr>
        <w:fldChar w:fldCharType="begin"/>
      </w:r>
      <w:r>
        <w:rPr>
          <w:noProof/>
        </w:rPr>
        <w:instrText xml:space="preserve"> PAGEREF _Toc458986152 \h </w:instrText>
      </w:r>
      <w:r>
        <w:rPr>
          <w:noProof/>
        </w:rPr>
      </w:r>
      <w:r>
        <w:rPr>
          <w:noProof/>
        </w:rPr>
        <w:fldChar w:fldCharType="separate"/>
      </w:r>
      <w:r>
        <w:rPr>
          <w:noProof/>
        </w:rPr>
        <w:t>5</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2.2.3 </w:t>
      </w:r>
      <w:r>
        <w:rPr>
          <w:noProof/>
        </w:rPr>
        <w:t>推理证明</w:t>
      </w:r>
      <w:r>
        <w:rPr>
          <w:noProof/>
        </w:rPr>
        <w:tab/>
      </w:r>
      <w:r>
        <w:rPr>
          <w:noProof/>
        </w:rPr>
        <w:fldChar w:fldCharType="begin"/>
      </w:r>
      <w:r>
        <w:rPr>
          <w:noProof/>
        </w:rPr>
        <w:instrText xml:space="preserve"> PAGEREF _Toc458986153 \h </w:instrText>
      </w:r>
      <w:r>
        <w:rPr>
          <w:noProof/>
        </w:rPr>
      </w:r>
      <w:r>
        <w:rPr>
          <w:noProof/>
        </w:rPr>
        <w:fldChar w:fldCharType="separate"/>
      </w:r>
      <w:r>
        <w:rPr>
          <w:noProof/>
        </w:rPr>
        <w:t>6</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2.3 </w:t>
      </w:r>
      <w:r>
        <w:rPr>
          <w:noProof/>
        </w:rPr>
        <w:t>形式验证算法</w:t>
      </w:r>
      <w:r>
        <w:rPr>
          <w:noProof/>
        </w:rPr>
        <w:tab/>
      </w:r>
      <w:r>
        <w:rPr>
          <w:noProof/>
        </w:rPr>
        <w:fldChar w:fldCharType="begin"/>
      </w:r>
      <w:r>
        <w:rPr>
          <w:noProof/>
        </w:rPr>
        <w:instrText xml:space="preserve"> PAGEREF _Toc458986154 \h </w:instrText>
      </w:r>
      <w:r>
        <w:rPr>
          <w:noProof/>
        </w:rPr>
      </w:r>
      <w:r>
        <w:rPr>
          <w:noProof/>
        </w:rPr>
        <w:fldChar w:fldCharType="separate"/>
      </w:r>
      <w:r>
        <w:rPr>
          <w:noProof/>
        </w:rPr>
        <w:t>7</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2.3.1 </w:t>
      </w:r>
      <w:r>
        <w:rPr>
          <w:noProof/>
        </w:rPr>
        <w:t>命题映射算法</w:t>
      </w:r>
      <w:r>
        <w:rPr>
          <w:noProof/>
        </w:rPr>
        <w:tab/>
      </w:r>
      <w:r>
        <w:rPr>
          <w:noProof/>
        </w:rPr>
        <w:fldChar w:fldCharType="begin"/>
      </w:r>
      <w:r>
        <w:rPr>
          <w:noProof/>
        </w:rPr>
        <w:instrText xml:space="preserve"> PAGEREF _Toc458986155 \h </w:instrText>
      </w:r>
      <w:r>
        <w:rPr>
          <w:noProof/>
        </w:rPr>
      </w:r>
      <w:r>
        <w:rPr>
          <w:noProof/>
        </w:rPr>
        <w:fldChar w:fldCharType="separate"/>
      </w:r>
      <w:r>
        <w:rPr>
          <w:noProof/>
        </w:rPr>
        <w:t>7</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2.3.2 </w:t>
      </w:r>
      <w:r>
        <w:rPr>
          <w:noProof/>
        </w:rPr>
        <w:t>自动推理算法</w:t>
      </w:r>
      <w:r>
        <w:rPr>
          <w:noProof/>
        </w:rPr>
        <w:tab/>
      </w:r>
      <w:r>
        <w:rPr>
          <w:noProof/>
        </w:rPr>
        <w:fldChar w:fldCharType="begin"/>
      </w:r>
      <w:r>
        <w:rPr>
          <w:noProof/>
        </w:rPr>
        <w:instrText xml:space="preserve"> PAGEREF _Toc458986156 \h </w:instrText>
      </w:r>
      <w:r>
        <w:rPr>
          <w:noProof/>
        </w:rPr>
      </w:r>
      <w:r>
        <w:rPr>
          <w:noProof/>
        </w:rPr>
        <w:fldChar w:fldCharType="separate"/>
      </w:r>
      <w:r>
        <w:rPr>
          <w:noProof/>
        </w:rPr>
        <w:t>8</w:t>
      </w:r>
      <w:r>
        <w:rPr>
          <w:noProof/>
        </w:rPr>
        <w:fldChar w:fldCharType="end"/>
      </w:r>
    </w:p>
    <w:p w:rsidR="005F3A3B" w:rsidRDefault="005F3A3B">
      <w:pPr>
        <w:pStyle w:val="31"/>
        <w:tabs>
          <w:tab w:val="right" w:leader="dot" w:pos="8302"/>
        </w:tabs>
        <w:rPr>
          <w:rFonts w:asciiTheme="minorHAnsi" w:eastAsiaTheme="minorEastAsia" w:hAnsiTheme="minorHAnsi" w:cstheme="minorBidi"/>
          <w:i w:val="0"/>
          <w:iCs w:val="0"/>
          <w:noProof/>
          <w:sz w:val="21"/>
          <w:szCs w:val="22"/>
        </w:rPr>
      </w:pPr>
      <w:r>
        <w:rPr>
          <w:noProof/>
        </w:rPr>
        <w:t xml:space="preserve">2.3.3 </w:t>
      </w:r>
      <w:r>
        <w:rPr>
          <w:noProof/>
        </w:rPr>
        <w:t>循环交互证明算法</w:t>
      </w:r>
      <w:r>
        <w:rPr>
          <w:noProof/>
        </w:rPr>
        <w:tab/>
      </w:r>
      <w:r>
        <w:rPr>
          <w:noProof/>
        </w:rPr>
        <w:fldChar w:fldCharType="begin"/>
      </w:r>
      <w:r>
        <w:rPr>
          <w:noProof/>
        </w:rPr>
        <w:instrText xml:space="preserve"> PAGEREF _Toc458986157 \h </w:instrText>
      </w:r>
      <w:r>
        <w:rPr>
          <w:noProof/>
        </w:rPr>
      </w:r>
      <w:r>
        <w:rPr>
          <w:noProof/>
        </w:rPr>
        <w:fldChar w:fldCharType="separate"/>
      </w:r>
      <w:r>
        <w:rPr>
          <w:noProof/>
        </w:rPr>
        <w:t>9</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2.4 </w:t>
      </w:r>
      <w:r>
        <w:rPr>
          <w:noProof/>
        </w:rPr>
        <w:t>编译验证工具的设计与实现</w:t>
      </w:r>
      <w:r>
        <w:rPr>
          <w:noProof/>
        </w:rPr>
        <w:tab/>
      </w:r>
      <w:r>
        <w:rPr>
          <w:noProof/>
        </w:rPr>
        <w:fldChar w:fldCharType="begin"/>
      </w:r>
      <w:r>
        <w:rPr>
          <w:noProof/>
        </w:rPr>
        <w:instrText xml:space="preserve"> PAGEREF _Toc458986158 \h </w:instrText>
      </w:r>
      <w:r>
        <w:rPr>
          <w:noProof/>
        </w:rPr>
      </w:r>
      <w:r>
        <w:rPr>
          <w:noProof/>
        </w:rPr>
        <w:fldChar w:fldCharType="separate"/>
      </w:r>
      <w:r>
        <w:rPr>
          <w:noProof/>
        </w:rPr>
        <w:t>9</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noProof/>
        </w:rPr>
        <w:t>关键技术或难点</w:t>
      </w:r>
      <w:r>
        <w:rPr>
          <w:noProof/>
        </w:rPr>
        <w:tab/>
      </w:r>
      <w:r>
        <w:rPr>
          <w:noProof/>
        </w:rPr>
        <w:fldChar w:fldCharType="begin"/>
      </w:r>
      <w:r>
        <w:rPr>
          <w:noProof/>
        </w:rPr>
        <w:instrText xml:space="preserve"> PAGEREF _Toc458986159 \h </w:instrText>
      </w:r>
      <w:r>
        <w:rPr>
          <w:noProof/>
        </w:rPr>
      </w:r>
      <w:r>
        <w:rPr>
          <w:noProof/>
        </w:rPr>
        <w:fldChar w:fldCharType="separate"/>
      </w:r>
      <w:r>
        <w:rPr>
          <w:noProof/>
        </w:rPr>
        <w:t>10</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3.1 </w:t>
      </w:r>
      <w:r>
        <w:rPr>
          <w:noProof/>
        </w:rPr>
        <w:t>关键技术或难点一</w:t>
      </w:r>
      <w:r>
        <w:rPr>
          <w:noProof/>
        </w:rPr>
        <w:tab/>
      </w:r>
      <w:r>
        <w:rPr>
          <w:noProof/>
        </w:rPr>
        <w:fldChar w:fldCharType="begin"/>
      </w:r>
      <w:r>
        <w:rPr>
          <w:noProof/>
        </w:rPr>
        <w:instrText xml:space="preserve"> PAGEREF _Toc458986160 \h </w:instrText>
      </w:r>
      <w:r>
        <w:rPr>
          <w:noProof/>
        </w:rPr>
      </w:r>
      <w:r>
        <w:rPr>
          <w:noProof/>
        </w:rPr>
        <w:fldChar w:fldCharType="separate"/>
      </w:r>
      <w:r>
        <w:rPr>
          <w:noProof/>
        </w:rPr>
        <w:t>10</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3.2 </w:t>
      </w:r>
      <w:r>
        <w:rPr>
          <w:noProof/>
        </w:rPr>
        <w:t>关键技术或难点二</w:t>
      </w:r>
      <w:r>
        <w:rPr>
          <w:noProof/>
        </w:rPr>
        <w:tab/>
      </w:r>
      <w:r>
        <w:rPr>
          <w:noProof/>
        </w:rPr>
        <w:fldChar w:fldCharType="begin"/>
      </w:r>
      <w:r>
        <w:rPr>
          <w:noProof/>
        </w:rPr>
        <w:instrText xml:space="preserve"> PAGEREF _Toc458986161 \h </w:instrText>
      </w:r>
      <w:r>
        <w:rPr>
          <w:noProof/>
        </w:rPr>
      </w:r>
      <w:r>
        <w:rPr>
          <w:noProof/>
        </w:rPr>
        <w:fldChar w:fldCharType="separate"/>
      </w:r>
      <w:r>
        <w:rPr>
          <w:noProof/>
        </w:rPr>
        <w:t>10</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noProof/>
        </w:rPr>
        <w:t>下一阶段工作计划</w:t>
      </w:r>
      <w:r>
        <w:rPr>
          <w:noProof/>
        </w:rPr>
        <w:tab/>
      </w:r>
      <w:r>
        <w:rPr>
          <w:noProof/>
        </w:rPr>
        <w:fldChar w:fldCharType="begin"/>
      </w:r>
      <w:r>
        <w:rPr>
          <w:noProof/>
        </w:rPr>
        <w:instrText xml:space="preserve"> PAGEREF _Toc458986162 \h </w:instrText>
      </w:r>
      <w:r>
        <w:rPr>
          <w:noProof/>
        </w:rPr>
      </w:r>
      <w:r>
        <w:rPr>
          <w:noProof/>
        </w:rPr>
        <w:fldChar w:fldCharType="separate"/>
      </w:r>
      <w:r>
        <w:rPr>
          <w:noProof/>
        </w:rPr>
        <w:t>11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4.1 </w:t>
      </w:r>
      <w:r>
        <w:rPr>
          <w:noProof/>
        </w:rPr>
        <w:t>存在的问题和解决思路</w:t>
      </w:r>
      <w:r>
        <w:rPr>
          <w:noProof/>
        </w:rPr>
        <w:tab/>
      </w:r>
      <w:r>
        <w:rPr>
          <w:noProof/>
        </w:rPr>
        <w:fldChar w:fldCharType="begin"/>
      </w:r>
      <w:r>
        <w:rPr>
          <w:noProof/>
        </w:rPr>
        <w:instrText xml:space="preserve"> PAGEREF _Toc458986163 \h </w:instrText>
      </w:r>
      <w:r>
        <w:rPr>
          <w:noProof/>
        </w:rPr>
      </w:r>
      <w:r>
        <w:rPr>
          <w:noProof/>
        </w:rPr>
        <w:fldChar w:fldCharType="separate"/>
      </w:r>
      <w:r>
        <w:rPr>
          <w:noProof/>
        </w:rPr>
        <w:t>11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4.2 </w:t>
      </w:r>
      <w:r>
        <w:rPr>
          <w:noProof/>
        </w:rPr>
        <w:t>尚未完成的工作</w:t>
      </w:r>
      <w:r>
        <w:rPr>
          <w:noProof/>
        </w:rPr>
        <w:tab/>
      </w:r>
      <w:r>
        <w:rPr>
          <w:noProof/>
        </w:rPr>
        <w:fldChar w:fldCharType="begin"/>
      </w:r>
      <w:r>
        <w:rPr>
          <w:noProof/>
        </w:rPr>
        <w:instrText xml:space="preserve"> PAGEREF _Toc458986164 \h </w:instrText>
      </w:r>
      <w:r>
        <w:rPr>
          <w:noProof/>
        </w:rPr>
      </w:r>
      <w:r>
        <w:rPr>
          <w:noProof/>
        </w:rPr>
        <w:fldChar w:fldCharType="separate"/>
      </w:r>
      <w:r>
        <w:rPr>
          <w:noProof/>
        </w:rPr>
        <w:t>11</w:t>
      </w:r>
      <w:r>
        <w:rPr>
          <w:noProof/>
        </w:rPr>
        <w:fldChar w:fldCharType="end"/>
      </w:r>
    </w:p>
    <w:p w:rsidR="005F3A3B" w:rsidRDefault="005F3A3B">
      <w:pPr>
        <w:pStyle w:val="21"/>
        <w:tabs>
          <w:tab w:val="right" w:leader="dot" w:pos="8302"/>
        </w:tabs>
        <w:rPr>
          <w:rFonts w:asciiTheme="minorHAnsi" w:eastAsiaTheme="minorEastAsia" w:hAnsiTheme="minorHAnsi" w:cstheme="minorBidi"/>
          <w:smallCaps w:val="0"/>
          <w:noProof/>
          <w:sz w:val="21"/>
          <w:szCs w:val="22"/>
        </w:rPr>
      </w:pPr>
      <w:r>
        <w:rPr>
          <w:noProof/>
        </w:rPr>
        <w:t xml:space="preserve">4.3 </w:t>
      </w:r>
      <w:r>
        <w:rPr>
          <w:noProof/>
        </w:rPr>
        <w:t>下一阶段计划</w:t>
      </w:r>
      <w:r>
        <w:rPr>
          <w:noProof/>
        </w:rPr>
        <w:tab/>
      </w:r>
      <w:r>
        <w:rPr>
          <w:noProof/>
        </w:rPr>
        <w:fldChar w:fldCharType="begin"/>
      </w:r>
      <w:r>
        <w:rPr>
          <w:noProof/>
        </w:rPr>
        <w:instrText xml:space="preserve"> PAGEREF _Toc458986165 \h </w:instrText>
      </w:r>
      <w:r>
        <w:rPr>
          <w:noProof/>
        </w:rPr>
      </w:r>
      <w:r>
        <w:rPr>
          <w:noProof/>
        </w:rPr>
        <w:fldChar w:fldCharType="separate"/>
      </w:r>
      <w:r>
        <w:rPr>
          <w:noProof/>
        </w:rPr>
        <w:t>11</w:t>
      </w:r>
      <w:r>
        <w:rPr>
          <w:noProof/>
        </w:rPr>
        <w:fldChar w:fldCharType="end"/>
      </w:r>
    </w:p>
    <w:p w:rsidR="005F3A3B" w:rsidRDefault="005F3A3B">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noProof/>
        </w:rPr>
        <w:t>主要参考文献</w:t>
      </w:r>
      <w:r>
        <w:rPr>
          <w:noProof/>
        </w:rPr>
        <w:tab/>
      </w:r>
      <w:r>
        <w:rPr>
          <w:noProof/>
        </w:rPr>
        <w:fldChar w:fldCharType="begin"/>
      </w:r>
      <w:r>
        <w:rPr>
          <w:noProof/>
        </w:rPr>
        <w:instrText xml:space="preserve"> PAGEREF _Toc458986166 \h </w:instrText>
      </w:r>
      <w:r>
        <w:rPr>
          <w:noProof/>
        </w:rPr>
      </w:r>
      <w:r>
        <w:rPr>
          <w:noProof/>
        </w:rPr>
        <w:fldChar w:fldCharType="separate"/>
      </w:r>
      <w:r>
        <w:rPr>
          <w:noProof/>
        </w:rPr>
        <w:t>12</w:t>
      </w:r>
      <w:r>
        <w:rPr>
          <w:noProof/>
        </w:rPr>
        <w:fldChar w:fldCharType="end"/>
      </w:r>
    </w:p>
    <w:p w:rsidR="0061725E" w:rsidRDefault="00524851" w:rsidP="00524851">
      <w:pPr>
        <w:pStyle w:val="11"/>
        <w:spacing w:before="0" w:after="0"/>
        <w:rPr>
          <w:rFonts w:hint="eastAsia"/>
        </w:rPr>
      </w:pPr>
      <w:r w:rsidRPr="00524851">
        <w:rPr>
          <w:sz w:val="21"/>
          <w:szCs w:val="21"/>
        </w:rPr>
        <w:fldChar w:fldCharType="end"/>
      </w:r>
    </w:p>
    <w:p w:rsidR="0061725E" w:rsidRDefault="0061725E">
      <w:pPr>
        <w:ind w:firstLineChars="200" w:firstLine="480"/>
        <w:rPr>
          <w:rFonts w:hint="eastAsia"/>
        </w:rPr>
        <w:sectPr w:rsidR="0061725E">
          <w:pgSz w:w="11906" w:h="16838" w:code="9"/>
          <w:pgMar w:top="1928" w:right="1797" w:bottom="1928" w:left="1797" w:header="1588" w:footer="1588" w:gutter="0"/>
          <w:pgNumType w:fmt="lowerRoman" w:start="1"/>
          <w:cols w:space="425"/>
          <w:docGrid w:type="lines" w:linePitch="326"/>
        </w:sectPr>
      </w:pPr>
    </w:p>
    <w:p w:rsidR="0061725E" w:rsidRPr="00CD59E5" w:rsidRDefault="0041570E" w:rsidP="00E50BB7">
      <w:pPr>
        <w:spacing w:before="840" w:after="600"/>
        <w:ind w:firstLineChars="200" w:firstLine="883"/>
        <w:jc w:val="center"/>
        <w:rPr>
          <w:rFonts w:ascii="宋体" w:hAnsi="宋体" w:hint="eastAsia"/>
          <w:b/>
          <w:bCs/>
          <w:sz w:val="44"/>
          <w:szCs w:val="44"/>
        </w:rPr>
      </w:pPr>
      <w:r w:rsidRPr="0041570E">
        <w:rPr>
          <w:rFonts w:ascii="宋体" w:hAnsi="宋体" w:hint="eastAsia"/>
          <w:b/>
          <w:bCs/>
          <w:sz w:val="44"/>
          <w:szCs w:val="44"/>
        </w:rPr>
        <w:t>安全C编译器的构建和形式验证方法的研究与实现</w:t>
      </w:r>
    </w:p>
    <w:p w:rsidR="00AF587D" w:rsidRDefault="00BE7D53" w:rsidP="004F2A99">
      <w:pPr>
        <w:pStyle w:val="1"/>
        <w:tabs>
          <w:tab w:val="clear" w:pos="65"/>
          <w:tab w:val="num" w:pos="0"/>
        </w:tabs>
        <w:ind w:hanging="65"/>
        <w:rPr>
          <w:rFonts w:hint="eastAsia"/>
        </w:rPr>
      </w:pPr>
      <w:bookmarkStart w:id="0" w:name="_Toc458986144"/>
      <w:r>
        <w:rPr>
          <w:rFonts w:hint="eastAsia"/>
        </w:rPr>
        <w:t>论文工作计划</w:t>
      </w:r>
      <w:bookmarkEnd w:id="0"/>
    </w:p>
    <w:p w:rsidR="00007850" w:rsidRPr="002609B8" w:rsidRDefault="00007850" w:rsidP="00007850">
      <w:pPr>
        <w:pStyle w:val="2"/>
      </w:pPr>
      <w:bookmarkStart w:id="1" w:name="_Toc393832514"/>
      <w:bookmarkStart w:id="2" w:name="_Toc458986145"/>
      <w:r w:rsidRPr="002609B8">
        <w:t>论文选题</w:t>
      </w:r>
      <w:bookmarkEnd w:id="1"/>
      <w:bookmarkEnd w:id="2"/>
    </w:p>
    <w:p w:rsidR="00592956" w:rsidRDefault="00503576" w:rsidP="00592956">
      <w:pPr>
        <w:pStyle w:val="12"/>
        <w:rPr>
          <w:rFonts w:hint="eastAsia"/>
        </w:rPr>
      </w:pPr>
      <w:r>
        <w:rPr>
          <w:rFonts w:hint="eastAsia"/>
        </w:rPr>
        <w:t>随着计算机应用技术的飞速发展，</w:t>
      </w:r>
      <w:r w:rsidR="002052FD">
        <w:rPr>
          <w:rFonts w:hint="eastAsia"/>
        </w:rPr>
        <w:t>计算机软件</w:t>
      </w:r>
      <w:r w:rsidRPr="00503576">
        <w:rPr>
          <w:rFonts w:hint="eastAsia"/>
        </w:rPr>
        <w:t>已经在航空航天领域中得到了广泛的应用，现代飞机几乎所有重要功能系统都与</w:t>
      </w:r>
      <w:r w:rsidR="005B2ABB">
        <w:rPr>
          <w:rFonts w:hint="eastAsia"/>
        </w:rPr>
        <w:t>机载软件</w:t>
      </w:r>
      <w:r w:rsidRPr="00503576">
        <w:rPr>
          <w:rFonts w:hint="eastAsia"/>
        </w:rPr>
        <w:t>密切相关。</w:t>
      </w:r>
      <w:r w:rsidR="00592956">
        <w:rPr>
          <w:rFonts w:hint="eastAsia"/>
        </w:rPr>
        <w:t>安全攸关软件，如航空机载软件，作为各类安全关键系统的重要构成部分，其内部结构越来越复杂、应用环境越来越开放，这些因素使得人们更加关注其安全可靠性。因此，对安全攸关软件尤其是大型客机机载软件进行安全性分析、设计以及验证变得尤为重要。</w:t>
      </w:r>
    </w:p>
    <w:p w:rsidR="00592956" w:rsidRDefault="00592956" w:rsidP="00592956">
      <w:pPr>
        <w:pStyle w:val="12"/>
        <w:rPr>
          <w:rFonts w:hint="eastAsia"/>
        </w:rPr>
      </w:pPr>
      <w:r>
        <w:rPr>
          <w:rFonts w:hint="eastAsia"/>
        </w:rPr>
        <w:t>目前航空领域中主要采用的验证标准是美国航空无线电委员会（</w:t>
      </w:r>
      <w:r>
        <w:rPr>
          <w:rFonts w:hint="eastAsia"/>
        </w:rPr>
        <w:t>RTCA</w:t>
      </w:r>
      <w:r>
        <w:rPr>
          <w:rFonts w:hint="eastAsia"/>
        </w:rPr>
        <w:t>）于</w:t>
      </w:r>
      <w:r>
        <w:rPr>
          <w:rFonts w:hint="eastAsia"/>
        </w:rPr>
        <w:t>1992</w:t>
      </w:r>
      <w:r>
        <w:rPr>
          <w:rFonts w:hint="eastAsia"/>
        </w:rPr>
        <w:t>年</w:t>
      </w:r>
      <w:r>
        <w:rPr>
          <w:rFonts w:hint="eastAsia"/>
        </w:rPr>
        <w:t>12</w:t>
      </w:r>
      <w:r>
        <w:rPr>
          <w:rFonts w:hint="eastAsia"/>
        </w:rPr>
        <w:t>月发布的航空适航认证标准体系</w:t>
      </w:r>
      <w:r>
        <w:rPr>
          <w:rFonts w:hint="eastAsia"/>
        </w:rPr>
        <w:t>DO-178B[1]</w:t>
      </w:r>
      <w:r>
        <w:rPr>
          <w:rFonts w:hint="eastAsia"/>
        </w:rPr>
        <w:t>《机载系统和设备认证中的软件要求》标准。</w:t>
      </w:r>
      <w:r w:rsidR="00F05DD1" w:rsidRPr="00865C1B">
        <w:rPr>
          <w:rFonts w:hint="eastAsia"/>
        </w:rPr>
        <w:t>DO-178B</w:t>
      </w:r>
      <w:r w:rsidR="00F05DD1" w:rsidRPr="00865C1B">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Pr>
          <w:rFonts w:hint="eastAsia"/>
        </w:rPr>
        <w:t>RTCA</w:t>
      </w:r>
      <w:r>
        <w:rPr>
          <w:rFonts w:hint="eastAsia"/>
        </w:rPr>
        <w:t>于</w:t>
      </w:r>
      <w:r>
        <w:rPr>
          <w:rFonts w:hint="eastAsia"/>
        </w:rPr>
        <w:t>2012</w:t>
      </w:r>
      <w:r>
        <w:rPr>
          <w:rFonts w:hint="eastAsia"/>
        </w:rPr>
        <w:t>年又发布了</w:t>
      </w:r>
      <w:r>
        <w:rPr>
          <w:rFonts w:hint="eastAsia"/>
        </w:rPr>
        <w:t>DO-178C[2]</w:t>
      </w:r>
      <w:r>
        <w:rPr>
          <w:rFonts w:hint="eastAsia"/>
        </w:rPr>
        <w:t>。</w:t>
      </w:r>
      <w:r>
        <w:rPr>
          <w:rFonts w:hint="eastAsia"/>
        </w:rPr>
        <w:t>DO-178C</w:t>
      </w:r>
      <w:r>
        <w:rPr>
          <w:rFonts w:hint="eastAsia"/>
        </w:rPr>
        <w:t>对</w:t>
      </w:r>
      <w:r>
        <w:rPr>
          <w:rFonts w:hint="eastAsia"/>
        </w:rPr>
        <w:t>DO-178B</w:t>
      </w:r>
      <w:r>
        <w:rPr>
          <w:rFonts w:hint="eastAsia"/>
        </w:rPr>
        <w:t>的补充有四个方面：软件工具验证、基于模型的开发和验证、面向对象编程和形式化方法。在软件开发新技术日新月异的今天，这些补充和修订很好的适应了当前安全攸关软件的开发过程。</w:t>
      </w:r>
    </w:p>
    <w:p w:rsidR="005274B7" w:rsidRDefault="00592956" w:rsidP="00592956">
      <w:pPr>
        <w:pStyle w:val="12"/>
      </w:pPr>
      <w:r>
        <w:rPr>
          <w:rFonts w:hint="eastAsia"/>
        </w:rPr>
        <w:t>编译器作为安全攸关软件开发过程中的关键工具，是实现软件从设计到在硬件上运行的桥梁，如何确保编译器编译过程的正确性是进行软件开发所面临的重要难题。传统检测编译错误的方法是进行大量的测试，但是测试只能证明软件是有错的，不能证明软件是没有错误的。近年来，形式化验证方法在编译器的编译过程正确性验证中得到了持续的关注。形式化验证方法基于严格的数学理论，将软件系统和性质都用逻辑方法来规约，通过基于公理和推理规则组成的形式系统，以如同数学中定理证明的方法来对软件系统进行证明。</w:t>
      </w:r>
    </w:p>
    <w:p w:rsidR="005274B7" w:rsidRDefault="009E5289" w:rsidP="00592956">
      <w:pPr>
        <w:pStyle w:val="12"/>
      </w:pPr>
      <w:r>
        <w:rPr>
          <w:rFonts w:hint="eastAsia"/>
        </w:rPr>
        <w:t>实践中在安全攸关</w:t>
      </w:r>
      <w:r w:rsidR="005274B7" w:rsidRPr="005274B7">
        <w:rPr>
          <w:rFonts w:hint="eastAsia"/>
        </w:rPr>
        <w:t>系统中使用</w:t>
      </w:r>
      <w:r w:rsidR="005274B7" w:rsidRPr="005274B7">
        <w:rPr>
          <w:rFonts w:hint="eastAsia"/>
        </w:rPr>
        <w:t>C</w:t>
      </w:r>
      <w:r w:rsidR="005274B7" w:rsidRPr="005274B7">
        <w:rPr>
          <w:rFonts w:hint="eastAsia"/>
        </w:rPr>
        <w:t>语言时，必须对语言的使用加以限制，避免那些确实可以产生问题或编译器支持的不完善的地方，直到它是可以安全应用的。</w:t>
      </w:r>
      <w:r w:rsidR="005274B7" w:rsidRPr="005274B7">
        <w:rPr>
          <w:rFonts w:hint="eastAsia"/>
        </w:rPr>
        <w:t>C</w:t>
      </w:r>
      <w:r w:rsidR="005274B7" w:rsidRPr="005274B7">
        <w:rPr>
          <w:rFonts w:hint="eastAsia"/>
        </w:rPr>
        <w:t>安全子集严格要求了编译器的成熟度及稳定性，编译器必须忠实地反映源语言的代码结构和语义，以方便编译前后的代码审查、比较和追踪，确保编译后代码的安全可靠。</w:t>
      </w:r>
    </w:p>
    <w:p w:rsidR="00BE7D53" w:rsidRDefault="00BE7D53" w:rsidP="00BE7D53">
      <w:pPr>
        <w:pStyle w:val="2"/>
      </w:pPr>
      <w:bookmarkStart w:id="3" w:name="_Toc458986146"/>
      <w:r>
        <w:rPr>
          <w:rFonts w:hint="eastAsia"/>
        </w:rPr>
        <w:t>论文研究目标</w:t>
      </w:r>
      <w:bookmarkEnd w:id="3"/>
    </w:p>
    <w:p w:rsidR="00553DBB" w:rsidRPr="00E57EB6" w:rsidRDefault="00E57EB6" w:rsidP="00DA6AF0">
      <w:pPr>
        <w:pStyle w:val="a0"/>
        <w:ind w:firstLine="425"/>
        <w:rPr>
          <w:rFonts w:hint="eastAsia"/>
        </w:rPr>
      </w:pPr>
      <w:r w:rsidRPr="00826B33">
        <w:rPr>
          <w:rFonts w:hint="eastAsia"/>
        </w:rPr>
        <w:t>本课题的研究目标是构建</w:t>
      </w:r>
      <w:r>
        <w:rPr>
          <w:rFonts w:hint="eastAsia"/>
        </w:rPr>
        <w:t>一个带有形式验证功能的编译工具。该工具不仅能完成基本的编译功能，如词法分析、语法分析等，还可以检查源代码是否符合安全C标准；能够正确的生成目标代码，使用基于语义的形式验证方法来保证编译过程的正确性；能够实时反馈编译和验证过程的信息；能够从源代码追溯到目标代码，实现编译过程的完整性、一致性和准确性的需求。</w:t>
      </w:r>
    </w:p>
    <w:p w:rsidR="00BE7D53" w:rsidRDefault="00BE7D53" w:rsidP="00BE7D53">
      <w:pPr>
        <w:pStyle w:val="2"/>
      </w:pPr>
      <w:bookmarkStart w:id="4" w:name="_Toc458986147"/>
      <w:r>
        <w:rPr>
          <w:rFonts w:hint="eastAsia"/>
        </w:rPr>
        <w:t>论文主要研究内容</w:t>
      </w:r>
      <w:bookmarkEnd w:id="4"/>
    </w:p>
    <w:p w:rsidR="007E04E6" w:rsidRDefault="007E04E6" w:rsidP="00DA6BA5">
      <w:pPr>
        <w:pStyle w:val="12"/>
        <w:ind w:firstLineChars="0" w:firstLine="398"/>
      </w:pPr>
      <w:r w:rsidRPr="009005E9">
        <w:rPr>
          <w:rFonts w:hint="eastAsia"/>
        </w:rPr>
        <w:t>为了实现上述研究目标，本文拟进行如下几个方面的研究：</w:t>
      </w:r>
    </w:p>
    <w:p w:rsidR="0051615C" w:rsidRDefault="007E04E6" w:rsidP="0051615C">
      <w:pPr>
        <w:pStyle w:val="12"/>
        <w:numPr>
          <w:ilvl w:val="0"/>
          <w:numId w:val="45"/>
        </w:numPr>
        <w:ind w:firstLineChars="0"/>
      </w:pPr>
      <w:r>
        <w:rPr>
          <w:rFonts w:hint="eastAsia"/>
        </w:rPr>
        <w:t>研究如何在</w:t>
      </w:r>
      <w:r w:rsidR="004B35C0">
        <w:rPr>
          <w:rFonts w:hint="eastAsia"/>
        </w:rPr>
        <w:t>编译</w:t>
      </w:r>
      <w:r>
        <w:rPr>
          <w:rFonts w:hint="eastAsia"/>
        </w:rPr>
        <w:t>阶段，即词法分析和语法分析</w:t>
      </w:r>
      <w:r w:rsidR="002D1505">
        <w:rPr>
          <w:rFonts w:hint="eastAsia"/>
        </w:rPr>
        <w:t>等</w:t>
      </w:r>
      <w:r>
        <w:rPr>
          <w:rFonts w:hint="eastAsia"/>
        </w:rPr>
        <w:t>中加入对安全</w:t>
      </w:r>
      <w:r>
        <w:rPr>
          <w:rFonts w:hint="eastAsia"/>
        </w:rPr>
        <w:t>C</w:t>
      </w:r>
      <w:r>
        <w:rPr>
          <w:rFonts w:hint="eastAsia"/>
        </w:rPr>
        <w:t>约束规则的检验过程，使得不符合安全</w:t>
      </w:r>
      <w:r>
        <w:rPr>
          <w:rFonts w:hint="eastAsia"/>
        </w:rPr>
        <w:t>C</w:t>
      </w:r>
      <w:r>
        <w:rPr>
          <w:rFonts w:hint="eastAsia"/>
        </w:rPr>
        <w:t>标准的源代码在初始阶段就能被识别出</w:t>
      </w:r>
      <w:r w:rsidR="005969B8">
        <w:rPr>
          <w:rFonts w:hint="eastAsia"/>
        </w:rPr>
        <w:t>，同时需要结合实际实现对安全</w:t>
      </w:r>
      <w:r w:rsidR="005969B8">
        <w:rPr>
          <w:rFonts w:hint="eastAsia"/>
        </w:rPr>
        <w:t>C</w:t>
      </w:r>
      <w:r w:rsidR="005969B8">
        <w:rPr>
          <w:rFonts w:hint="eastAsia"/>
        </w:rPr>
        <w:t>子集做出一定的</w:t>
      </w:r>
      <w:r w:rsidR="00A1149B">
        <w:rPr>
          <w:rFonts w:hint="eastAsia"/>
        </w:rPr>
        <w:t>规范</w:t>
      </w:r>
      <w:r w:rsidR="005969B8">
        <w:rPr>
          <w:rFonts w:hint="eastAsia"/>
        </w:rPr>
        <w:t>。</w:t>
      </w:r>
    </w:p>
    <w:p w:rsidR="00E101A6" w:rsidRDefault="007E04E6" w:rsidP="006725E4">
      <w:pPr>
        <w:pStyle w:val="12"/>
        <w:numPr>
          <w:ilvl w:val="0"/>
          <w:numId w:val="45"/>
        </w:numPr>
        <w:ind w:firstLineChars="0"/>
        <w:rPr>
          <w:rFonts w:hint="eastAsia"/>
        </w:rPr>
      </w:pPr>
      <w:r>
        <w:rPr>
          <w:rFonts w:hint="eastAsia"/>
        </w:rPr>
        <w:t>研究一种基于语义的形式验证方法</w:t>
      </w:r>
      <w:r w:rsidR="001A7D33">
        <w:rPr>
          <w:rFonts w:hint="eastAsia"/>
        </w:rPr>
        <w:t>，验证</w:t>
      </w:r>
      <w:r w:rsidR="00177492">
        <w:rPr>
          <w:rFonts w:hint="eastAsia"/>
        </w:rPr>
        <w:t>编译过程是否正确。</w:t>
      </w:r>
      <w:r w:rsidR="0096686A">
        <w:rPr>
          <w:rFonts w:hint="eastAsia"/>
        </w:rPr>
        <w:t>基于形式文法和自动机的相关理论，可以把</w:t>
      </w:r>
      <w:r w:rsidR="007F34D8">
        <w:rPr>
          <w:rFonts w:hint="eastAsia"/>
        </w:rPr>
        <w:t>对于源程序编译过程正确性的证明，</w:t>
      </w:r>
      <w:r w:rsidR="007F34D8" w:rsidRPr="007F34D8">
        <w:rPr>
          <w:rFonts w:hint="eastAsia"/>
        </w:rPr>
        <w:t>转化为</w:t>
      </w:r>
      <w:r w:rsidR="007F34D8">
        <w:rPr>
          <w:rFonts w:hint="eastAsia"/>
        </w:rPr>
        <w:t>对</w:t>
      </w:r>
      <w:r w:rsidR="00642826">
        <w:rPr>
          <w:rFonts w:hint="eastAsia"/>
        </w:rPr>
        <w:t>源程序中包含的文法单元语义</w:t>
      </w:r>
      <w:r w:rsidR="00443E0E">
        <w:rPr>
          <w:rFonts w:hint="eastAsia"/>
        </w:rPr>
        <w:t>的</w:t>
      </w:r>
      <w:r w:rsidR="00642826">
        <w:rPr>
          <w:rFonts w:hint="eastAsia"/>
        </w:rPr>
        <w:t>一致</w:t>
      </w:r>
      <w:r w:rsidR="00443E0E">
        <w:rPr>
          <w:rFonts w:hint="eastAsia"/>
        </w:rPr>
        <w:t>性</w:t>
      </w:r>
      <w:r w:rsidR="007F34D8" w:rsidRPr="007F34D8">
        <w:rPr>
          <w:rFonts w:hint="eastAsia"/>
        </w:rPr>
        <w:t>证明</w:t>
      </w:r>
      <w:r w:rsidR="007F34D8">
        <w:rPr>
          <w:rFonts w:hint="eastAsia"/>
        </w:rPr>
        <w:t>。</w:t>
      </w:r>
      <w:r w:rsidR="008633E5">
        <w:rPr>
          <w:rFonts w:hint="eastAsia"/>
        </w:rPr>
        <w:t>通过设计命题映射算法把</w:t>
      </w:r>
      <w:r w:rsidR="008633E5" w:rsidRPr="007F34D8">
        <w:rPr>
          <w:rFonts w:hint="eastAsia"/>
        </w:rPr>
        <w:t>文法单元</w:t>
      </w:r>
      <w:r w:rsidR="008633E5">
        <w:rPr>
          <w:rFonts w:hint="eastAsia"/>
        </w:rPr>
        <w:t>对应的</w:t>
      </w:r>
      <w:r w:rsidR="004431E1">
        <w:rPr>
          <w:rFonts w:hint="eastAsia"/>
        </w:rPr>
        <w:t>目标码模式化为命题，又</w:t>
      </w:r>
      <w:r w:rsidR="00177492" w:rsidRPr="00177492">
        <w:rPr>
          <w:rFonts w:hint="eastAsia"/>
        </w:rPr>
        <w:t>基于一阶逻辑的公理系统，</w:t>
      </w:r>
      <w:r w:rsidR="003B4FF4">
        <w:rPr>
          <w:rFonts w:hint="eastAsia"/>
        </w:rPr>
        <w:t>设计命题自动推理算法，</w:t>
      </w:r>
      <w:r w:rsidR="00177492" w:rsidRPr="00177492">
        <w:rPr>
          <w:rFonts w:hint="eastAsia"/>
        </w:rPr>
        <w:t>从公理系统中事先给定的公理（如，目标码模式命题）出发，根</w:t>
      </w:r>
      <w:r w:rsidR="00111AE0">
        <w:rPr>
          <w:rFonts w:hint="eastAsia"/>
        </w:rPr>
        <w:t>据推理规则推导出一系列新命题，并作为前提加入到之后的证明过程中</w:t>
      </w:r>
      <w:r w:rsidR="00577687">
        <w:rPr>
          <w:rFonts w:hint="eastAsia"/>
        </w:rPr>
        <w:t>。</w:t>
      </w:r>
      <w:r w:rsidR="0009725D">
        <w:rPr>
          <w:rFonts w:hint="eastAsia"/>
        </w:rPr>
        <w:t>比较</w:t>
      </w:r>
      <w:r w:rsidR="00111AE0" w:rsidRPr="00A51015">
        <w:t>最终推导出来</w:t>
      </w:r>
      <w:r w:rsidR="00760B1B">
        <w:rPr>
          <w:rFonts w:hint="eastAsia"/>
        </w:rPr>
        <w:t>的</w:t>
      </w:r>
      <w:r w:rsidR="00111AE0">
        <w:t>证明序列</w:t>
      </w:r>
      <w:r w:rsidR="00642826">
        <w:rPr>
          <w:rFonts w:hint="eastAsia"/>
        </w:rPr>
        <w:t>与前置条件</w:t>
      </w:r>
      <w:r w:rsidR="00192E1F">
        <w:rPr>
          <w:rFonts w:hint="eastAsia"/>
        </w:rPr>
        <w:t>的</w:t>
      </w:r>
      <w:r w:rsidR="00642826">
        <w:rPr>
          <w:rFonts w:hint="eastAsia"/>
        </w:rPr>
        <w:t>语义</w:t>
      </w:r>
      <w:r w:rsidR="00192E1F">
        <w:rPr>
          <w:rFonts w:hint="eastAsia"/>
        </w:rPr>
        <w:t>是否</w:t>
      </w:r>
      <w:r w:rsidR="00642826">
        <w:rPr>
          <w:rFonts w:hint="eastAsia"/>
        </w:rPr>
        <w:t>一致</w:t>
      </w:r>
      <w:r w:rsidR="00192E1F">
        <w:rPr>
          <w:rFonts w:hint="eastAsia"/>
        </w:rPr>
        <w:t>，从</w:t>
      </w:r>
      <w:r w:rsidR="009F4CB2">
        <w:rPr>
          <w:rFonts w:hint="eastAsia"/>
        </w:rPr>
        <w:t>而</w:t>
      </w:r>
      <w:r w:rsidR="00642826">
        <w:rPr>
          <w:rFonts w:hint="eastAsia"/>
        </w:rPr>
        <w:t>完成整个证明过程。</w:t>
      </w:r>
    </w:p>
    <w:p w:rsidR="00007850" w:rsidRDefault="004F7A7F" w:rsidP="00E101A6">
      <w:pPr>
        <w:pStyle w:val="12"/>
        <w:numPr>
          <w:ilvl w:val="0"/>
          <w:numId w:val="45"/>
        </w:numPr>
        <w:ind w:firstLineChars="0"/>
      </w:pPr>
      <w:r>
        <w:rPr>
          <w:rFonts w:hint="eastAsia"/>
        </w:rPr>
        <w:t>针对</w:t>
      </w:r>
      <w:r>
        <w:rPr>
          <w:rFonts w:hint="eastAsia"/>
        </w:rPr>
        <w:t>A</w:t>
      </w:r>
      <w:r>
        <w:rPr>
          <w:rFonts w:hint="eastAsia"/>
        </w:rPr>
        <w:t>级软件开发中源代码和目标代码的可追踪性</w:t>
      </w:r>
      <w:r w:rsidR="00B3438E">
        <w:rPr>
          <w:rFonts w:hint="eastAsia"/>
        </w:rPr>
        <w:t>需求，设计一种方法实现源代码中的每一个语句与汇编代码相应片段</w:t>
      </w:r>
      <w:r w:rsidR="004628C4">
        <w:rPr>
          <w:rFonts w:hint="eastAsia"/>
        </w:rPr>
        <w:t>的</w:t>
      </w:r>
      <w:r w:rsidR="00B3438E">
        <w:rPr>
          <w:rFonts w:hint="eastAsia"/>
        </w:rPr>
        <w:t>对应。</w:t>
      </w:r>
    </w:p>
    <w:p w:rsidR="00EA5A61" w:rsidRPr="00665A6A" w:rsidRDefault="006725E4" w:rsidP="00665A6A">
      <w:pPr>
        <w:pStyle w:val="a0"/>
        <w:numPr>
          <w:ilvl w:val="0"/>
          <w:numId w:val="45"/>
        </w:numPr>
        <w:rPr>
          <w:rFonts w:ascii="Times New Roman" w:hint="eastAsia"/>
        </w:rPr>
      </w:pPr>
      <w:r>
        <w:rPr>
          <w:rFonts w:ascii="Times New Roman"/>
        </w:rPr>
        <w:t>基于以上</w:t>
      </w:r>
      <w:r w:rsidR="00CC2673">
        <w:rPr>
          <w:rFonts w:ascii="Times New Roman" w:hint="eastAsia"/>
        </w:rPr>
        <w:t>的</w:t>
      </w:r>
      <w:r w:rsidRPr="002609B8">
        <w:rPr>
          <w:rFonts w:ascii="Times New Roman"/>
        </w:rPr>
        <w:t>程序</w:t>
      </w:r>
      <w:r>
        <w:rPr>
          <w:rFonts w:ascii="Times New Roman" w:hint="eastAsia"/>
        </w:rPr>
        <w:t>编译</w:t>
      </w:r>
      <w:r w:rsidR="00E12B38">
        <w:rPr>
          <w:rFonts w:ascii="Times New Roman" w:hint="eastAsia"/>
        </w:rPr>
        <w:t>验证</w:t>
      </w:r>
      <w:r w:rsidRPr="002609B8">
        <w:rPr>
          <w:rFonts w:ascii="Times New Roman"/>
        </w:rPr>
        <w:t>工具的设计与实现</w:t>
      </w:r>
      <w:r>
        <w:rPr>
          <w:rFonts w:ascii="Times New Roman" w:hint="eastAsia"/>
        </w:rPr>
        <w:t>。</w:t>
      </w:r>
      <w:r w:rsidR="00EA5A61">
        <w:rPr>
          <w:rFonts w:ascii="Times New Roman" w:hint="eastAsia"/>
        </w:rPr>
        <w:t>编译验证工具要能对输入的源代码自动识别出不同的文法单元，对于普通的运算</w:t>
      </w:r>
      <w:r w:rsidR="004B6963">
        <w:rPr>
          <w:rFonts w:ascii="Times New Roman" w:hint="eastAsia"/>
        </w:rPr>
        <w:t>、赋值</w:t>
      </w:r>
      <w:r w:rsidR="00574DDE">
        <w:rPr>
          <w:rFonts w:ascii="Times New Roman" w:hint="eastAsia"/>
        </w:rPr>
        <w:t>等</w:t>
      </w:r>
      <w:r w:rsidR="00EA5A61">
        <w:rPr>
          <w:rFonts w:ascii="Times New Roman" w:hint="eastAsia"/>
        </w:rPr>
        <w:t>语句</w:t>
      </w:r>
      <w:r w:rsidR="00222AA1">
        <w:rPr>
          <w:rFonts w:ascii="Times New Roman" w:hint="eastAsia"/>
        </w:rPr>
        <w:t>由于其语义</w:t>
      </w:r>
      <w:r w:rsidR="00D456BF">
        <w:rPr>
          <w:rFonts w:ascii="Times New Roman" w:hint="eastAsia"/>
        </w:rPr>
        <w:t>较简单</w:t>
      </w:r>
      <w:r w:rsidR="00222AA1">
        <w:rPr>
          <w:rFonts w:ascii="Times New Roman" w:hint="eastAsia"/>
        </w:rPr>
        <w:t>，只需</w:t>
      </w:r>
      <w:r w:rsidR="000705BF">
        <w:rPr>
          <w:rFonts w:ascii="Times New Roman" w:hint="eastAsia"/>
        </w:rPr>
        <w:t>要</w:t>
      </w:r>
      <w:r w:rsidR="004B6963">
        <w:rPr>
          <w:rFonts w:ascii="Times New Roman" w:hint="eastAsia"/>
        </w:rPr>
        <w:t>保证其文法正确</w:t>
      </w:r>
      <w:r w:rsidR="003C4D31">
        <w:rPr>
          <w:rFonts w:ascii="Times New Roman" w:hint="eastAsia"/>
        </w:rPr>
        <w:t>；</w:t>
      </w:r>
      <w:r w:rsidR="004B6963">
        <w:rPr>
          <w:rFonts w:ascii="Times New Roman" w:hint="eastAsia"/>
        </w:rPr>
        <w:t>对于循环和</w:t>
      </w:r>
      <w:r w:rsidR="00222AA1">
        <w:rPr>
          <w:rFonts w:ascii="Times New Roman" w:hint="eastAsia"/>
        </w:rPr>
        <w:t>选择语句不仅要保证其</w:t>
      </w:r>
      <w:r w:rsidR="003C4D31">
        <w:rPr>
          <w:rFonts w:ascii="Times New Roman" w:hint="eastAsia"/>
        </w:rPr>
        <w:t>文法</w:t>
      </w:r>
      <w:r w:rsidR="00386D03">
        <w:rPr>
          <w:rFonts w:ascii="Times New Roman" w:hint="eastAsia"/>
        </w:rPr>
        <w:t>正确，还要使用证明器</w:t>
      </w:r>
      <w:r w:rsidR="00C211F8">
        <w:rPr>
          <w:rFonts w:ascii="Times New Roman" w:hint="eastAsia"/>
        </w:rPr>
        <w:t>保证其语义的一致</w:t>
      </w:r>
      <w:r w:rsidR="0067116B">
        <w:rPr>
          <w:rFonts w:ascii="Times New Roman" w:hint="eastAsia"/>
        </w:rPr>
        <w:t>性。最后</w:t>
      </w:r>
      <w:r w:rsidR="00AC6421">
        <w:rPr>
          <w:rFonts w:ascii="Times New Roman" w:hint="eastAsia"/>
        </w:rPr>
        <w:t>生成</w:t>
      </w:r>
      <w:r w:rsidR="00E66D08">
        <w:rPr>
          <w:rFonts w:ascii="Times New Roman" w:hint="eastAsia"/>
        </w:rPr>
        <w:t>目标代码和</w:t>
      </w:r>
      <w:r w:rsidR="006451D0">
        <w:rPr>
          <w:rFonts w:ascii="Times New Roman" w:hint="eastAsia"/>
        </w:rPr>
        <w:t>证明过程</w:t>
      </w:r>
      <w:r w:rsidR="0021067F">
        <w:rPr>
          <w:rFonts w:ascii="Times New Roman" w:hint="eastAsia"/>
        </w:rPr>
        <w:t>的记录。</w:t>
      </w:r>
    </w:p>
    <w:p w:rsidR="0061725E" w:rsidRDefault="00BE7D53" w:rsidP="008C72C3">
      <w:pPr>
        <w:pStyle w:val="1"/>
        <w:tabs>
          <w:tab w:val="clear" w:pos="65"/>
          <w:tab w:val="num" w:pos="0"/>
        </w:tabs>
        <w:ind w:hanging="65"/>
        <w:rPr>
          <w:rFonts w:hint="eastAsia"/>
        </w:rPr>
      </w:pPr>
      <w:bookmarkStart w:id="5" w:name="_Toc458986148"/>
      <w:r>
        <w:rPr>
          <w:rFonts w:hint="eastAsia"/>
        </w:rPr>
        <w:t>已经完成的工作</w:t>
      </w:r>
      <w:bookmarkEnd w:id="5"/>
    </w:p>
    <w:p w:rsidR="00BE7D53" w:rsidRDefault="000A30DB" w:rsidP="00BE7D53">
      <w:pPr>
        <w:pStyle w:val="2"/>
      </w:pPr>
      <w:bookmarkStart w:id="6" w:name="_Toc458986149"/>
      <w:r>
        <w:rPr>
          <w:rFonts w:hint="eastAsia"/>
        </w:rPr>
        <w:t>安全</w:t>
      </w:r>
      <w:r>
        <w:rPr>
          <w:rFonts w:hint="eastAsia"/>
        </w:rPr>
        <w:t>C</w:t>
      </w:r>
      <w:r>
        <w:rPr>
          <w:rFonts w:hint="eastAsia"/>
        </w:rPr>
        <w:t>子集</w:t>
      </w:r>
      <w:bookmarkEnd w:id="6"/>
    </w:p>
    <w:p w:rsidR="00B337A3" w:rsidRDefault="00A66649" w:rsidP="00B337A3">
      <w:pPr>
        <w:pStyle w:val="a0"/>
      </w:pPr>
      <w:r w:rsidRPr="002E0F14">
        <w:rPr>
          <w:rFonts w:hint="eastAsia"/>
        </w:rPr>
        <w:t>安全</w:t>
      </w:r>
      <w:r w:rsidR="002E0F14" w:rsidRPr="002E0F14">
        <w:rPr>
          <w:rFonts w:hint="eastAsia"/>
        </w:rPr>
        <w:t>C子集将MISRA-C与航天型号软件的特点相结合，重新定义了一系列C语言软件的编程准则，为安全相关领域的C语言软件提供了相应的安全语言规范和编译要求。</w:t>
      </w:r>
      <w:r w:rsidRPr="002E0F14">
        <w:rPr>
          <w:rFonts w:hint="eastAsia"/>
        </w:rPr>
        <w:t>MISRA-C，汽车制造业嵌入式C编码标准，从MISRA-C:2004开始其应用范围扩大到其他高安全性系统，由该规范定义的Ｃ语言被认为是易读、可靠、可移植、易于维护的。</w:t>
      </w:r>
    </w:p>
    <w:p w:rsidR="00BD2302" w:rsidRDefault="00D64DF6" w:rsidP="00F86B26">
      <w:pPr>
        <w:pStyle w:val="a0"/>
      </w:pPr>
      <w:r w:rsidRPr="00D64DF6">
        <w:rPr>
          <w:rFonts w:hint="eastAsia"/>
        </w:rPr>
        <w:t>在MISRA</w:t>
      </w:r>
      <w:r w:rsidR="004034A3">
        <w:rPr>
          <w:rFonts w:hint="eastAsia"/>
        </w:rPr>
        <w:t>-</w:t>
      </w:r>
      <w:r w:rsidRPr="00D64DF6">
        <w:rPr>
          <w:rFonts w:hint="eastAsia"/>
        </w:rPr>
        <w:t>C:2004中，共有强制规则121条，推荐规则20条，并删除了15条旧规则。任何符合MISRA</w:t>
      </w:r>
      <w:r w:rsidR="004034A3">
        <w:rPr>
          <w:rFonts w:hint="eastAsia"/>
        </w:rPr>
        <w:t>-</w:t>
      </w:r>
      <w:r w:rsidRPr="00D64DF6">
        <w:rPr>
          <w:rFonts w:hint="eastAsia"/>
        </w:rPr>
        <w:t>C:2004编程规范的代码都应该严格的 遵循121条强制规则的要求，并应该在条件允许的情况下尽可能符合</w:t>
      </w:r>
      <w:r w:rsidR="002E032C">
        <w:rPr>
          <w:rFonts w:hint="eastAsia"/>
        </w:rPr>
        <w:t>20</w:t>
      </w:r>
      <w:r w:rsidRPr="00D64DF6">
        <w:rPr>
          <w:rFonts w:hint="eastAsia"/>
        </w:rPr>
        <w:t>条推荐规则。</w:t>
      </w:r>
      <w:r w:rsidR="00AE7E1D" w:rsidRPr="00AE7E1D">
        <w:rPr>
          <w:rFonts w:hint="eastAsia"/>
        </w:rPr>
        <w:t>MISRA</w:t>
      </w:r>
      <w:r w:rsidR="004034A3">
        <w:rPr>
          <w:rFonts w:hint="eastAsia"/>
        </w:rPr>
        <w:t>-</w:t>
      </w:r>
      <w:r w:rsidR="00AE7E1D" w:rsidRPr="00AE7E1D">
        <w:rPr>
          <w:rFonts w:hint="eastAsia"/>
        </w:rPr>
        <w:t>C:2004认为C程序设计中存在的风险可能由5</w:t>
      </w:r>
      <w:r w:rsidR="002E032C">
        <w:rPr>
          <w:rFonts w:hint="eastAsia"/>
        </w:rPr>
        <w:t>个方面造成</w:t>
      </w:r>
      <w:r w:rsidR="003C5798">
        <w:rPr>
          <w:rFonts w:hint="eastAsia"/>
        </w:rPr>
        <w:t>：</w:t>
      </w:r>
      <w:r w:rsidR="00AE7E1D" w:rsidRPr="00AE7E1D">
        <w:rPr>
          <w:rFonts w:hint="eastAsia"/>
        </w:rPr>
        <w:t>程序员的失误、程序员对语言的误解、程序员对编译器的误解、编译器的错误和运行出错(runtime errors)。</w:t>
      </w:r>
      <w:r w:rsidR="00BD2302" w:rsidRPr="00BD2302">
        <w:rPr>
          <w:rFonts w:hint="eastAsia"/>
        </w:rPr>
        <w:t>MISRA</w:t>
      </w:r>
      <w:r w:rsidR="00A47E51">
        <w:rPr>
          <w:rFonts w:hint="eastAsia"/>
        </w:rPr>
        <w:t>-</w:t>
      </w:r>
      <w:r w:rsidR="00BD2302" w:rsidRPr="00BD2302">
        <w:rPr>
          <w:rFonts w:hint="eastAsia"/>
        </w:rPr>
        <w:t>C</w:t>
      </w:r>
      <w:r w:rsidR="00ED165B">
        <w:rPr>
          <w:rFonts w:hint="eastAsia"/>
        </w:rPr>
        <w:t>编程规范</w:t>
      </w:r>
      <w:r w:rsidR="00BD2302" w:rsidRPr="00BD2302">
        <w:rPr>
          <w:rFonts w:hint="eastAsia"/>
        </w:rPr>
        <w:t>是一个很好的典范。它始于汽</w:t>
      </w:r>
      <w:r w:rsidR="00DC350C">
        <w:rPr>
          <w:rFonts w:hint="eastAsia"/>
        </w:rPr>
        <w:t>车工程师和软件工程师经验的总结，然后逐渐发展成为一种对整个</w:t>
      </w:r>
      <w:r w:rsidR="00EA6442">
        <w:rPr>
          <w:rFonts w:hint="eastAsia"/>
        </w:rPr>
        <w:t>高</w:t>
      </w:r>
      <w:r w:rsidR="00DC350C">
        <w:rPr>
          <w:rFonts w:hint="eastAsia"/>
        </w:rPr>
        <w:t>安全</w:t>
      </w:r>
      <w:r w:rsidR="00846A83">
        <w:rPr>
          <w:rFonts w:hint="eastAsia"/>
        </w:rPr>
        <w:t>性</w:t>
      </w:r>
      <w:r w:rsidR="001708C2">
        <w:rPr>
          <w:rFonts w:hint="eastAsia"/>
        </w:rPr>
        <w:t>领域</w:t>
      </w:r>
      <w:r w:rsidR="00BD2302" w:rsidRPr="00BD2302">
        <w:rPr>
          <w:rFonts w:hint="eastAsia"/>
        </w:rPr>
        <w:t>都有指导意义的规范。对于推动整个</w:t>
      </w:r>
      <w:r w:rsidR="00F70067">
        <w:rPr>
          <w:rFonts w:hint="eastAsia"/>
        </w:rPr>
        <w:t>高安全性领域</w:t>
      </w:r>
      <w:r w:rsidR="00BD2302" w:rsidRPr="00BD2302">
        <w:rPr>
          <w:rFonts w:hint="eastAsia"/>
        </w:rPr>
        <w:t>的正规化发展， MISRA</w:t>
      </w:r>
      <w:r w:rsidR="005D76B1">
        <w:rPr>
          <w:rFonts w:hint="eastAsia"/>
        </w:rPr>
        <w:t>-</w:t>
      </w:r>
      <w:r w:rsidR="00BD2302" w:rsidRPr="00BD2302">
        <w:rPr>
          <w:rFonts w:hint="eastAsia"/>
        </w:rPr>
        <w:t>C无疑有着重要意义。</w:t>
      </w:r>
    </w:p>
    <w:p w:rsidR="00BD2302" w:rsidRPr="00B337A3" w:rsidRDefault="00D874AC" w:rsidP="001F4456">
      <w:pPr>
        <w:pStyle w:val="a0"/>
        <w:rPr>
          <w:rFonts w:hint="eastAsia"/>
        </w:rPr>
      </w:pPr>
      <w:r w:rsidRPr="00D874AC">
        <w:rPr>
          <w:rFonts w:hint="eastAsia"/>
        </w:rPr>
        <w:t>采用MISRA</w:t>
      </w:r>
      <w:r w:rsidR="00DC76AA">
        <w:t>-</w:t>
      </w:r>
      <w:r w:rsidRPr="00D874AC">
        <w:rPr>
          <w:rFonts w:hint="eastAsia"/>
        </w:rPr>
        <w:t>C:2004规范</w:t>
      </w:r>
      <w:r w:rsidR="001A3933">
        <w:rPr>
          <w:rFonts w:hint="eastAsia"/>
        </w:rPr>
        <w:t>也会对</w:t>
      </w:r>
      <w:r w:rsidRPr="00D874AC">
        <w:rPr>
          <w:rFonts w:hint="eastAsia"/>
        </w:rPr>
        <w:t>程序有负面影响，比如可能会</w:t>
      </w:r>
      <w:r w:rsidR="00DD66FB">
        <w:rPr>
          <w:rFonts w:hint="eastAsia"/>
        </w:rPr>
        <w:t>影响代码量、执行效率和程序可读性等</w:t>
      </w:r>
      <w:r w:rsidR="00DC1FE6">
        <w:rPr>
          <w:rFonts w:hint="eastAsia"/>
        </w:rPr>
        <w:t>，</w:t>
      </w:r>
      <w:r w:rsidR="00DD66FB">
        <w:rPr>
          <w:rFonts w:hint="eastAsia"/>
        </w:rPr>
        <w:t>所以实际中</w:t>
      </w:r>
      <w:r w:rsidR="00DC76AA">
        <w:rPr>
          <w:rFonts w:hint="eastAsia"/>
        </w:rPr>
        <w:t>也需要结合</w:t>
      </w:r>
      <w:r w:rsidR="00DC76AA" w:rsidRPr="002E0F14">
        <w:rPr>
          <w:rFonts w:hint="eastAsia"/>
        </w:rPr>
        <w:t>航天型号软件的特点</w:t>
      </w:r>
      <w:r w:rsidR="00DC76AA">
        <w:rPr>
          <w:rFonts w:hint="eastAsia"/>
        </w:rPr>
        <w:t>对</w:t>
      </w:r>
      <w:r w:rsidR="00DC76AA" w:rsidRPr="00D874AC">
        <w:rPr>
          <w:rFonts w:hint="eastAsia"/>
        </w:rPr>
        <w:t>MISRA</w:t>
      </w:r>
      <w:r w:rsidR="00DC76AA">
        <w:t>-</w:t>
      </w:r>
      <w:r w:rsidR="00DC76AA" w:rsidRPr="00D874AC">
        <w:rPr>
          <w:rFonts w:hint="eastAsia"/>
        </w:rPr>
        <w:t>C</w:t>
      </w:r>
      <w:r w:rsidR="00F05074">
        <w:rPr>
          <w:rFonts w:hint="eastAsia"/>
        </w:rPr>
        <w:t>进行限制。</w:t>
      </w:r>
      <w:r w:rsidR="00CF09F6">
        <w:rPr>
          <w:rFonts w:hint="eastAsia"/>
        </w:rPr>
        <w:t>在</w:t>
      </w:r>
      <w:r w:rsidR="00C53B3D">
        <w:rPr>
          <w:rFonts w:hint="eastAsia"/>
        </w:rPr>
        <w:t>我们的</w:t>
      </w:r>
      <w:r w:rsidR="0061795A">
        <w:rPr>
          <w:rFonts w:hint="eastAsia"/>
        </w:rPr>
        <w:t>实践</w:t>
      </w:r>
      <w:r w:rsidR="00C53B3D">
        <w:rPr>
          <w:rFonts w:hint="eastAsia"/>
        </w:rPr>
        <w:t>过程中</w:t>
      </w:r>
      <w:r w:rsidR="00476B3A">
        <w:rPr>
          <w:rFonts w:hint="eastAsia"/>
        </w:rPr>
        <w:t>，</w:t>
      </w:r>
      <w:r w:rsidR="00E83BEF">
        <w:rPr>
          <w:rFonts w:hint="eastAsia"/>
        </w:rPr>
        <w:t>为了</w:t>
      </w:r>
      <w:r w:rsidR="000E5BA1">
        <w:rPr>
          <w:rFonts w:hint="eastAsia"/>
        </w:rPr>
        <w:t>设计与</w:t>
      </w:r>
      <w:r w:rsidR="00E83BEF">
        <w:rPr>
          <w:rFonts w:hint="eastAsia"/>
        </w:rPr>
        <w:t>实现</w:t>
      </w:r>
      <w:r w:rsidR="007958EF">
        <w:rPr>
          <w:rFonts w:hint="eastAsia"/>
        </w:rPr>
        <w:t>工具</w:t>
      </w:r>
      <w:r w:rsidR="00E83BEF">
        <w:rPr>
          <w:rFonts w:hint="eastAsia"/>
        </w:rPr>
        <w:t>的方便和一些特殊的</w:t>
      </w:r>
      <w:r w:rsidR="00C1552F">
        <w:rPr>
          <w:rFonts w:hint="eastAsia"/>
        </w:rPr>
        <w:t>需</w:t>
      </w:r>
      <w:r w:rsidR="00E83BEF">
        <w:rPr>
          <w:rFonts w:hint="eastAsia"/>
        </w:rPr>
        <w:t>求</w:t>
      </w:r>
      <w:r w:rsidR="00E808FC">
        <w:rPr>
          <w:rFonts w:hint="eastAsia"/>
        </w:rPr>
        <w:t>，</w:t>
      </w:r>
      <w:r w:rsidR="00407CBB">
        <w:rPr>
          <w:rFonts w:hint="eastAsia"/>
        </w:rPr>
        <w:t>需要为安全C子集</w:t>
      </w:r>
      <w:r w:rsidR="00E87152">
        <w:rPr>
          <w:rFonts w:hint="eastAsia"/>
        </w:rPr>
        <w:t>加入一些</w:t>
      </w:r>
      <w:r w:rsidR="00275D4B">
        <w:rPr>
          <w:rFonts w:hint="eastAsia"/>
        </w:rPr>
        <w:t>自定义的</w:t>
      </w:r>
      <w:r w:rsidR="001B7B06">
        <w:rPr>
          <w:rFonts w:hint="eastAsia"/>
        </w:rPr>
        <w:t>规则</w:t>
      </w:r>
      <w:r w:rsidR="00407CBB">
        <w:rPr>
          <w:rFonts w:hint="eastAsia"/>
        </w:rPr>
        <w:t>，</w:t>
      </w:r>
      <w:r w:rsidR="00E808FC">
        <w:rPr>
          <w:rFonts w:hint="eastAsia"/>
        </w:rPr>
        <w:t>如</w:t>
      </w:r>
      <w:r w:rsidR="00476B3A">
        <w:rPr>
          <w:rFonts w:hint="eastAsia"/>
        </w:rPr>
        <w:t>为了实现</w:t>
      </w:r>
      <w:r w:rsidR="005A2D43">
        <w:rPr>
          <w:rFonts w:hint="eastAsia"/>
        </w:rPr>
        <w:t>A级软件的可追踪性需求，强制要求所有的</w:t>
      </w:r>
      <w:r w:rsidR="00F87BB5">
        <w:rPr>
          <w:rFonts w:hint="eastAsia"/>
        </w:rPr>
        <w:t>循环和选择语句必须使用大括号</w:t>
      </w:r>
      <w:r w:rsidR="004F28FE">
        <w:rPr>
          <w:rFonts w:hint="eastAsia"/>
        </w:rPr>
        <w:t>。</w:t>
      </w:r>
      <w:r w:rsidR="00DF4466">
        <w:rPr>
          <w:rFonts w:hint="eastAsia"/>
        </w:rPr>
        <w:t>这些规则的加入不仅不会违反C语言的语法</w:t>
      </w:r>
      <w:r w:rsidR="00CA013C">
        <w:rPr>
          <w:rFonts w:hint="eastAsia"/>
        </w:rPr>
        <w:t>，还会让</w:t>
      </w:r>
      <w:r w:rsidR="00CA013C">
        <w:rPr>
          <w:rFonts w:hint="eastAsia"/>
        </w:rPr>
        <w:t>安全C子集</w:t>
      </w:r>
      <w:r w:rsidR="00CA013C">
        <w:rPr>
          <w:rFonts w:hint="eastAsia"/>
        </w:rPr>
        <w:t>更安全。</w:t>
      </w:r>
    </w:p>
    <w:p w:rsidR="00BE7D53" w:rsidRDefault="008014C1" w:rsidP="00BE7D53">
      <w:pPr>
        <w:pStyle w:val="2"/>
      </w:pPr>
      <w:bookmarkStart w:id="7" w:name="_Toc458986150"/>
      <w:r>
        <w:rPr>
          <w:rFonts w:hint="eastAsia"/>
        </w:rPr>
        <w:t>形式验证</w:t>
      </w:r>
      <w:r w:rsidR="008D1668">
        <w:rPr>
          <w:rFonts w:hint="eastAsia"/>
        </w:rPr>
        <w:t>方法</w:t>
      </w:r>
      <w:bookmarkEnd w:id="7"/>
    </w:p>
    <w:p w:rsidR="00545F35" w:rsidRDefault="00F44FA2" w:rsidP="00545F35">
      <w:pPr>
        <w:pStyle w:val="3"/>
      </w:pPr>
      <w:bookmarkStart w:id="8" w:name="_Toc458986151"/>
      <w:r>
        <w:t>2</w:t>
      </w:r>
      <w:r w:rsidR="00545F35">
        <w:rPr>
          <w:rFonts w:hint="eastAsia"/>
        </w:rPr>
        <w:t>.2.1</w:t>
      </w:r>
      <w:r w:rsidR="00545F35">
        <w:t xml:space="preserve"> </w:t>
      </w:r>
      <w:r w:rsidR="00C06FC6" w:rsidRPr="00C06FC6">
        <w:rPr>
          <w:rFonts w:hint="eastAsia"/>
        </w:rPr>
        <w:t>C文法单元和语义</w:t>
      </w:r>
      <w:bookmarkEnd w:id="8"/>
    </w:p>
    <w:p w:rsidR="004C5C97" w:rsidRDefault="00B85C49" w:rsidP="004C5C97">
      <w:r>
        <w:tab/>
      </w:r>
      <w:r w:rsidR="004C5C97" w:rsidRPr="00CD739C">
        <w:rPr>
          <w:rFonts w:hint="eastAsia"/>
        </w:rPr>
        <w:t>抽象语法树（</w:t>
      </w:r>
      <w:r w:rsidR="004C5C97" w:rsidRPr="00CD739C">
        <w:rPr>
          <w:rFonts w:hint="eastAsia"/>
        </w:rPr>
        <w:t>abstract syntax code</w:t>
      </w:r>
      <w:r w:rsidR="004C5C97" w:rsidRPr="00CD739C">
        <w:rPr>
          <w:rFonts w:hint="eastAsia"/>
        </w:rPr>
        <w:t>，</w:t>
      </w:r>
      <w:r w:rsidR="004C5C97" w:rsidRPr="00CD739C">
        <w:rPr>
          <w:rFonts w:hint="eastAsia"/>
        </w:rPr>
        <w:t>AST</w:t>
      </w:r>
      <w:r w:rsidR="004C5C97" w:rsidRPr="00CD739C">
        <w:rPr>
          <w:rFonts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rsidR="004C5C97" w:rsidRPr="00CD739C" w:rsidRDefault="004C5C97" w:rsidP="004C5C97">
      <w:r>
        <w:tab/>
      </w:r>
      <w:r>
        <w:rPr>
          <w:rFonts w:hint="eastAsia"/>
        </w:rPr>
        <w:t>每棵语法子树都是使用下推自动机从源代码中识别出的一种语法结构，安全</w:t>
      </w:r>
      <w:r>
        <w:rPr>
          <w:rFonts w:hint="eastAsia"/>
        </w:rPr>
        <w:t>C</w:t>
      </w:r>
      <w:r>
        <w:rPr>
          <w:rFonts w:hint="eastAsia"/>
        </w:rPr>
        <w:t>子集中有多种形式文法，而每种形式文法对应的一种下推自动机，因此在源代码中就存在着多种语法结构，这些语法结构的</w:t>
      </w:r>
      <w:r>
        <w:rPr>
          <w:rFonts w:hint="eastAsia"/>
        </w:rPr>
        <w:t>C</w:t>
      </w:r>
      <w:r>
        <w:rPr>
          <w:rFonts w:hint="eastAsia"/>
        </w:rPr>
        <w:t>语言表达形式就是</w:t>
      </w:r>
      <w:r>
        <w:rPr>
          <w:rFonts w:hint="eastAsia"/>
        </w:rPr>
        <w:t>C</w:t>
      </w:r>
      <w:r>
        <w:rPr>
          <w:rFonts w:hint="eastAsia"/>
        </w:rPr>
        <w:t>文法单元。</w:t>
      </w:r>
      <w:r w:rsidRPr="00DD2D07">
        <w:rPr>
          <w:rFonts w:hint="eastAsia"/>
        </w:rPr>
        <w:t>源程序的编译</w:t>
      </w:r>
      <w:r>
        <w:rPr>
          <w:rFonts w:hint="eastAsia"/>
        </w:rPr>
        <w:t>过程正确性</w:t>
      </w:r>
      <w:r w:rsidRPr="00DD2D07">
        <w:rPr>
          <w:rFonts w:hint="eastAsia"/>
        </w:rPr>
        <w:t>验证可以等价为对每个</w:t>
      </w:r>
      <w:r w:rsidRPr="00DD2D07">
        <w:rPr>
          <w:rFonts w:hint="eastAsia"/>
        </w:rPr>
        <w:t>C</w:t>
      </w:r>
      <w:r w:rsidRPr="00DD2D07">
        <w:rPr>
          <w:rFonts w:hint="eastAsia"/>
        </w:rPr>
        <w:t>文法单元的验证，可以通过验证编译前后每个</w:t>
      </w:r>
      <w:r w:rsidRPr="00DD2D07">
        <w:rPr>
          <w:rFonts w:hint="eastAsia"/>
        </w:rPr>
        <w:t>C</w:t>
      </w:r>
      <w:r w:rsidRPr="00DD2D07">
        <w:rPr>
          <w:rFonts w:hint="eastAsia"/>
        </w:rPr>
        <w:t>文法单元和对应的目标代码模式的语义是否保持一致来实现。</w:t>
      </w:r>
    </w:p>
    <w:p w:rsidR="004C5C97" w:rsidRPr="00A51015" w:rsidRDefault="004C5C97" w:rsidP="004C5C97">
      <w:pPr>
        <w:ind w:firstLine="420"/>
      </w:pPr>
      <w:r w:rsidRPr="00A51015">
        <w:t>为了获得每个</w:t>
      </w:r>
      <w:r w:rsidRPr="00A51015">
        <w:t>C</w:t>
      </w:r>
      <w:r>
        <w:t>文法单元的语义，本文</w:t>
      </w:r>
      <w:r w:rsidRPr="00A51015">
        <w:t>引入</w:t>
      </w:r>
      <w:r>
        <w:rPr>
          <w:rFonts w:hint="eastAsia"/>
        </w:rPr>
        <w:t>了</w:t>
      </w:r>
      <w:r w:rsidRPr="00A51015">
        <w:t>语境的概念</w:t>
      </w:r>
      <w:r>
        <w:rPr>
          <w:rFonts w:hint="eastAsia"/>
        </w:rPr>
        <w:t>，根据</w:t>
      </w:r>
      <w:r w:rsidRPr="00A51015">
        <w:t>语境可以定义出的文法单元的语义。语境表示待证明序列中每一个证明项所在的环境和上下文，</w:t>
      </w:r>
      <w:r>
        <w:rPr>
          <w:rFonts w:hint="eastAsia"/>
        </w:rPr>
        <w:t>其中</w:t>
      </w:r>
      <w:r w:rsidRPr="00A51015">
        <w:t>包括函数局部变量、</w:t>
      </w:r>
      <w:r w:rsidRPr="00A51015">
        <w:t xml:space="preserve"> </w:t>
      </w:r>
      <w:r w:rsidRPr="00A51015">
        <w:t>全局变量以及上下文等。下表</w:t>
      </w:r>
      <w:r w:rsidRPr="00A51015">
        <w:t>1</w:t>
      </w:r>
      <w:r w:rsidRPr="00A51015">
        <w:t>给出了部分</w:t>
      </w:r>
      <w:r w:rsidRPr="00A51015">
        <w:t>C</w:t>
      </w:r>
      <w:r w:rsidRPr="00A51015">
        <w:t>文法单元和其对应的语义。</w:t>
      </w:r>
    </w:p>
    <w:p w:rsidR="002A5045" w:rsidRPr="00C92C03" w:rsidRDefault="002A5045" w:rsidP="002A5045">
      <w:pPr>
        <w:jc w:val="center"/>
        <w:rPr>
          <w:sz w:val="21"/>
          <w:szCs w:val="21"/>
        </w:rPr>
      </w:pPr>
      <w:r w:rsidRPr="00C92C03">
        <w:rPr>
          <w:sz w:val="21"/>
          <w:szCs w:val="21"/>
        </w:rPr>
        <w:t>表</w:t>
      </w:r>
      <w:r w:rsidRPr="00C92C03">
        <w:rPr>
          <w:sz w:val="21"/>
          <w:szCs w:val="21"/>
        </w:rPr>
        <w:t>1  C</w:t>
      </w:r>
      <w:r w:rsidRPr="00C92C03">
        <w:rPr>
          <w:sz w:val="21"/>
          <w:szCs w:val="21"/>
        </w:rPr>
        <w:t>文法单元和语义</w:t>
      </w:r>
    </w:p>
    <w:tbl>
      <w:tblPr>
        <w:tblStyle w:val="af1"/>
        <w:tblW w:w="0" w:type="auto"/>
        <w:tblLook w:val="04A0" w:firstRow="1" w:lastRow="0" w:firstColumn="1" w:lastColumn="0" w:noHBand="0" w:noVBand="1"/>
      </w:tblPr>
      <w:tblGrid>
        <w:gridCol w:w="1837"/>
        <w:gridCol w:w="2378"/>
        <w:gridCol w:w="4087"/>
      </w:tblGrid>
      <w:tr w:rsidR="002A5045" w:rsidRPr="00FE0319" w:rsidTr="006C1C14">
        <w:tc>
          <w:tcPr>
            <w:tcW w:w="2122" w:type="dxa"/>
          </w:tcPr>
          <w:p w:rsidR="002A5045" w:rsidRPr="00FE0319" w:rsidRDefault="002A5045" w:rsidP="006C1C14">
            <w:pPr>
              <w:jc w:val="left"/>
              <w:rPr>
                <w:sz w:val="21"/>
                <w:szCs w:val="21"/>
              </w:rPr>
            </w:pPr>
            <w:r w:rsidRPr="00FE0319">
              <w:rPr>
                <w:sz w:val="21"/>
                <w:szCs w:val="21"/>
              </w:rPr>
              <w:t>语句</w:t>
            </w:r>
          </w:p>
        </w:tc>
        <w:tc>
          <w:tcPr>
            <w:tcW w:w="2835" w:type="dxa"/>
          </w:tcPr>
          <w:p w:rsidR="002A5045" w:rsidRPr="00FE0319" w:rsidRDefault="002A5045" w:rsidP="006C1C14">
            <w:pPr>
              <w:jc w:val="left"/>
              <w:rPr>
                <w:sz w:val="21"/>
                <w:szCs w:val="21"/>
              </w:rPr>
            </w:pPr>
            <w:r w:rsidRPr="00FE0319">
              <w:rPr>
                <w:sz w:val="21"/>
                <w:szCs w:val="21"/>
              </w:rPr>
              <w:t>C</w:t>
            </w:r>
            <w:r w:rsidRPr="00FE0319">
              <w:rPr>
                <w:sz w:val="21"/>
                <w:szCs w:val="21"/>
              </w:rPr>
              <w:t>文法单元</w:t>
            </w:r>
          </w:p>
        </w:tc>
        <w:tc>
          <w:tcPr>
            <w:tcW w:w="4671" w:type="dxa"/>
          </w:tcPr>
          <w:p w:rsidR="002A5045" w:rsidRPr="00FE0319" w:rsidRDefault="002A5045" w:rsidP="006C1C14">
            <w:pPr>
              <w:jc w:val="left"/>
              <w:rPr>
                <w:sz w:val="21"/>
                <w:szCs w:val="21"/>
              </w:rPr>
            </w:pPr>
            <w:r w:rsidRPr="00FE0319">
              <w:rPr>
                <w:sz w:val="21"/>
                <w:szCs w:val="21"/>
              </w:rPr>
              <w:t>C</w:t>
            </w:r>
            <w:r w:rsidRPr="00FE0319">
              <w:rPr>
                <w:sz w:val="21"/>
                <w:szCs w:val="21"/>
              </w:rPr>
              <w:t>文法单元语义</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&lt;if-statement&gt;</w:t>
            </w:r>
          </w:p>
        </w:tc>
        <w:tc>
          <w:tcPr>
            <w:tcW w:w="2835" w:type="dxa"/>
          </w:tcPr>
          <w:p w:rsidR="002A5045" w:rsidRPr="00FE0319" w:rsidRDefault="002A5045" w:rsidP="006C1C14">
            <w:pPr>
              <w:rPr>
                <w:sz w:val="21"/>
                <w:szCs w:val="21"/>
              </w:rPr>
            </w:pPr>
            <w:r w:rsidRPr="00FE0319">
              <w:rPr>
                <w:sz w:val="21"/>
                <w:szCs w:val="21"/>
              </w:rPr>
              <w:t>if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&lt;STA-LIST_1&gt;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else</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&lt;STA-LIST_2&gt;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σ(&lt;STA-LIST_1&gt;)</w:t>
            </w:r>
          </w:p>
          <w:p w:rsidR="002A5045" w:rsidRPr="00FE0319" w:rsidRDefault="002A5045" w:rsidP="006C1C14">
            <w:pPr>
              <w:rPr>
                <w:sz w:val="21"/>
                <w:szCs w:val="21"/>
              </w:rPr>
            </w:pPr>
            <w:r w:rsidRPr="00FE0319">
              <w:rPr>
                <w:sz w:val="21"/>
                <w:szCs w:val="21"/>
              </w:rPr>
              <w:t>~σ(&lt;LOG-EXP&gt;) -&gt; σ(&lt;STA-LIST_2&gt;)</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&lt;while-statement&gt;</w:t>
            </w:r>
          </w:p>
        </w:tc>
        <w:tc>
          <w:tcPr>
            <w:tcW w:w="2835" w:type="dxa"/>
          </w:tcPr>
          <w:p w:rsidR="002A5045" w:rsidRPr="00FE0319" w:rsidRDefault="002A5045" w:rsidP="006C1C14">
            <w:pPr>
              <w:rPr>
                <w:sz w:val="21"/>
                <w:szCs w:val="21"/>
              </w:rPr>
            </w:pPr>
            <w:r w:rsidRPr="00FE0319">
              <w:rPr>
                <w:sz w:val="21"/>
                <w:szCs w:val="21"/>
              </w:rPr>
              <w:t>while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&lt;do-while-statement&gt;</w:t>
            </w:r>
          </w:p>
        </w:tc>
        <w:tc>
          <w:tcPr>
            <w:tcW w:w="2835" w:type="dxa"/>
          </w:tcPr>
          <w:p w:rsidR="002A5045" w:rsidRPr="00FE0319" w:rsidRDefault="002A5045" w:rsidP="006C1C14">
            <w:pPr>
              <w:rPr>
                <w:sz w:val="21"/>
                <w:szCs w:val="21"/>
              </w:rPr>
            </w:pPr>
            <w:r w:rsidRPr="00FE0319">
              <w:rPr>
                <w:sz w:val="21"/>
                <w:szCs w:val="21"/>
              </w:rPr>
              <w:t>do</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 while (&lt;LOG-EXP&gt;);</w:t>
            </w:r>
          </w:p>
        </w:tc>
        <w:tc>
          <w:tcPr>
            <w:tcW w:w="4671" w:type="dxa"/>
          </w:tcPr>
          <w:p w:rsidR="002A5045" w:rsidRPr="00FE0319" w:rsidRDefault="002A5045" w:rsidP="006C1C14">
            <w:pPr>
              <w:rPr>
                <w:sz w:val="21"/>
                <w:szCs w:val="21"/>
              </w:rPr>
            </w:pPr>
            <w:r w:rsidRPr="00FE0319">
              <w:rPr>
                <w:sz w:val="21"/>
                <w:szCs w:val="21"/>
              </w:rPr>
              <w:t>σ(&lt;STA-LIST&gt;)</w:t>
            </w:r>
          </w:p>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&lt;for-statement&gt;</w:t>
            </w:r>
          </w:p>
        </w:tc>
        <w:tc>
          <w:tcPr>
            <w:tcW w:w="2835" w:type="dxa"/>
          </w:tcPr>
          <w:p w:rsidR="002A5045" w:rsidRPr="00FE0319" w:rsidRDefault="002A5045" w:rsidP="006C1C14">
            <w:pPr>
              <w:rPr>
                <w:sz w:val="21"/>
                <w:szCs w:val="21"/>
              </w:rPr>
            </w:pPr>
            <w:r w:rsidRPr="00FE0319">
              <w:rPr>
                <w:sz w:val="21"/>
                <w:szCs w:val="21"/>
              </w:rPr>
              <w:t xml:space="preserve">for(&lt;ASS-EXP_1&gt;; </w:t>
            </w:r>
          </w:p>
          <w:p w:rsidR="002A5045" w:rsidRPr="00FE0319" w:rsidRDefault="002A5045" w:rsidP="006C1C14">
            <w:pPr>
              <w:ind w:firstLineChars="200" w:firstLine="420"/>
              <w:rPr>
                <w:sz w:val="21"/>
                <w:szCs w:val="21"/>
              </w:rPr>
            </w:pPr>
            <w:r w:rsidRPr="00FE0319">
              <w:rPr>
                <w:sz w:val="21"/>
                <w:szCs w:val="21"/>
              </w:rPr>
              <w:t xml:space="preserve">&lt;LOG-EXP&gt;; </w:t>
            </w:r>
          </w:p>
          <w:p w:rsidR="002A5045" w:rsidRPr="00FE0319" w:rsidRDefault="002A5045" w:rsidP="006C1C14">
            <w:pPr>
              <w:ind w:firstLineChars="200" w:firstLine="420"/>
              <w:rPr>
                <w:sz w:val="21"/>
                <w:szCs w:val="21"/>
              </w:rPr>
            </w:pPr>
            <w:r w:rsidRPr="00FE0319">
              <w:rPr>
                <w:sz w:val="21"/>
                <w:szCs w:val="21"/>
              </w:rPr>
              <w:t>&lt;ASS-EXP_2&gt;)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σ(&lt;ASS-EXP_1&gt;)</w:t>
            </w:r>
          </w:p>
          <w:p w:rsidR="002A5045" w:rsidRPr="00FE0319" w:rsidRDefault="002A5045" w:rsidP="006C1C14">
            <w:pPr>
              <w:rPr>
                <w:sz w:val="21"/>
                <w:szCs w:val="21"/>
              </w:rPr>
            </w:pPr>
            <w:r w:rsidRPr="00FE0319">
              <w:rPr>
                <w:sz w:val="21"/>
                <w:szCs w:val="21"/>
              </w:rPr>
              <w:t xml:space="preserve">{σ(&lt;LOG-EXP&gt;) -&gt; σ(&lt;STA-LIST&gt;); </w:t>
            </w:r>
          </w:p>
          <w:p w:rsidR="002A5045" w:rsidRPr="00FE0319" w:rsidRDefault="002A5045" w:rsidP="006C1C14">
            <w:pPr>
              <w:ind w:firstLineChars="800" w:firstLine="1680"/>
              <w:rPr>
                <w:sz w:val="21"/>
                <w:szCs w:val="21"/>
              </w:rPr>
            </w:pPr>
            <w:r w:rsidRPr="00FE0319">
              <w:rPr>
                <w:sz w:val="21"/>
                <w:szCs w:val="21"/>
              </w:rPr>
              <w:t>σ(&lt;ASS-EXP_1&gt;)} ** n</w:t>
            </w:r>
          </w:p>
          <w:p w:rsidR="002A5045" w:rsidRPr="00FE0319" w:rsidRDefault="002A5045" w:rsidP="006C1C14">
            <w:pPr>
              <w:rPr>
                <w:sz w:val="21"/>
                <w:szCs w:val="21"/>
              </w:rPr>
            </w:pPr>
            <w:r w:rsidRPr="00FE0319">
              <w:rPr>
                <w:sz w:val="21"/>
                <w:szCs w:val="21"/>
              </w:rPr>
              <w:t>~σ(&lt;LOG-EXP&gt;) -&gt; skip</w:t>
            </w:r>
          </w:p>
        </w:tc>
      </w:tr>
    </w:tbl>
    <w:p w:rsidR="00B85C49" w:rsidRDefault="002A5045" w:rsidP="00545F35">
      <w:pPr>
        <w:pStyle w:val="a0"/>
        <w:ind w:firstLine="0"/>
        <w:rPr>
          <w:rFonts w:hint="eastAsia"/>
        </w:rPr>
      </w:pPr>
      <w:r w:rsidRPr="00A51015">
        <w:rPr>
          <w:rFonts w:ascii="Times New Roman"/>
        </w:rPr>
        <w:tab/>
      </w:r>
      <w:r w:rsidRPr="00A51015">
        <w:rPr>
          <w:rFonts w:ascii="Times New Roman"/>
        </w:rPr>
        <w:t>表中，</w:t>
      </w:r>
      <w:r w:rsidRPr="00A51015">
        <w:rPr>
          <w:rFonts w:ascii="Times New Roman"/>
          <w:szCs w:val="21"/>
        </w:rPr>
        <w:t>σ</w:t>
      </w:r>
      <w:r w:rsidRPr="00A51015">
        <w:rPr>
          <w:rFonts w:ascii="Times New Roman"/>
          <w:szCs w:val="21"/>
        </w:rPr>
        <w:t>符号代表着取值的过程，</w:t>
      </w:r>
      <w:r w:rsidRPr="00A51015">
        <w:rPr>
          <w:rFonts w:ascii="Times New Roman"/>
          <w:szCs w:val="21"/>
        </w:rPr>
        <w:t>σ(&lt;LOG-EXP&gt;)</w:t>
      </w:r>
      <w:r w:rsidRPr="00A51015">
        <w:rPr>
          <w:rFonts w:ascii="Times New Roman"/>
          <w:szCs w:val="21"/>
        </w:rPr>
        <w:t>表示获得逻辑表达式的值，按照安全</w:t>
      </w:r>
      <w:r w:rsidRPr="00A51015">
        <w:rPr>
          <w:rFonts w:ascii="Times New Roman"/>
          <w:szCs w:val="21"/>
        </w:rPr>
        <w:t>C</w:t>
      </w:r>
      <w:r>
        <w:rPr>
          <w:rFonts w:ascii="Times New Roman" w:hint="eastAsia"/>
          <w:szCs w:val="21"/>
        </w:rPr>
        <w:t>子集</w:t>
      </w:r>
      <w:r w:rsidRPr="00A51015">
        <w:rPr>
          <w:rFonts w:ascii="Times New Roman"/>
          <w:szCs w:val="21"/>
        </w:rPr>
        <w:t>规范，逻辑表达式的值只能为</w:t>
      </w:r>
      <w:r w:rsidRPr="00A51015">
        <w:rPr>
          <w:rFonts w:ascii="Times New Roman"/>
          <w:szCs w:val="21"/>
        </w:rPr>
        <w:t>0</w:t>
      </w:r>
      <w:r w:rsidRPr="00A51015">
        <w:rPr>
          <w:rFonts w:ascii="Times New Roman"/>
          <w:szCs w:val="21"/>
        </w:rPr>
        <w:t>和</w:t>
      </w:r>
      <w:r w:rsidRPr="00A51015">
        <w:rPr>
          <w:rFonts w:ascii="Times New Roman"/>
          <w:szCs w:val="21"/>
        </w:rPr>
        <w:t>1</w:t>
      </w:r>
      <w:r w:rsidRPr="00A51015">
        <w:rPr>
          <w:rFonts w:ascii="Times New Roman"/>
          <w:szCs w:val="21"/>
        </w:rPr>
        <w:t>。</w:t>
      </w:r>
      <w:r w:rsidRPr="00A51015">
        <w:rPr>
          <w:rFonts w:ascii="Times New Roman"/>
          <w:szCs w:val="21"/>
        </w:rPr>
        <w:t>&lt;STA-LIST&gt;</w:t>
      </w:r>
      <w:r>
        <w:rPr>
          <w:rFonts w:ascii="Times New Roman"/>
          <w:szCs w:val="21"/>
        </w:rPr>
        <w:t>表示语句块，可以包括表达式语句、条件选择语句等，</w:t>
      </w:r>
      <w:r>
        <w:rPr>
          <w:rFonts w:ascii="Times New Roman" w:hint="eastAsia"/>
          <w:szCs w:val="21"/>
        </w:rPr>
        <w:t>一般</w:t>
      </w:r>
      <w:r w:rsidRPr="00A51015">
        <w:rPr>
          <w:rFonts w:ascii="Times New Roman"/>
          <w:szCs w:val="21"/>
        </w:rPr>
        <w:t>把其交给识别语句块的下推自动机进行递归处理。</w:t>
      </w:r>
      <w:r w:rsidRPr="00A51015">
        <w:rPr>
          <w:rFonts w:ascii="Times New Roman"/>
          <w:szCs w:val="21"/>
        </w:rPr>
        <w:t>&lt;ASS-EXP&gt;</w:t>
      </w:r>
      <w:r w:rsidRPr="00A51015">
        <w:rPr>
          <w:rFonts w:ascii="Times New Roman"/>
          <w:szCs w:val="21"/>
        </w:rPr>
        <w:t>表示赋值语句，其取值后的返回值就为表达式的值。</w:t>
      </w:r>
      <w:r w:rsidRPr="00A51015">
        <w:rPr>
          <w:rFonts w:ascii="Times New Roman"/>
          <w:szCs w:val="21"/>
        </w:rPr>
        <w:t>“{..} ** n”</w:t>
      </w:r>
      <w:r>
        <w:rPr>
          <w:rFonts w:ascii="Times New Roman"/>
          <w:szCs w:val="21"/>
        </w:rPr>
        <w:t xml:space="preserve"> </w:t>
      </w:r>
      <w:r w:rsidRPr="00A51015">
        <w:rPr>
          <w:rFonts w:ascii="Times New Roman"/>
          <w:szCs w:val="21"/>
        </w:rPr>
        <w:t>代表着循环执行大括号内的语句，用来定义循环语句的语义。</w:t>
      </w:r>
      <w:r w:rsidRPr="00A51015">
        <w:rPr>
          <w:rFonts w:ascii="Times New Roman"/>
          <w:szCs w:val="21"/>
        </w:rPr>
        <w:t>skip</w:t>
      </w:r>
      <w:r w:rsidRPr="00A51015">
        <w:rPr>
          <w:rFonts w:ascii="Times New Roman"/>
          <w:szCs w:val="21"/>
        </w:rPr>
        <w:t>表示直接跳转到下一条语句进行执行，在</w:t>
      </w:r>
      <w:r w:rsidRPr="00A51015">
        <w:rPr>
          <w:rFonts w:ascii="Times New Roman"/>
          <w:szCs w:val="24"/>
        </w:rPr>
        <w:t>32</w:t>
      </w:r>
      <w:r w:rsidRPr="00A51015">
        <w:rPr>
          <w:rFonts w:ascii="Times New Roman"/>
          <w:szCs w:val="24"/>
        </w:rPr>
        <w:t>位的</w:t>
      </w:r>
      <w:r w:rsidRPr="00A51015">
        <w:rPr>
          <w:rFonts w:ascii="Times New Roman"/>
          <w:szCs w:val="24"/>
        </w:rPr>
        <w:t>Power PC</w:t>
      </w:r>
      <w:r w:rsidRPr="00A51015">
        <w:rPr>
          <w:rFonts w:ascii="Times New Roman"/>
          <w:szCs w:val="24"/>
        </w:rPr>
        <w:t>指令集下</w:t>
      </w:r>
      <w:r>
        <w:rPr>
          <w:rFonts w:ascii="Times New Roman" w:hint="eastAsia"/>
          <w:szCs w:val="24"/>
        </w:rPr>
        <w:t>，</w:t>
      </w:r>
      <w:r w:rsidRPr="00A51015">
        <w:rPr>
          <w:rFonts w:ascii="Times New Roman"/>
          <w:szCs w:val="21"/>
        </w:rPr>
        <w:t>定义</w:t>
      </w:r>
      <w:r w:rsidRPr="00A51015">
        <w:rPr>
          <w:rFonts w:ascii="Times New Roman"/>
          <w:szCs w:val="21"/>
        </w:rPr>
        <w:t>skip</w:t>
      </w:r>
      <w:r w:rsidRPr="00A51015">
        <w:rPr>
          <w:rFonts w:ascii="Times New Roman"/>
          <w:szCs w:val="21"/>
        </w:rPr>
        <w:t>等于</w:t>
      </w:r>
      <w:r w:rsidRPr="00A51015">
        <w:rPr>
          <w:rFonts w:ascii="Times New Roman"/>
          <w:szCs w:val="21"/>
        </w:rPr>
        <w:t>σ(PC = PC + 4)</w:t>
      </w:r>
      <w:r>
        <w:rPr>
          <w:rFonts w:ascii="Times New Roman" w:hint="eastAsia"/>
          <w:szCs w:val="21"/>
        </w:rPr>
        <w:t>，</w:t>
      </w:r>
      <w:r>
        <w:rPr>
          <w:rFonts w:ascii="Times New Roman" w:hint="eastAsia"/>
          <w:szCs w:val="21"/>
        </w:rPr>
        <w:t>PC</w:t>
      </w:r>
      <w:r>
        <w:rPr>
          <w:rFonts w:ascii="Times New Roman" w:hint="eastAsia"/>
          <w:szCs w:val="21"/>
        </w:rPr>
        <w:t>表示程序计数器</w:t>
      </w:r>
      <w:r w:rsidRPr="00A51015">
        <w:rPr>
          <w:rFonts w:ascii="Times New Roman"/>
          <w:szCs w:val="21"/>
        </w:rPr>
        <w:t>。</w:t>
      </w:r>
    </w:p>
    <w:p w:rsidR="006A2D88" w:rsidRDefault="006A2D88" w:rsidP="006A2D88">
      <w:pPr>
        <w:pStyle w:val="3"/>
      </w:pPr>
      <w:bookmarkStart w:id="9" w:name="_Toc458986152"/>
      <w:r>
        <w:t>2</w:t>
      </w:r>
      <w:r w:rsidR="00C874E3">
        <w:rPr>
          <w:rFonts w:hint="eastAsia"/>
        </w:rPr>
        <w:t>.2.</w:t>
      </w:r>
      <w:r w:rsidR="00C874E3">
        <w:t>2</w:t>
      </w:r>
      <w:r>
        <w:t xml:space="preserve"> </w:t>
      </w:r>
      <w:r w:rsidR="0046566D" w:rsidRPr="0046566D">
        <w:rPr>
          <w:rFonts w:hint="eastAsia"/>
        </w:rPr>
        <w:t>目标码模式和命题</w:t>
      </w:r>
      <w:bookmarkEnd w:id="9"/>
    </w:p>
    <w:p w:rsidR="008005DC" w:rsidRDefault="00EE6139" w:rsidP="00D37F7C">
      <w:pPr>
        <w:pStyle w:val="a0"/>
        <w:ind w:firstLine="425"/>
        <w:rPr>
          <w:rFonts w:ascii="Times New Roman"/>
        </w:rPr>
      </w:pPr>
      <w:r w:rsidRPr="00A51015">
        <w:rPr>
          <w:rFonts w:ascii="Times New Roman"/>
        </w:rPr>
        <w:t>目标码模式是通过</w:t>
      </w:r>
      <w:r w:rsidRPr="00A51015">
        <w:rPr>
          <w:rFonts w:ascii="Times New Roman"/>
        </w:rPr>
        <w:t>GCC</w:t>
      </w:r>
      <w:r w:rsidRPr="00A51015">
        <w:rPr>
          <w:rFonts w:ascii="Times New Roman"/>
        </w:rPr>
        <w:t>编译器编译在一定语境下的</w:t>
      </w:r>
      <w:r w:rsidRPr="00A51015">
        <w:rPr>
          <w:rFonts w:ascii="Times New Roman"/>
        </w:rPr>
        <w:t>C</w:t>
      </w:r>
      <w:r>
        <w:rPr>
          <w:rFonts w:ascii="Times New Roman"/>
        </w:rPr>
        <w:t>文法单元得到目标码序列，</w:t>
      </w:r>
      <w:r w:rsidRPr="00A51015">
        <w:rPr>
          <w:rFonts w:ascii="Times New Roman"/>
        </w:rPr>
        <w:t>消除掉语境</w:t>
      </w:r>
      <w:r>
        <w:rPr>
          <w:rFonts w:ascii="Times New Roman" w:hint="eastAsia"/>
        </w:rPr>
        <w:t>对目标码序列</w:t>
      </w:r>
      <w:r>
        <w:rPr>
          <w:rFonts w:ascii="Times New Roman"/>
        </w:rPr>
        <w:t>的影响</w:t>
      </w:r>
      <w:r>
        <w:rPr>
          <w:rFonts w:ascii="Times New Roman" w:hint="eastAsia"/>
        </w:rPr>
        <w:t>而获得的</w:t>
      </w:r>
      <w:r w:rsidRPr="00A51015">
        <w:rPr>
          <w:rFonts w:ascii="Times New Roman"/>
        </w:rPr>
        <w:t>目标码序列的一般化（</w:t>
      </w:r>
      <w:r w:rsidRPr="00A51015">
        <w:rPr>
          <w:rFonts w:ascii="Times New Roman"/>
        </w:rPr>
        <w:t>Generalize</w:t>
      </w:r>
      <w:r w:rsidRPr="00A51015">
        <w:rPr>
          <w:rFonts w:ascii="Times New Roman"/>
        </w:rPr>
        <w:t>）表示</w:t>
      </w:r>
      <w:r>
        <w:rPr>
          <w:rFonts w:ascii="Times New Roman" w:hint="eastAsia"/>
        </w:rPr>
        <w:t>形式</w:t>
      </w:r>
      <w:r w:rsidRPr="00A51015">
        <w:rPr>
          <w:rFonts w:ascii="Times New Roman"/>
        </w:rPr>
        <w:t>。对编译器的形式化验证，最终</w:t>
      </w:r>
      <w:r>
        <w:rPr>
          <w:rFonts w:ascii="Times New Roman" w:hint="eastAsia"/>
        </w:rPr>
        <w:t>需要</w:t>
      </w:r>
      <w:r w:rsidRPr="00A51015">
        <w:rPr>
          <w:rFonts w:ascii="Times New Roman"/>
        </w:rPr>
        <w:t>转化为</w:t>
      </w:r>
      <w:r w:rsidRPr="00A51015">
        <w:rPr>
          <w:rFonts w:ascii="Times New Roman"/>
        </w:rPr>
        <w:t>C</w:t>
      </w:r>
      <w:r w:rsidRPr="00A51015">
        <w:rPr>
          <w:rFonts w:ascii="Times New Roman"/>
        </w:rPr>
        <w:t>文法单元的语义和目标码模式的语义一致性验证。</w:t>
      </w:r>
    </w:p>
    <w:p w:rsidR="001E5EC6" w:rsidRDefault="00FD0305" w:rsidP="00D37F7C">
      <w:pPr>
        <w:pStyle w:val="a0"/>
        <w:ind w:firstLine="425"/>
        <w:rPr>
          <w:rFonts w:ascii="Times New Roman"/>
        </w:rPr>
      </w:pPr>
      <w:r w:rsidRPr="00A51015">
        <w:rPr>
          <w:rFonts w:ascii="Times New Roman"/>
        </w:rPr>
        <w:t>程序的形式化证明需要特定的公理系统作为基础。公理系统（</w:t>
      </w:r>
      <w:r w:rsidRPr="00A51015">
        <w:rPr>
          <w:rFonts w:ascii="Times New Roman"/>
        </w:rPr>
        <w:t>axiomatic system</w:t>
      </w:r>
      <w:r w:rsidRPr="00A51015">
        <w:rPr>
          <w:rFonts w:ascii="Times New Roman"/>
        </w:rPr>
        <w:t>）就是把一个科学理论公理化，用</w:t>
      </w:r>
      <w:r>
        <w:rPr>
          <w:rFonts w:ascii="Times New Roman"/>
        </w:rPr>
        <w:t>公理方法研究它，每一科学理论都是由一系列的概念和命题组成的体系</w:t>
      </w:r>
      <w:r>
        <w:rPr>
          <w:rFonts w:ascii="Times New Roman" w:hint="eastAsia"/>
        </w:rPr>
        <w:t>。</w:t>
      </w:r>
      <w:r w:rsidR="00DD1112">
        <w:rPr>
          <w:rFonts w:ascii="Times New Roman" w:hint="eastAsia"/>
        </w:rPr>
        <w:t>由目标码模式和下文中的</w:t>
      </w:r>
      <w:r w:rsidR="00DD1112" w:rsidRPr="00A51015">
        <w:rPr>
          <w:rFonts w:ascii="Times New Roman"/>
        </w:rPr>
        <w:t>命题映射算法，可以得到每个目标码模式的命题。</w:t>
      </w:r>
      <w:r w:rsidRPr="00A51015">
        <w:rPr>
          <w:rFonts w:ascii="Times New Roman"/>
        </w:rPr>
        <w:t>表</w:t>
      </w:r>
      <w:r w:rsidR="000944E7">
        <w:rPr>
          <w:rFonts w:ascii="Times New Roman"/>
        </w:rPr>
        <w:t>2</w:t>
      </w:r>
      <w:r w:rsidRPr="00A51015">
        <w:rPr>
          <w:rFonts w:ascii="Times New Roman"/>
        </w:rPr>
        <w:t>中给出了条件选择语句（</w:t>
      </w:r>
      <w:r w:rsidRPr="00A51015">
        <w:rPr>
          <w:rFonts w:ascii="Times New Roman"/>
          <w:szCs w:val="21"/>
          <w:lang w:val="de-DE"/>
        </w:rPr>
        <w:t>&lt;if-statement&gt;</w:t>
      </w:r>
      <w:r w:rsidRPr="00A51015">
        <w:rPr>
          <w:rFonts w:ascii="Times New Roman"/>
        </w:rPr>
        <w:t>）和循环语句（</w:t>
      </w:r>
      <w:r w:rsidRPr="00A51015">
        <w:rPr>
          <w:rFonts w:ascii="Times New Roman"/>
          <w:szCs w:val="21"/>
        </w:rPr>
        <w:t>&lt;while-statement&gt;</w:t>
      </w:r>
      <w:r w:rsidRPr="00A51015">
        <w:rPr>
          <w:rFonts w:ascii="Times New Roman"/>
        </w:rPr>
        <w:t>）</w:t>
      </w:r>
      <w:r w:rsidR="00427732" w:rsidRPr="00A51015">
        <w:rPr>
          <w:rFonts w:ascii="Times New Roman"/>
        </w:rPr>
        <w:t>目标码模式</w:t>
      </w:r>
      <w:r w:rsidR="00427732">
        <w:rPr>
          <w:rFonts w:ascii="Times New Roman" w:hint="eastAsia"/>
        </w:rPr>
        <w:t>和</w:t>
      </w:r>
      <w:r w:rsidRPr="00A51015">
        <w:rPr>
          <w:rFonts w:ascii="Times New Roman"/>
        </w:rPr>
        <w:t>目标码模式命题。</w:t>
      </w:r>
    </w:p>
    <w:p w:rsidR="00E32744" w:rsidRPr="00D93CF8" w:rsidRDefault="00E32744" w:rsidP="00E32744">
      <w:pPr>
        <w:jc w:val="center"/>
        <w:rPr>
          <w:sz w:val="21"/>
          <w:szCs w:val="21"/>
        </w:rPr>
      </w:pPr>
      <w:r w:rsidRPr="00D93CF8">
        <w:rPr>
          <w:sz w:val="21"/>
          <w:szCs w:val="21"/>
        </w:rPr>
        <w:t>表</w:t>
      </w:r>
      <w:r w:rsidR="000944E7" w:rsidRPr="00D93CF8">
        <w:rPr>
          <w:sz w:val="21"/>
          <w:szCs w:val="21"/>
        </w:rPr>
        <w:t>2</w:t>
      </w:r>
      <w:r w:rsidRPr="00D93CF8">
        <w:rPr>
          <w:sz w:val="21"/>
          <w:szCs w:val="21"/>
        </w:rPr>
        <w:t xml:space="preserve"> </w:t>
      </w:r>
      <w:r w:rsidR="00216527" w:rsidRPr="00D93CF8">
        <w:rPr>
          <w:sz w:val="21"/>
          <w:szCs w:val="21"/>
        </w:rPr>
        <w:t>目标码模式</w:t>
      </w:r>
      <w:r w:rsidR="00216527" w:rsidRPr="00D93CF8">
        <w:rPr>
          <w:rFonts w:hint="eastAsia"/>
          <w:sz w:val="21"/>
          <w:szCs w:val="21"/>
        </w:rPr>
        <w:t>和</w:t>
      </w:r>
      <w:r w:rsidRPr="00D93CF8">
        <w:rPr>
          <w:sz w:val="21"/>
          <w:szCs w:val="21"/>
        </w:rPr>
        <w:t>目标码模式命题</w:t>
      </w:r>
    </w:p>
    <w:tbl>
      <w:tblPr>
        <w:tblStyle w:val="af1"/>
        <w:tblW w:w="0" w:type="auto"/>
        <w:tblLook w:val="04A0" w:firstRow="1" w:lastRow="0" w:firstColumn="1" w:lastColumn="0" w:noHBand="0" w:noVBand="1"/>
      </w:tblPr>
      <w:tblGrid>
        <w:gridCol w:w="2353"/>
        <w:gridCol w:w="2604"/>
        <w:gridCol w:w="3345"/>
      </w:tblGrid>
      <w:tr w:rsidR="00E32744" w:rsidRPr="00CA1A21" w:rsidTr="006C1C14">
        <w:tc>
          <w:tcPr>
            <w:tcW w:w="2689" w:type="dxa"/>
          </w:tcPr>
          <w:p w:rsidR="00E32744" w:rsidRPr="00CA1A21" w:rsidRDefault="00E32744" w:rsidP="006C1C14">
            <w:pPr>
              <w:rPr>
                <w:sz w:val="21"/>
                <w:szCs w:val="21"/>
              </w:rPr>
            </w:pPr>
            <w:r w:rsidRPr="00CA1A21">
              <w:rPr>
                <w:sz w:val="21"/>
                <w:szCs w:val="21"/>
              </w:rPr>
              <w:t>语句</w:t>
            </w:r>
          </w:p>
        </w:tc>
        <w:tc>
          <w:tcPr>
            <w:tcW w:w="2976" w:type="dxa"/>
          </w:tcPr>
          <w:p w:rsidR="00E32744" w:rsidRPr="00CA1A21" w:rsidRDefault="00E32744" w:rsidP="006C1C14">
            <w:pPr>
              <w:rPr>
                <w:sz w:val="21"/>
                <w:szCs w:val="21"/>
              </w:rPr>
            </w:pPr>
            <w:r w:rsidRPr="00CA1A21">
              <w:rPr>
                <w:sz w:val="21"/>
                <w:szCs w:val="21"/>
              </w:rPr>
              <w:t>目标码模式</w:t>
            </w:r>
          </w:p>
        </w:tc>
        <w:tc>
          <w:tcPr>
            <w:tcW w:w="3963" w:type="dxa"/>
          </w:tcPr>
          <w:p w:rsidR="00E32744" w:rsidRPr="00CA1A21" w:rsidRDefault="00E32744" w:rsidP="006C1C14">
            <w:pPr>
              <w:rPr>
                <w:sz w:val="21"/>
                <w:szCs w:val="21"/>
              </w:rPr>
            </w:pPr>
            <w:r w:rsidRPr="00CA1A21">
              <w:rPr>
                <w:sz w:val="21"/>
                <w:szCs w:val="21"/>
              </w:rPr>
              <w:t>目标码模式命题</w:t>
            </w:r>
          </w:p>
        </w:tc>
      </w:tr>
      <w:tr w:rsidR="00E32744" w:rsidRPr="00CA1A21" w:rsidTr="006C1C14">
        <w:tc>
          <w:tcPr>
            <w:tcW w:w="2689" w:type="dxa"/>
          </w:tcPr>
          <w:p w:rsidR="00E32744" w:rsidRPr="00CA1A21" w:rsidRDefault="00E32744" w:rsidP="006C1C14">
            <w:pPr>
              <w:rPr>
                <w:sz w:val="21"/>
                <w:szCs w:val="21"/>
              </w:rPr>
            </w:pPr>
            <w:r w:rsidRPr="00CA1A21">
              <w:rPr>
                <w:sz w:val="21"/>
                <w:szCs w:val="21"/>
                <w:lang w:val="de-DE"/>
              </w:rPr>
              <w:t>&lt;if-statement&gt;</w:t>
            </w:r>
          </w:p>
        </w:tc>
        <w:tc>
          <w:tcPr>
            <w:tcW w:w="2976" w:type="dxa"/>
          </w:tcPr>
          <w:p w:rsidR="00E32744" w:rsidRPr="00CA1A21" w:rsidRDefault="00E32744" w:rsidP="006C1C14">
            <w:pPr>
              <w:ind w:firstLineChars="200" w:firstLine="420"/>
              <w:rPr>
                <w:sz w:val="21"/>
                <w:szCs w:val="21"/>
              </w:rPr>
            </w:pPr>
            <w:r w:rsidRPr="00CA1A21">
              <w:rPr>
                <w:sz w:val="21"/>
                <w:szCs w:val="21"/>
              </w:rPr>
              <w:t>&lt;LOG-EXP&gt;</w:t>
            </w:r>
          </w:p>
          <w:p w:rsidR="00E32744" w:rsidRPr="00CA1A21" w:rsidRDefault="00E32744" w:rsidP="006C1C14">
            <w:pPr>
              <w:rPr>
                <w:sz w:val="21"/>
                <w:szCs w:val="21"/>
              </w:rPr>
            </w:pPr>
            <w:r w:rsidRPr="00CA1A21">
              <w:rPr>
                <w:sz w:val="21"/>
                <w:szCs w:val="21"/>
              </w:rPr>
              <w:t xml:space="preserve">    cmpi 7,0,0,0</w:t>
            </w:r>
          </w:p>
          <w:p w:rsidR="00E32744" w:rsidRPr="00CA1A21" w:rsidRDefault="00E32744" w:rsidP="006C1C14">
            <w:pPr>
              <w:rPr>
                <w:sz w:val="21"/>
                <w:szCs w:val="21"/>
              </w:rPr>
            </w:pPr>
            <w:r w:rsidRPr="00CA1A21">
              <w:rPr>
                <w:sz w:val="21"/>
                <w:szCs w:val="21"/>
              </w:rPr>
              <w:tab/>
              <w:t>beq 7,.L1</w:t>
            </w:r>
          </w:p>
          <w:p w:rsidR="00E32744" w:rsidRPr="00CA1A21" w:rsidRDefault="00E32744" w:rsidP="006C1C14">
            <w:pPr>
              <w:rPr>
                <w:sz w:val="21"/>
                <w:szCs w:val="21"/>
              </w:rPr>
            </w:pPr>
            <w:r w:rsidRPr="00CA1A21">
              <w:rPr>
                <w:sz w:val="21"/>
                <w:szCs w:val="21"/>
              </w:rPr>
              <w:tab/>
              <w:t>&lt;STA-LIST_1&gt;</w:t>
            </w:r>
          </w:p>
          <w:p w:rsidR="00E32744" w:rsidRPr="00CA1A21" w:rsidRDefault="00E32744" w:rsidP="006C1C14">
            <w:pPr>
              <w:rPr>
                <w:sz w:val="21"/>
                <w:szCs w:val="21"/>
              </w:rPr>
            </w:pPr>
            <w:r w:rsidRPr="00CA1A21">
              <w:rPr>
                <w:sz w:val="21"/>
                <w:szCs w:val="21"/>
              </w:rPr>
              <w:tab/>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&lt;STA-LIST_2&gt;</w:t>
            </w:r>
          </w:p>
          <w:p w:rsidR="00E32744" w:rsidRPr="00CA1A21" w:rsidRDefault="00E32744" w:rsidP="006C1C14">
            <w:pPr>
              <w:rPr>
                <w:sz w:val="21"/>
                <w:szCs w:val="21"/>
              </w:rPr>
            </w:pPr>
            <w:r w:rsidRPr="00CA1A21">
              <w:rPr>
                <w:sz w:val="21"/>
                <w:szCs w:val="21"/>
              </w:rPr>
              <w:t>.L2:</w:t>
            </w:r>
          </w:p>
        </w:tc>
        <w:tc>
          <w:tcPr>
            <w:tcW w:w="3963" w:type="dxa"/>
          </w:tcPr>
          <w:p w:rsidR="00E32744" w:rsidRPr="00CA1A21" w:rsidRDefault="00E32744" w:rsidP="006C1C14">
            <w:pPr>
              <w:rPr>
                <w:sz w:val="21"/>
                <w:szCs w:val="21"/>
              </w:rPr>
            </w:pPr>
            <w:r w:rsidRPr="00CA1A21">
              <w:rPr>
                <w:sz w:val="21"/>
                <w:szCs w:val="21"/>
              </w:rPr>
              <w:t>P1: GPR[0] = &lt;LOG-EXP&gt;</w:t>
            </w:r>
          </w:p>
          <w:p w:rsidR="00E32744" w:rsidRPr="00CA1A21" w:rsidRDefault="00E32744" w:rsidP="006C1C14">
            <w:pPr>
              <w:rPr>
                <w:sz w:val="21"/>
                <w:szCs w:val="21"/>
              </w:rPr>
            </w:pPr>
            <w:r w:rsidRPr="00CA1A21">
              <w:rPr>
                <w:sz w:val="21"/>
                <w:szCs w:val="21"/>
              </w:rPr>
              <w:t>P2: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P3: (CR[7] == b100 -&gt; PC = PC + 4)</w:t>
            </w:r>
            <w:r w:rsidRPr="00CA1A21">
              <w:rPr>
                <w:rFonts w:hint="eastAsia"/>
                <w:sz w:val="21"/>
                <w:szCs w:val="21"/>
              </w:rPr>
              <w:t xml:space="preserve"> </w:t>
            </w:r>
            <w:r w:rsidRPr="00CA1A21">
              <w:rPr>
                <w:sz w:val="21"/>
                <w:szCs w:val="21"/>
              </w:rPr>
              <w:t>|| (CR[7] == b010 -&gt; PC = PC + 4)</w:t>
            </w:r>
            <w:r w:rsidRPr="00CA1A21">
              <w:rPr>
                <w:rFonts w:hint="eastAsia"/>
                <w:sz w:val="21"/>
                <w:szCs w:val="21"/>
              </w:rPr>
              <w:t xml:space="preserve"> </w:t>
            </w:r>
            <w:r w:rsidRPr="00CA1A21">
              <w:rPr>
                <w:sz w:val="21"/>
                <w:szCs w:val="21"/>
              </w:rPr>
              <w:t>|| (CR[7] == b001 -&gt; PC = PC + @.L1)</w:t>
            </w:r>
          </w:p>
          <w:p w:rsidR="00E32744" w:rsidRPr="00CA1A21" w:rsidRDefault="00E32744" w:rsidP="006C1C14">
            <w:pPr>
              <w:rPr>
                <w:sz w:val="21"/>
                <w:szCs w:val="21"/>
              </w:rPr>
            </w:pPr>
            <w:r w:rsidRPr="00CA1A21">
              <w:rPr>
                <w:sz w:val="21"/>
                <w:szCs w:val="21"/>
              </w:rPr>
              <w:t>P4= &lt;STA-LIST_1&gt;</w:t>
            </w:r>
          </w:p>
          <w:p w:rsidR="00E32744" w:rsidRPr="00CA1A21" w:rsidRDefault="00E32744" w:rsidP="006C1C14">
            <w:pPr>
              <w:rPr>
                <w:sz w:val="21"/>
                <w:szCs w:val="21"/>
              </w:rPr>
            </w:pPr>
            <w:r w:rsidRPr="00CA1A21">
              <w:rPr>
                <w:sz w:val="21"/>
                <w:szCs w:val="21"/>
              </w:rPr>
              <w:t>P5: PC = PC + @.L2</w:t>
            </w:r>
          </w:p>
          <w:p w:rsidR="00E32744" w:rsidRPr="00CA1A21" w:rsidRDefault="00E32744" w:rsidP="006C1C14">
            <w:pPr>
              <w:rPr>
                <w:sz w:val="21"/>
                <w:szCs w:val="21"/>
              </w:rPr>
            </w:pPr>
            <w:r w:rsidRPr="00CA1A21">
              <w:rPr>
                <w:sz w:val="21"/>
                <w:szCs w:val="21"/>
              </w:rPr>
              <w:t>P6: .L1:</w:t>
            </w:r>
          </w:p>
          <w:p w:rsidR="00E32744" w:rsidRPr="00CA1A21" w:rsidRDefault="00E32744" w:rsidP="006C1C14">
            <w:pPr>
              <w:rPr>
                <w:sz w:val="21"/>
                <w:szCs w:val="21"/>
              </w:rPr>
            </w:pPr>
            <w:r w:rsidRPr="00CA1A21">
              <w:rPr>
                <w:sz w:val="21"/>
                <w:szCs w:val="21"/>
              </w:rPr>
              <w:t>P7: &lt;STA-LIST_2&gt;</w:t>
            </w:r>
          </w:p>
          <w:p w:rsidR="00E32744" w:rsidRPr="00CA1A21" w:rsidRDefault="00E32744" w:rsidP="006C1C14">
            <w:pPr>
              <w:rPr>
                <w:sz w:val="21"/>
                <w:szCs w:val="21"/>
              </w:rPr>
            </w:pPr>
            <w:r w:rsidRPr="00CA1A21">
              <w:rPr>
                <w:sz w:val="21"/>
                <w:szCs w:val="21"/>
              </w:rPr>
              <w:t>P8: .L2:</w:t>
            </w:r>
          </w:p>
        </w:tc>
      </w:tr>
      <w:tr w:rsidR="00E32744" w:rsidRPr="00CA1A21" w:rsidTr="006C1C14">
        <w:tc>
          <w:tcPr>
            <w:tcW w:w="2689" w:type="dxa"/>
          </w:tcPr>
          <w:p w:rsidR="00E32744" w:rsidRPr="00CA1A21" w:rsidRDefault="00E32744" w:rsidP="006C1C14">
            <w:pPr>
              <w:rPr>
                <w:sz w:val="21"/>
                <w:szCs w:val="21"/>
              </w:rPr>
            </w:pPr>
            <w:r w:rsidRPr="00CA1A21">
              <w:rPr>
                <w:sz w:val="21"/>
                <w:szCs w:val="21"/>
              </w:rPr>
              <w:t>&lt;while-statement&gt;</w:t>
            </w:r>
          </w:p>
        </w:tc>
        <w:tc>
          <w:tcPr>
            <w:tcW w:w="2976" w:type="dxa"/>
          </w:tcPr>
          <w:p w:rsidR="00E32744" w:rsidRPr="00CA1A21" w:rsidRDefault="00E32744" w:rsidP="006C1C14">
            <w:pPr>
              <w:ind w:firstLineChars="200" w:firstLine="420"/>
              <w:rPr>
                <w:sz w:val="21"/>
                <w:szCs w:val="21"/>
              </w:rPr>
            </w:pPr>
            <w:r w:rsidRPr="00CA1A21">
              <w:rPr>
                <w:sz w:val="21"/>
                <w:szCs w:val="21"/>
              </w:rPr>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&lt;STA-LIST&gt;</w:t>
            </w:r>
          </w:p>
          <w:p w:rsidR="00E32744" w:rsidRPr="00CA1A21" w:rsidRDefault="00E32744" w:rsidP="006C1C14">
            <w:pPr>
              <w:rPr>
                <w:sz w:val="21"/>
                <w:szCs w:val="21"/>
              </w:rPr>
            </w:pPr>
            <w:r w:rsidRPr="00CA1A21">
              <w:rPr>
                <w:sz w:val="21"/>
                <w:szCs w:val="21"/>
              </w:rPr>
              <w:t>.L2:</w:t>
            </w:r>
          </w:p>
          <w:p w:rsidR="00E32744" w:rsidRPr="00CA1A21" w:rsidRDefault="00E32744" w:rsidP="006C1C14">
            <w:pPr>
              <w:rPr>
                <w:sz w:val="21"/>
                <w:szCs w:val="21"/>
              </w:rPr>
            </w:pPr>
            <w:r w:rsidRPr="00CA1A21">
              <w:rPr>
                <w:sz w:val="21"/>
                <w:szCs w:val="21"/>
              </w:rPr>
              <w:tab/>
              <w:t>&lt;LOG-EXP&gt;</w:t>
            </w:r>
          </w:p>
          <w:p w:rsidR="00E32744" w:rsidRPr="00CA1A21" w:rsidRDefault="00E32744" w:rsidP="006C1C14">
            <w:pPr>
              <w:rPr>
                <w:sz w:val="21"/>
                <w:szCs w:val="21"/>
              </w:rPr>
            </w:pPr>
            <w:r w:rsidRPr="00CA1A21">
              <w:rPr>
                <w:sz w:val="21"/>
                <w:szCs w:val="21"/>
              </w:rPr>
              <w:tab/>
              <w:t>cmpi 7,0,0,0</w:t>
            </w:r>
          </w:p>
          <w:p w:rsidR="00E32744" w:rsidRPr="00CA1A21" w:rsidRDefault="00E32744" w:rsidP="006C1C14">
            <w:pPr>
              <w:rPr>
                <w:sz w:val="21"/>
                <w:szCs w:val="21"/>
              </w:rPr>
            </w:pPr>
            <w:r w:rsidRPr="00CA1A21">
              <w:rPr>
                <w:sz w:val="21"/>
                <w:szCs w:val="21"/>
              </w:rPr>
              <w:tab/>
              <w:t>bne 7,.L1</w:t>
            </w:r>
          </w:p>
        </w:tc>
        <w:tc>
          <w:tcPr>
            <w:tcW w:w="3963" w:type="dxa"/>
          </w:tcPr>
          <w:p w:rsidR="00E32744" w:rsidRPr="00CA1A21" w:rsidRDefault="00E32744" w:rsidP="006C1C14">
            <w:pPr>
              <w:rPr>
                <w:sz w:val="21"/>
                <w:szCs w:val="21"/>
              </w:rPr>
            </w:pPr>
            <w:r w:rsidRPr="00CA1A21">
              <w:rPr>
                <w:sz w:val="21"/>
                <w:szCs w:val="21"/>
              </w:rPr>
              <w:t>P1: PC = PC + @.L2</w:t>
            </w:r>
          </w:p>
          <w:p w:rsidR="00E32744" w:rsidRPr="00CA1A21" w:rsidRDefault="00E32744" w:rsidP="006C1C14">
            <w:pPr>
              <w:rPr>
                <w:sz w:val="21"/>
                <w:szCs w:val="21"/>
              </w:rPr>
            </w:pPr>
            <w:r w:rsidRPr="00CA1A21">
              <w:rPr>
                <w:sz w:val="21"/>
                <w:szCs w:val="21"/>
              </w:rPr>
              <w:t>P2: .L1:</w:t>
            </w:r>
          </w:p>
          <w:p w:rsidR="00E32744" w:rsidRPr="00CA1A21" w:rsidRDefault="00E32744" w:rsidP="006C1C14">
            <w:pPr>
              <w:rPr>
                <w:sz w:val="21"/>
                <w:szCs w:val="21"/>
              </w:rPr>
            </w:pPr>
            <w:r w:rsidRPr="00CA1A21">
              <w:rPr>
                <w:sz w:val="21"/>
                <w:szCs w:val="21"/>
              </w:rPr>
              <w:t>P3: &lt;STA-LIST&gt;</w:t>
            </w:r>
          </w:p>
          <w:p w:rsidR="00E32744" w:rsidRPr="00CA1A21" w:rsidRDefault="00E32744" w:rsidP="006C1C14">
            <w:pPr>
              <w:rPr>
                <w:sz w:val="21"/>
                <w:szCs w:val="21"/>
              </w:rPr>
            </w:pPr>
            <w:r w:rsidRPr="00CA1A21">
              <w:rPr>
                <w:sz w:val="21"/>
                <w:szCs w:val="21"/>
              </w:rPr>
              <w:t>P4: .L2:</w:t>
            </w:r>
          </w:p>
          <w:p w:rsidR="00E32744" w:rsidRPr="00CA1A21" w:rsidRDefault="00E32744" w:rsidP="006C1C14">
            <w:pPr>
              <w:rPr>
                <w:sz w:val="21"/>
                <w:szCs w:val="21"/>
              </w:rPr>
            </w:pPr>
            <w:r w:rsidRPr="00CA1A21">
              <w:rPr>
                <w:sz w:val="21"/>
                <w:szCs w:val="21"/>
              </w:rPr>
              <w:t>P5: GPR[0] = &lt;LOG-EXP&gt;</w:t>
            </w:r>
          </w:p>
          <w:p w:rsidR="00E32744" w:rsidRPr="00CA1A21" w:rsidRDefault="00E32744" w:rsidP="006C1C14">
            <w:pPr>
              <w:rPr>
                <w:sz w:val="21"/>
                <w:szCs w:val="21"/>
              </w:rPr>
            </w:pPr>
            <w:r w:rsidRPr="00CA1A21">
              <w:rPr>
                <w:sz w:val="21"/>
                <w:szCs w:val="21"/>
              </w:rPr>
              <w:t>P6: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P7: (CR[7] == b100 -&gt; PC = PC + @.L1)</w:t>
            </w:r>
            <w:r w:rsidRPr="00CA1A21">
              <w:rPr>
                <w:rFonts w:hint="eastAsia"/>
                <w:sz w:val="21"/>
                <w:szCs w:val="21"/>
              </w:rPr>
              <w:t xml:space="preserve"> </w:t>
            </w:r>
            <w:r w:rsidRPr="00CA1A21">
              <w:rPr>
                <w:sz w:val="21"/>
                <w:szCs w:val="21"/>
              </w:rPr>
              <w:t>|| (CR[7] == b010 -&gt; PC = PC + @.L1)</w:t>
            </w:r>
            <w:r w:rsidRPr="00CA1A21">
              <w:rPr>
                <w:rFonts w:hint="eastAsia"/>
                <w:sz w:val="21"/>
                <w:szCs w:val="21"/>
              </w:rPr>
              <w:t xml:space="preserve"> </w:t>
            </w:r>
            <w:r w:rsidRPr="00CA1A21">
              <w:rPr>
                <w:sz w:val="21"/>
                <w:szCs w:val="21"/>
              </w:rPr>
              <w:t>|| (CR[7] == b001 -&gt; PC = PC + 4)</w:t>
            </w:r>
          </w:p>
        </w:tc>
      </w:tr>
    </w:tbl>
    <w:p w:rsidR="00C874E3" w:rsidRDefault="00C874E3" w:rsidP="00C874E3">
      <w:pPr>
        <w:pStyle w:val="3"/>
      </w:pPr>
      <w:bookmarkStart w:id="10" w:name="_Toc458986153"/>
      <w:r>
        <w:t>2</w:t>
      </w:r>
      <w:r>
        <w:rPr>
          <w:rFonts w:hint="eastAsia"/>
        </w:rPr>
        <w:t>.2.3</w:t>
      </w:r>
      <w:r>
        <w:t xml:space="preserve"> </w:t>
      </w:r>
      <w:r w:rsidR="00DC24DA" w:rsidRPr="00DC24DA">
        <w:rPr>
          <w:rFonts w:hint="eastAsia"/>
        </w:rPr>
        <w:t>推理证明</w:t>
      </w:r>
      <w:bookmarkEnd w:id="10"/>
    </w:p>
    <w:p w:rsidR="002454FB" w:rsidRPr="00A51015" w:rsidRDefault="002454FB" w:rsidP="002454FB">
      <w:pPr>
        <w:ind w:firstLine="420"/>
      </w:pPr>
      <w:r w:rsidRPr="00A51015">
        <w:t>本文提出的形式化验证方法是基于一阶逻辑的公理系统，从公理系统中事先给定的公理（如，目标码模式命题）出发，根据推理规则推导出一系列</w:t>
      </w:r>
      <w:r w:rsidRPr="00A51015">
        <w:rPr>
          <w:color w:val="000000"/>
        </w:rPr>
        <w:t>新命题</w:t>
      </w:r>
      <w:r w:rsidRPr="00A51015">
        <w:t>，</w:t>
      </w:r>
      <w:r>
        <w:t>并作为前提</w:t>
      </w:r>
      <w:r>
        <w:rPr>
          <w:rFonts w:hint="eastAsia"/>
        </w:rPr>
        <w:t>加入</w:t>
      </w:r>
      <w:r w:rsidRPr="00A51015">
        <w:t>到之后的证明过程中。由于证明序列中的每一项都是前提、公理或者定理，又因为一阶逻辑的公理系统是可靠的，所以证明序列中的每一项一定是正确的，从而最终推导出来</w:t>
      </w:r>
      <w:r>
        <w:t>证明序列</w:t>
      </w:r>
      <w:r w:rsidRPr="00A51015">
        <w:t>一定是正确的。</w:t>
      </w:r>
    </w:p>
    <w:p w:rsidR="002454FB" w:rsidRPr="00A51015" w:rsidRDefault="002454FB" w:rsidP="002454FB">
      <w:pPr>
        <w:ind w:firstLine="420"/>
      </w:pPr>
      <w:r w:rsidRPr="00A51015">
        <w:t>MP(Modus Ponens)</w:t>
      </w:r>
      <w:r w:rsidRPr="00A51015">
        <w:t>规则，被称为分离论证或分离规则（</w:t>
      </w:r>
      <w:r w:rsidRPr="00A51015">
        <w:t>Rule of Detachment</w:t>
      </w:r>
      <w:r w:rsidRPr="00A51015">
        <w:t>）是一阶逻辑的公理系统中的最基本的推理规则。</w:t>
      </w:r>
      <w:r w:rsidRPr="00A51015">
        <w:t xml:space="preserve">MP </w:t>
      </w:r>
      <w:r w:rsidRPr="00A51015">
        <w:t>规则可表示为：</w:t>
      </w:r>
    </w:p>
    <w:p w:rsidR="002454FB" w:rsidRPr="00A51015" w:rsidRDefault="002454FB" w:rsidP="002454FB">
      <w:pPr>
        <w:jc w:val="center"/>
      </w:pPr>
      <w:r w:rsidRPr="00A51015">
        <w:t xml:space="preserve">p → q, p </w:t>
      </w:r>
      <w:r w:rsidRPr="00A51015">
        <w:rPr>
          <w:rFonts w:ascii="Cambria Math" w:hAnsi="Cambria Math" w:cs="Cambria Math"/>
        </w:rPr>
        <w:t>⊢</w:t>
      </w:r>
      <w:r w:rsidRPr="00A51015">
        <w:t xml:space="preserve"> q</w:t>
      </w:r>
    </w:p>
    <w:p w:rsidR="002454FB" w:rsidRPr="00A51015" w:rsidRDefault="002454FB" w:rsidP="002454FB">
      <w:pPr>
        <w:ind w:firstLine="420"/>
      </w:pPr>
      <w:r w:rsidRPr="00A51015">
        <w:t>其含义是</w:t>
      </w:r>
      <w:r w:rsidRPr="00A51015">
        <w:t xml:space="preserve">: </w:t>
      </w:r>
      <w:r w:rsidRPr="00A51015">
        <w:t>如果</w:t>
      </w:r>
      <w:r w:rsidRPr="00A51015">
        <w:t xml:space="preserve"> p</w:t>
      </w:r>
      <w:r>
        <w:rPr>
          <w:rFonts w:hint="eastAsia"/>
        </w:rPr>
        <w:t>成立</w:t>
      </w:r>
      <w:r w:rsidRPr="00A51015">
        <w:t xml:space="preserve">, </w:t>
      </w:r>
      <w:r w:rsidRPr="00A51015">
        <w:t>那么</w:t>
      </w:r>
      <w:r w:rsidRPr="00A51015">
        <w:t xml:space="preserve"> q</w:t>
      </w:r>
      <w:r>
        <w:rPr>
          <w:rFonts w:hint="eastAsia"/>
        </w:rPr>
        <w:t>成立</w:t>
      </w:r>
      <w:r w:rsidRPr="00A51015">
        <w:t xml:space="preserve">, </w:t>
      </w:r>
      <w:r w:rsidRPr="00A51015">
        <w:t>又</w:t>
      </w:r>
      <w:r w:rsidRPr="00A51015">
        <w:t>p</w:t>
      </w:r>
      <w:r>
        <w:rPr>
          <w:rFonts w:hint="eastAsia"/>
        </w:rPr>
        <w:t>成立</w:t>
      </w:r>
      <w:r w:rsidRPr="00A51015">
        <w:t xml:space="preserve">, </w:t>
      </w:r>
      <w:r w:rsidRPr="00A51015">
        <w:t>因此</w:t>
      </w:r>
      <w:r w:rsidRPr="00A51015">
        <w:t>q</w:t>
      </w:r>
      <w:r>
        <w:rPr>
          <w:rFonts w:hint="eastAsia"/>
        </w:rPr>
        <w:t>成立</w:t>
      </w:r>
      <w:r w:rsidRPr="00A51015">
        <w:t>。分离规则由三个陈述（或命题，或语句）组成：第一个陈述是一个条件陈述，即</w:t>
      </w:r>
      <w:r w:rsidRPr="00A51015">
        <w:t>p</w:t>
      </w:r>
      <w:r w:rsidRPr="00A51015">
        <w:t>蕴涵</w:t>
      </w:r>
      <w:r w:rsidRPr="00A51015">
        <w:t>q</w:t>
      </w:r>
      <w:r w:rsidRPr="00A51015">
        <w:t>；第二个陈述是</w:t>
      </w:r>
      <w:r w:rsidRPr="00A51015">
        <w:t>p</w:t>
      </w:r>
      <w:r w:rsidRPr="00A51015">
        <w:t>，即条件陈述的前提</w:t>
      </w:r>
      <w:r>
        <w:t>为真。从前两个陈述</w:t>
      </w:r>
      <w:r w:rsidRPr="00A51015">
        <w:t>就能逻辑上推出</w:t>
      </w:r>
      <w:r w:rsidRPr="00A51015">
        <w:t>q</w:t>
      </w:r>
      <w:r w:rsidRPr="00A51015">
        <w:t>，即条件陈述的结论也必定为真。</w:t>
      </w:r>
    </w:p>
    <w:p w:rsidR="002454FB" w:rsidRPr="00A51015" w:rsidRDefault="002454FB" w:rsidP="002454FB">
      <w:pPr>
        <w:ind w:firstLine="420"/>
      </w:pPr>
      <w:r w:rsidRPr="00A51015">
        <w:t>CI(Conjunction Introduction)</w:t>
      </w:r>
      <w:r w:rsidRPr="00A51015">
        <w:t>规则，被称为合取引入或组合规则。</w:t>
      </w:r>
      <w:r w:rsidRPr="00A51015">
        <w:t>CI</w:t>
      </w:r>
      <w:r w:rsidRPr="00A51015">
        <w:t>规则可表示为：</w:t>
      </w:r>
    </w:p>
    <w:p w:rsidR="002454FB" w:rsidRPr="00A51015" w:rsidRDefault="002454FB" w:rsidP="002454FB">
      <w:pPr>
        <w:jc w:val="center"/>
      </w:pPr>
      <w:r w:rsidRPr="00A51015">
        <w:t xml:space="preserve">p, q </w:t>
      </w:r>
      <w:r w:rsidRPr="00A51015">
        <w:rPr>
          <w:rFonts w:ascii="Cambria Math" w:hAnsi="Cambria Math" w:cs="Cambria Math"/>
        </w:rPr>
        <w:t>⊢</w:t>
      </w:r>
      <w:r w:rsidRPr="00A51015">
        <w:t xml:space="preserve"> p</w:t>
      </w:r>
      <w:r w:rsidRPr="00A51015">
        <w:rPr>
          <w:rFonts w:ascii="宋体" w:hAnsi="宋体" w:cs="宋体" w:hint="eastAsia"/>
        </w:rPr>
        <w:t>∧</w:t>
      </w:r>
      <w:r w:rsidRPr="00A51015">
        <w:t>q</w:t>
      </w:r>
    </w:p>
    <w:p w:rsidR="002454FB" w:rsidRPr="00A51015" w:rsidRDefault="002454FB" w:rsidP="002454FB">
      <w:pPr>
        <w:ind w:firstLine="420"/>
      </w:pPr>
      <w:r w:rsidRPr="00A51015">
        <w:t>其含义是：若</w:t>
      </w:r>
      <w:r w:rsidRPr="00A51015">
        <w:t>p, q</w:t>
      </w:r>
      <w:r>
        <w:rPr>
          <w:rFonts w:hint="eastAsia"/>
        </w:rPr>
        <w:t>成立</w:t>
      </w:r>
      <w:r w:rsidRPr="00A51015">
        <w:t>，则</w:t>
      </w:r>
      <w:r w:rsidRPr="00A51015">
        <w:t>p</w:t>
      </w:r>
      <w:r w:rsidRPr="00A51015">
        <w:rPr>
          <w:rFonts w:ascii="宋体" w:hAnsi="宋体" w:cs="宋体" w:hint="eastAsia"/>
        </w:rPr>
        <w:t>∧</w:t>
      </w:r>
      <w:r w:rsidRPr="00A51015">
        <w:t>q</w:t>
      </w:r>
      <w:r>
        <w:rPr>
          <w:rFonts w:hint="eastAsia"/>
        </w:rPr>
        <w:t>成立</w:t>
      </w:r>
      <w:r w:rsidRPr="00A51015">
        <w:t>。合取规则主要用来把多个为真的命题转化为单一的命题。</w:t>
      </w:r>
    </w:p>
    <w:p w:rsidR="002454FB" w:rsidRPr="00A51015" w:rsidRDefault="002454FB" w:rsidP="002454FB">
      <w:r w:rsidRPr="00A51015">
        <w:tab/>
      </w:r>
      <w:r>
        <w:t>在实际的</w:t>
      </w:r>
      <w:r w:rsidRPr="00A51015">
        <w:t>验证过程中，对于表达式文法单元、条件选择文法单元等的目标码模式命题，由于它们不含有循环结构，运用</w:t>
      </w:r>
      <w:r w:rsidRPr="00A51015">
        <w:t>MP</w:t>
      </w:r>
      <w:r w:rsidRPr="00A51015">
        <w:t>规则和一阶逻辑的公理系统中的公理集、定理集等，可以很方便的完成命题的推理证明。但是，对于循环结构，如</w:t>
      </w:r>
      <w:r w:rsidRPr="00A51015">
        <w:rPr>
          <w:szCs w:val="21"/>
        </w:rPr>
        <w:t>&lt;while-statement&gt;</w:t>
      </w:r>
      <w:r w:rsidRPr="00A51015">
        <w:rPr>
          <w:szCs w:val="21"/>
        </w:rPr>
        <w:t>的</w:t>
      </w:r>
      <w:r w:rsidRPr="00A51015">
        <w:t>目标码模式命题进行直接推理后，得到的目标码模式的语义与</w:t>
      </w:r>
      <w:r w:rsidRPr="00A51015">
        <w:t>C</w:t>
      </w:r>
      <w:r w:rsidRPr="00A51015">
        <w:t>文法单元的语义差异较大，无法直接证明两者的语义是一致的，所以本文引入</w:t>
      </w:r>
      <w:r>
        <w:t>了限定数学归纳法对循环结构目标码模式命题进行</w:t>
      </w:r>
      <w:r w:rsidRPr="00A51015">
        <w:t>证明。</w:t>
      </w:r>
    </w:p>
    <w:p w:rsidR="000E2E3E" w:rsidRPr="00C874E3" w:rsidRDefault="002454FB" w:rsidP="00770698">
      <w:pPr>
        <w:pStyle w:val="a0"/>
        <w:ind w:firstLine="425"/>
        <w:rPr>
          <w:rFonts w:hint="eastAsia"/>
        </w:rPr>
      </w:pPr>
      <w:r w:rsidRPr="00A51015">
        <w:rPr>
          <w:rFonts w:ascii="Times New Roman"/>
        </w:rPr>
        <w:t>限定数学归纳法的逻辑基础是自然数公理，也称皮亚诺公理</w:t>
      </w:r>
      <w:r w:rsidRPr="005500A2">
        <w:rPr>
          <w:rFonts w:ascii="Times New Roman" w:hint="eastAsia"/>
          <w:vertAlign w:val="superscript"/>
        </w:rPr>
        <w:t>[</w:t>
      </w:r>
      <w:r>
        <w:rPr>
          <w:rFonts w:ascii="Times New Roman"/>
          <w:vertAlign w:val="superscript"/>
        </w:rPr>
        <w:t>14</w:t>
      </w:r>
      <w:r w:rsidRPr="005500A2">
        <w:rPr>
          <w:rFonts w:ascii="Times New Roman" w:hint="eastAsia"/>
          <w:vertAlign w:val="superscript"/>
        </w:rPr>
        <w:t>]</w:t>
      </w:r>
      <w:r w:rsidRPr="00A51015">
        <w:rPr>
          <w:rFonts w:ascii="Times New Roman"/>
        </w:rPr>
        <w:t>。一般数学归纳法的逻辑表达式为</w:t>
      </w:r>
      <w:r w:rsidRPr="00A51015">
        <w:rPr>
          <w:rFonts w:ascii="Times New Roman"/>
        </w:rPr>
        <w:t>P(0)</w:t>
      </w:r>
      <w:r w:rsidRPr="00A51015">
        <w:rPr>
          <w:rFonts w:ascii="Cambria Math" w:hAnsi="Cambria Math" w:cs="Cambria Math"/>
        </w:rPr>
        <w:t>⋀</w:t>
      </w:r>
      <w:r w:rsidRPr="00A51015">
        <w:rPr>
          <w:rFonts w:ascii="Times New Roman"/>
        </w:rPr>
        <w:t>(</w:t>
      </w:r>
      <w:r w:rsidRPr="00A51015">
        <w:rPr>
          <w:rFonts w:ascii="Cambria Math" w:hAnsi="Cambria Math" w:cs="Cambria Math"/>
        </w:rPr>
        <w:t>∀</w:t>
      </w:r>
      <w:r w:rsidRPr="00A51015">
        <w:rPr>
          <w:rFonts w:ascii="Times New Roman"/>
        </w:rPr>
        <w:t>n)(P(n)→P(s(n))→(</w:t>
      </w:r>
      <w:r w:rsidRPr="00A51015">
        <w:rPr>
          <w:rFonts w:ascii="Cambria Math" w:hAnsi="Cambria Math" w:cs="Cambria Math"/>
        </w:rPr>
        <w:t>∀</w:t>
      </w:r>
      <w:r w:rsidRPr="00A51015">
        <w:rPr>
          <w:rFonts w:ascii="Times New Roman"/>
        </w:rPr>
        <w:t>n)P(n)</w:t>
      </w:r>
      <w:r w:rsidRPr="00A51015">
        <w:rPr>
          <w:rFonts w:ascii="Times New Roman"/>
        </w:rPr>
        <w:t>，限定数学归纳法是在一般数学归纳法的基础上，限定</w:t>
      </w:r>
      <w:r w:rsidRPr="00A51015">
        <w:rPr>
          <w:rFonts w:ascii="Times New Roman"/>
        </w:rPr>
        <w:t>n</w:t>
      </w:r>
      <w:r>
        <w:rPr>
          <w:rFonts w:ascii="Times New Roman"/>
        </w:rPr>
        <w:t>是有穷的，即对于循环结构程序，循环是可终止的</w:t>
      </w:r>
      <w:r>
        <w:rPr>
          <w:rFonts w:ascii="Times New Roman" w:hint="eastAsia"/>
        </w:rPr>
        <w:t>，</w:t>
      </w:r>
      <w:r w:rsidRPr="00A51015">
        <w:rPr>
          <w:rFonts w:ascii="Times New Roman"/>
        </w:rPr>
        <w:t>终止条件由人给出。</w:t>
      </w:r>
    </w:p>
    <w:p w:rsidR="00FC3BF0" w:rsidRDefault="00FC3BF0" w:rsidP="00FC3BF0">
      <w:pPr>
        <w:pStyle w:val="2"/>
      </w:pPr>
      <w:bookmarkStart w:id="11" w:name="_Toc458986154"/>
      <w:r w:rsidRPr="00FC3BF0">
        <w:rPr>
          <w:rFonts w:hint="eastAsia"/>
        </w:rPr>
        <w:t>形式验证算法</w:t>
      </w:r>
      <w:bookmarkEnd w:id="11"/>
    </w:p>
    <w:p w:rsidR="00790E9D" w:rsidRDefault="00790E9D" w:rsidP="00790E9D">
      <w:pPr>
        <w:pStyle w:val="3"/>
      </w:pPr>
      <w:bookmarkStart w:id="12" w:name="_Toc458986155"/>
      <w:r>
        <w:t>2</w:t>
      </w:r>
      <w:r w:rsidR="000F38F6">
        <w:rPr>
          <w:rFonts w:hint="eastAsia"/>
        </w:rPr>
        <w:t>.3.1</w:t>
      </w:r>
      <w:r>
        <w:t xml:space="preserve"> </w:t>
      </w:r>
      <w:r w:rsidR="00BE3FD3" w:rsidRPr="00BE3FD3">
        <w:rPr>
          <w:rFonts w:hint="eastAsia"/>
        </w:rPr>
        <w:t>命题映射算法</w:t>
      </w:r>
      <w:bookmarkEnd w:id="12"/>
    </w:p>
    <w:p w:rsidR="006501BB" w:rsidRPr="00A51015" w:rsidRDefault="006501BB" w:rsidP="006501BB">
      <w:pPr>
        <w:ind w:firstLine="420"/>
      </w:pPr>
      <w:r w:rsidRPr="00A51015">
        <w:t>命题映射算法</w:t>
      </w:r>
      <w:r>
        <w:rPr>
          <w:rFonts w:hint="eastAsia"/>
        </w:rPr>
        <w:t>的作用</w:t>
      </w:r>
      <w:r w:rsidRPr="00A51015">
        <w:t>是把目标码模式转换为命题的形式，以方便</w:t>
      </w:r>
      <w:r>
        <w:rPr>
          <w:rFonts w:hint="eastAsia"/>
        </w:rPr>
        <w:t>进行</w:t>
      </w:r>
      <w:r w:rsidRPr="00A51015">
        <w:t>后续的推理证明。算法中需要把</w:t>
      </w:r>
      <w:r w:rsidRPr="00A51015">
        <w:t>Power PC</w:t>
      </w:r>
      <w:r>
        <w:rPr>
          <w:rFonts w:hint="eastAsia"/>
        </w:rPr>
        <w:t>指令集中</w:t>
      </w:r>
      <w:r>
        <w:t>每条指令对应的指称语义作为专用公理输入，</w:t>
      </w:r>
      <w:r w:rsidRPr="00A51015">
        <w:t>逐条遍历输入的目标码模式，</w:t>
      </w:r>
      <w:r>
        <w:t>把每条目标码转化为对应的指称语义的形式，最终把目标码</w:t>
      </w:r>
      <w:r>
        <w:rPr>
          <w:rFonts w:hint="eastAsia"/>
        </w:rPr>
        <w:t>模式</w:t>
      </w:r>
      <w:r>
        <w:t>的指称语义</w:t>
      </w:r>
      <w:r>
        <w:rPr>
          <w:rFonts w:hint="eastAsia"/>
        </w:rPr>
        <w:t>表示</w:t>
      </w:r>
      <w:r>
        <w:t>成命题</w:t>
      </w:r>
      <w:r>
        <w:rPr>
          <w:rFonts w:hint="eastAsia"/>
        </w:rPr>
        <w:t>集</w:t>
      </w:r>
      <w:r>
        <w:t>的形式输</w:t>
      </w:r>
      <w:r>
        <w:rPr>
          <w:rFonts w:hint="eastAsia"/>
        </w:rPr>
        <w:t>出</w:t>
      </w:r>
      <w:r w:rsidRPr="00A51015">
        <w:t>。命题映射算法的伪代码如表</w:t>
      </w:r>
      <w:r w:rsidRPr="00A51015">
        <w:t>7</w:t>
      </w:r>
      <w:r w:rsidRPr="00A51015">
        <w:t>所示。</w:t>
      </w:r>
    </w:p>
    <w:p w:rsidR="006501BB" w:rsidRPr="00FF1330" w:rsidRDefault="006501BB" w:rsidP="006501BB">
      <w:pPr>
        <w:jc w:val="center"/>
        <w:rPr>
          <w:sz w:val="21"/>
          <w:szCs w:val="21"/>
        </w:rPr>
      </w:pPr>
      <w:r w:rsidRPr="00FF1330">
        <w:rPr>
          <w:sz w:val="21"/>
          <w:szCs w:val="21"/>
        </w:rPr>
        <w:t>表</w:t>
      </w:r>
      <w:r w:rsidRPr="00FF1330">
        <w:rPr>
          <w:sz w:val="21"/>
          <w:szCs w:val="21"/>
        </w:rPr>
        <w:t xml:space="preserve">7 </w:t>
      </w:r>
      <w:r w:rsidRPr="00FF1330">
        <w:rPr>
          <w:sz w:val="21"/>
          <w:szCs w:val="21"/>
        </w:rPr>
        <w:t>命题映射算法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92436D" w:rsidRPr="00C06BDE" w:rsidTr="0092436D">
        <w:tc>
          <w:tcPr>
            <w:tcW w:w="8505" w:type="dxa"/>
            <w:shd w:val="clear" w:color="auto" w:fill="auto"/>
          </w:tcPr>
          <w:p w:rsidR="0092436D" w:rsidRPr="0092436D" w:rsidRDefault="0092436D" w:rsidP="0092436D">
            <w:pPr>
              <w:pStyle w:val="Text"/>
              <w:spacing w:line="240" w:lineRule="auto"/>
              <w:ind w:firstLine="420"/>
              <w:rPr>
                <w:rFonts w:hint="eastAsia"/>
              </w:rPr>
            </w:pPr>
            <w:r w:rsidRPr="00A51015">
              <w:rPr>
                <w:b/>
              </w:rPr>
              <w:t xml:space="preserve">Algorithm 1 </w:t>
            </w:r>
            <w:r w:rsidRPr="00A51015">
              <w:t>Proposition Mapping</w:t>
            </w:r>
          </w:p>
        </w:tc>
      </w:tr>
      <w:tr w:rsidR="0092436D" w:rsidRPr="00C06BDE" w:rsidTr="0092436D">
        <w:tc>
          <w:tcPr>
            <w:tcW w:w="8505" w:type="dxa"/>
            <w:shd w:val="clear" w:color="auto" w:fill="auto"/>
          </w:tcPr>
          <w:p w:rsidR="0092436D" w:rsidRPr="0092436D" w:rsidRDefault="0092436D" w:rsidP="0092436D">
            <w:pPr>
              <w:pStyle w:val="Text"/>
              <w:ind w:firstLine="420"/>
            </w:pPr>
            <w:r w:rsidRPr="0092436D">
              <w:rPr>
                <w:b/>
              </w:rPr>
              <w:t>Input:</w:t>
            </w:r>
            <w:r w:rsidRPr="0092436D">
              <w:tab/>
              <w:t>ObjectCodePatternSet</w:t>
            </w:r>
          </w:p>
          <w:p w:rsidR="0092436D" w:rsidRPr="00C06BDE" w:rsidRDefault="0092436D" w:rsidP="0092436D">
            <w:pPr>
              <w:pStyle w:val="Text"/>
              <w:spacing w:line="240" w:lineRule="auto"/>
              <w:ind w:firstLine="420"/>
              <w:rPr>
                <w:kern w:val="2"/>
                <w:lang w:eastAsia="zh-CN"/>
              </w:rPr>
            </w:pPr>
            <w:r w:rsidRPr="0092436D">
              <w:rPr>
                <w:b/>
                <w:kern w:val="2"/>
                <w:lang w:eastAsia="zh-CN"/>
              </w:rPr>
              <w:t>Output:</w:t>
            </w:r>
            <w:r w:rsidRPr="0092436D">
              <w:rPr>
                <w:kern w:val="2"/>
                <w:lang w:eastAsia="zh-CN"/>
              </w:rPr>
              <w:t xml:space="preserve"> PropositionSet</w:t>
            </w:r>
          </w:p>
        </w:tc>
      </w:tr>
      <w:tr w:rsidR="0092436D" w:rsidRPr="00C06BDE" w:rsidTr="0092436D">
        <w:tc>
          <w:tcPr>
            <w:tcW w:w="8505" w:type="dxa"/>
            <w:shd w:val="clear" w:color="auto" w:fill="auto"/>
          </w:tcPr>
          <w:p w:rsidR="0092436D" w:rsidRPr="00335084" w:rsidRDefault="0092436D" w:rsidP="0092436D">
            <w:pPr>
              <w:pStyle w:val="Text"/>
              <w:ind w:firstLineChars="200" w:firstLine="400"/>
            </w:pPr>
            <w:r w:rsidRPr="00335084">
              <w:t>1: axiomSet = loadAxiom(denotationalSemanticsFileName)</w:t>
            </w:r>
          </w:p>
          <w:p w:rsidR="0092436D" w:rsidRPr="00335084" w:rsidRDefault="0092436D" w:rsidP="0092436D">
            <w:pPr>
              <w:pStyle w:val="Text"/>
              <w:ind w:firstLine="420"/>
            </w:pPr>
            <w:r w:rsidRPr="00335084">
              <w:t xml:space="preserve">2: </w:t>
            </w:r>
            <w:r w:rsidRPr="00335084">
              <w:rPr>
                <w:b/>
              </w:rPr>
              <w:t>for</w:t>
            </w:r>
            <w:r w:rsidRPr="00335084">
              <w:t xml:space="preserve"> each line in ObjectCodePatternSet </w:t>
            </w:r>
            <w:r w:rsidRPr="00335084">
              <w:rPr>
                <w:b/>
              </w:rPr>
              <w:t>do</w:t>
            </w:r>
          </w:p>
          <w:p w:rsidR="0092436D" w:rsidRPr="00335084" w:rsidRDefault="0092436D" w:rsidP="0092436D">
            <w:pPr>
              <w:pStyle w:val="Text"/>
              <w:ind w:firstLine="420"/>
            </w:pPr>
            <w:r w:rsidRPr="00335084">
              <w:t>3:     lines = line.split(regex)</w:t>
            </w:r>
          </w:p>
          <w:p w:rsidR="0092436D" w:rsidRPr="00335084" w:rsidRDefault="0092436D" w:rsidP="0092436D">
            <w:pPr>
              <w:pStyle w:val="Text"/>
              <w:ind w:firstLine="420"/>
            </w:pPr>
            <w:r w:rsidRPr="00335084">
              <w:t>4:     lines = filterOtherCharacter(lines)</w:t>
            </w:r>
          </w:p>
          <w:p w:rsidR="0092436D" w:rsidRPr="00335084" w:rsidRDefault="0092436D" w:rsidP="0092436D">
            <w:pPr>
              <w:pStyle w:val="Text"/>
              <w:ind w:firstLine="420"/>
            </w:pPr>
            <w:r w:rsidRPr="00335084">
              <w:t xml:space="preserve">5:     </w:t>
            </w:r>
            <w:r w:rsidRPr="00335084">
              <w:rPr>
                <w:b/>
              </w:rPr>
              <w:t>if</w:t>
            </w:r>
            <w:r w:rsidRPr="00335084">
              <w:t xml:space="preserve"> lines.length == 0 </w:t>
            </w:r>
            <w:r w:rsidRPr="00335084">
              <w:rPr>
                <w:b/>
              </w:rPr>
              <w:t>then</w:t>
            </w:r>
          </w:p>
          <w:p w:rsidR="0092436D" w:rsidRPr="00335084" w:rsidRDefault="0092436D" w:rsidP="0092436D">
            <w:pPr>
              <w:pStyle w:val="Text"/>
              <w:ind w:firstLine="420"/>
            </w:pPr>
            <w:r w:rsidRPr="00335084">
              <w:t>6:         continue</w:t>
            </w:r>
          </w:p>
          <w:p w:rsidR="0092436D" w:rsidRPr="00335084" w:rsidRDefault="0092436D" w:rsidP="0092436D">
            <w:pPr>
              <w:pStyle w:val="Text"/>
              <w:ind w:firstLine="420"/>
            </w:pPr>
            <w:r w:rsidRPr="00335084">
              <w:t xml:space="preserve">7:     </w:t>
            </w:r>
            <w:r w:rsidRPr="00335084">
              <w:rPr>
                <w:b/>
              </w:rPr>
              <w:t>else if</w:t>
            </w:r>
            <w:r w:rsidRPr="00335084">
              <w:t xml:space="preserve"> lines.length == 1 </w:t>
            </w:r>
            <w:r w:rsidRPr="00335084">
              <w:rPr>
                <w:b/>
              </w:rPr>
              <w:t>then</w:t>
            </w:r>
          </w:p>
          <w:p w:rsidR="0092436D" w:rsidRPr="00335084" w:rsidRDefault="0092436D" w:rsidP="0092436D">
            <w:pPr>
              <w:pStyle w:val="Text"/>
              <w:ind w:firstLine="420"/>
            </w:pPr>
            <w:r w:rsidRPr="00335084">
              <w:t>8:         add new Proposition(lines) to PropositionSet</w:t>
            </w:r>
          </w:p>
          <w:p w:rsidR="0092436D" w:rsidRPr="00335084" w:rsidRDefault="0092436D" w:rsidP="0092436D">
            <w:pPr>
              <w:pStyle w:val="Text"/>
              <w:ind w:firstLine="420"/>
            </w:pPr>
            <w:r w:rsidRPr="00335084">
              <w:t xml:space="preserve">9:     </w:t>
            </w:r>
            <w:r w:rsidRPr="00335084">
              <w:rPr>
                <w:b/>
              </w:rPr>
              <w:t>else</w:t>
            </w:r>
          </w:p>
          <w:p w:rsidR="0092436D" w:rsidRPr="00335084" w:rsidRDefault="0092436D" w:rsidP="0092436D">
            <w:pPr>
              <w:pStyle w:val="Text"/>
              <w:ind w:firstLine="420"/>
            </w:pPr>
            <w:r w:rsidRPr="00335084">
              <w:t>10:        paras = generateParas(lines)</w:t>
            </w:r>
          </w:p>
          <w:p w:rsidR="0092436D" w:rsidRPr="00335084" w:rsidRDefault="0092436D" w:rsidP="0092436D">
            <w:pPr>
              <w:pStyle w:val="Text"/>
              <w:ind w:firstLine="420"/>
            </w:pPr>
            <w:r w:rsidRPr="00335084">
              <w:t>11:        seman = generateSemantic (lines, paras, axiomSet)</w:t>
            </w:r>
          </w:p>
          <w:p w:rsidR="0092436D" w:rsidRPr="00335084" w:rsidRDefault="0092436D" w:rsidP="0092436D">
            <w:pPr>
              <w:pStyle w:val="Text"/>
              <w:ind w:firstLine="420"/>
            </w:pPr>
            <w:r w:rsidRPr="00335084">
              <w:t>12:        add new Proposition (lines, paras, seman) to PropositionSet</w:t>
            </w:r>
          </w:p>
          <w:p w:rsidR="0092436D" w:rsidRPr="00335084" w:rsidRDefault="0092436D" w:rsidP="0092436D">
            <w:pPr>
              <w:pStyle w:val="Text"/>
              <w:ind w:firstLine="420"/>
            </w:pPr>
            <w:r w:rsidRPr="00335084">
              <w:t xml:space="preserve">13:    </w:t>
            </w:r>
            <w:r w:rsidRPr="00335084">
              <w:rPr>
                <w:b/>
              </w:rPr>
              <w:t>end if</w:t>
            </w:r>
          </w:p>
          <w:p w:rsidR="0092436D" w:rsidRPr="00C06BDE" w:rsidRDefault="0092436D" w:rsidP="0092436D">
            <w:pPr>
              <w:pStyle w:val="Text"/>
              <w:spacing w:line="240" w:lineRule="auto"/>
              <w:ind w:firstLine="420"/>
              <w:rPr>
                <w:kern w:val="2"/>
                <w:lang w:eastAsia="zh-CN"/>
              </w:rPr>
            </w:pPr>
            <w:r w:rsidRPr="00335084">
              <w:rPr>
                <w:kern w:val="2"/>
                <w:lang w:eastAsia="zh-CN"/>
              </w:rPr>
              <w:t xml:space="preserve">14: </w:t>
            </w:r>
            <w:r w:rsidRPr="00335084">
              <w:rPr>
                <w:b/>
                <w:kern w:val="2"/>
                <w:lang w:eastAsia="zh-CN"/>
              </w:rPr>
              <w:t>end for</w:t>
            </w:r>
          </w:p>
        </w:tc>
      </w:tr>
    </w:tbl>
    <w:p w:rsidR="00F8044E" w:rsidRDefault="00F8044E" w:rsidP="00F8044E">
      <w:pPr>
        <w:pStyle w:val="3"/>
      </w:pPr>
      <w:bookmarkStart w:id="13" w:name="_Toc458986156"/>
      <w:r>
        <w:t>2</w:t>
      </w:r>
      <w:r>
        <w:rPr>
          <w:rFonts w:hint="eastAsia"/>
        </w:rPr>
        <w:t>.3</w:t>
      </w:r>
      <w:r w:rsidR="00756595">
        <w:rPr>
          <w:rFonts w:hint="eastAsia"/>
        </w:rPr>
        <w:t>.2</w:t>
      </w:r>
      <w:r>
        <w:t xml:space="preserve"> </w:t>
      </w:r>
      <w:r w:rsidR="008E439C" w:rsidRPr="008E439C">
        <w:rPr>
          <w:rFonts w:hint="eastAsia"/>
        </w:rPr>
        <w:t>自动推理算法</w:t>
      </w:r>
      <w:bookmarkEnd w:id="13"/>
    </w:p>
    <w:p w:rsidR="00A316D6" w:rsidRPr="00A51015" w:rsidRDefault="00A316D6" w:rsidP="00A316D6">
      <w:pPr>
        <w:ind w:firstLine="420"/>
      </w:pPr>
      <w:r>
        <w:t>自动推理算法是本文</w:t>
      </w:r>
      <w:r>
        <w:rPr>
          <w:rFonts w:hint="eastAsia"/>
        </w:rPr>
        <w:t>提出的</w:t>
      </w:r>
      <w:r w:rsidRPr="00A51015">
        <w:t>形式验证方法</w:t>
      </w:r>
      <w:r>
        <w:t>的核心</w:t>
      </w:r>
      <w:r>
        <w:rPr>
          <w:rFonts w:hint="eastAsia"/>
        </w:rPr>
        <w:t>。算法</w:t>
      </w:r>
      <w:r w:rsidRPr="00A51015">
        <w:t>以</w:t>
      </w:r>
      <w:r w:rsidRPr="00A51015">
        <w:t>3.1</w:t>
      </w:r>
      <w:r w:rsidRPr="00A51015">
        <w:t>中命题映射算法输出的命题集和一阶逻辑的公理集为前提，根据推理规则推导出一系列新命题，把这些新的命题加入前提中进行后续的证明，最终可以构造出证明序列并得到结论。对于不包含循环的目标码模式命题集可以直接对推导出的证明序列进行取值（</w:t>
      </w:r>
      <w:r w:rsidRPr="00A51015">
        <w:t>σ</w:t>
      </w:r>
      <w:r w:rsidRPr="00A51015">
        <w:t>）操作，从而得到目标码模式命题的语义，与</w:t>
      </w:r>
      <w:r w:rsidRPr="00A51015">
        <w:t>C</w:t>
      </w:r>
      <w:r w:rsidRPr="00A51015">
        <w:t>文法单元的语义比较，可以直接判断出二者的语义是否</w:t>
      </w:r>
      <w:r>
        <w:rPr>
          <w:rFonts w:hint="eastAsia"/>
        </w:rPr>
        <w:t>保持</w:t>
      </w:r>
      <w:r>
        <w:t>一致。</w:t>
      </w:r>
      <w:r w:rsidRPr="00A51015">
        <w:t>对于包含循环的目标码模式命题集，直接对推导出的证明序列进行取值操作却</w:t>
      </w:r>
      <w:r>
        <w:t>无法完成语义一致性</w:t>
      </w:r>
      <w:r>
        <w:rPr>
          <w:rFonts w:hint="eastAsia"/>
        </w:rPr>
        <w:t>检验</w:t>
      </w:r>
      <w:r w:rsidRPr="00A51015">
        <w:t>过程，需要引入</w:t>
      </w:r>
      <w:r w:rsidRPr="00A51015">
        <w:t>3.3</w:t>
      </w:r>
      <w:r w:rsidRPr="00A51015">
        <w:t>中的循环交互证明算法才能</w:t>
      </w:r>
      <w:r>
        <w:t>完成</w:t>
      </w:r>
      <w:r>
        <w:rPr>
          <w:rFonts w:hint="eastAsia"/>
        </w:rPr>
        <w:t>整个</w:t>
      </w:r>
      <w:r w:rsidRPr="00A51015">
        <w:t>过程。命题自动推理算法</w:t>
      </w:r>
      <w:r w:rsidRPr="00A51015">
        <w:rPr>
          <w:szCs w:val="21"/>
        </w:rPr>
        <w:t>的伪代码如表</w:t>
      </w:r>
      <w:r w:rsidRPr="00A51015">
        <w:rPr>
          <w:szCs w:val="21"/>
        </w:rPr>
        <w:t>8</w:t>
      </w:r>
      <w:r w:rsidRPr="00A51015">
        <w:rPr>
          <w:szCs w:val="21"/>
        </w:rPr>
        <w:t>所示。</w:t>
      </w:r>
    </w:p>
    <w:p w:rsidR="00AF4FE6" w:rsidRPr="00AF4FE6" w:rsidRDefault="00AF4FE6" w:rsidP="00AF4FE6">
      <w:pPr>
        <w:jc w:val="center"/>
        <w:rPr>
          <w:sz w:val="21"/>
          <w:szCs w:val="21"/>
        </w:rPr>
      </w:pPr>
      <w:r w:rsidRPr="00AF4FE6">
        <w:rPr>
          <w:sz w:val="21"/>
          <w:szCs w:val="21"/>
        </w:rPr>
        <w:t>表</w:t>
      </w:r>
      <w:r w:rsidRPr="00AF4FE6">
        <w:rPr>
          <w:sz w:val="21"/>
          <w:szCs w:val="21"/>
        </w:rPr>
        <w:t xml:space="preserve">8 </w:t>
      </w:r>
      <w:r w:rsidRPr="00AF4FE6">
        <w:rPr>
          <w:sz w:val="21"/>
          <w:szCs w:val="21"/>
        </w:rPr>
        <w:t>自动推理算法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9307A" w:rsidRPr="00C06BDE" w:rsidTr="006C1C14">
        <w:tc>
          <w:tcPr>
            <w:tcW w:w="8505" w:type="dxa"/>
            <w:shd w:val="clear" w:color="auto" w:fill="auto"/>
          </w:tcPr>
          <w:p w:rsidR="00C9307A" w:rsidRPr="0092436D" w:rsidRDefault="00003BC5" w:rsidP="006C1C14">
            <w:pPr>
              <w:pStyle w:val="Text"/>
              <w:spacing w:line="240" w:lineRule="auto"/>
              <w:ind w:firstLine="420"/>
              <w:rPr>
                <w:rFonts w:hint="eastAsia"/>
              </w:rPr>
            </w:pPr>
            <w:r w:rsidRPr="00003BC5">
              <w:rPr>
                <w:b/>
              </w:rPr>
              <w:t xml:space="preserve">Algorithm 2 </w:t>
            </w:r>
            <w:r w:rsidRPr="00003BC5">
              <w:t>Automatic Derivation</w:t>
            </w:r>
          </w:p>
        </w:tc>
      </w:tr>
      <w:tr w:rsidR="00C9307A" w:rsidRPr="00C06BDE" w:rsidTr="006C1C14">
        <w:tc>
          <w:tcPr>
            <w:tcW w:w="8505" w:type="dxa"/>
            <w:shd w:val="clear" w:color="auto" w:fill="auto"/>
          </w:tcPr>
          <w:p w:rsidR="00AA744B" w:rsidRPr="00AA744B" w:rsidRDefault="00AA744B" w:rsidP="00AA744B">
            <w:pPr>
              <w:pStyle w:val="Text"/>
              <w:ind w:firstLine="420"/>
            </w:pPr>
            <w:r w:rsidRPr="00AA744B">
              <w:rPr>
                <w:b/>
              </w:rPr>
              <w:t>Input:</w:t>
            </w:r>
            <w:r w:rsidRPr="00AA744B">
              <w:tab/>
              <w:t>PropositionSet</w:t>
            </w:r>
          </w:p>
          <w:p w:rsidR="00AA744B" w:rsidRPr="00C06BDE" w:rsidRDefault="00AA744B" w:rsidP="00AA744B">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9307A" w:rsidRPr="00C06BDE" w:rsidTr="006C1C14">
        <w:tc>
          <w:tcPr>
            <w:tcW w:w="8505" w:type="dxa"/>
            <w:shd w:val="clear" w:color="auto" w:fill="auto"/>
          </w:tcPr>
          <w:p w:rsidR="00FC5AC0" w:rsidRPr="00FC5AC0" w:rsidRDefault="00FC5AC0" w:rsidP="00FC5AC0">
            <w:pPr>
              <w:pStyle w:val="Text"/>
              <w:ind w:firstLine="420"/>
            </w:pPr>
            <w:r w:rsidRPr="00FC5AC0">
              <w:t xml:space="preserve">1: </w:t>
            </w:r>
            <w:r w:rsidRPr="00FC5AC0">
              <w:rPr>
                <w:b/>
              </w:rPr>
              <w:t>for</w:t>
            </w:r>
            <w:r w:rsidRPr="00FC5AC0">
              <w:t xml:space="preserve"> each p in PropositionSet </w:t>
            </w:r>
            <w:r w:rsidRPr="00FC5AC0">
              <w:rPr>
                <w:b/>
              </w:rPr>
              <w:t>do</w:t>
            </w:r>
          </w:p>
          <w:p w:rsidR="00FC5AC0" w:rsidRPr="00FC5AC0" w:rsidRDefault="00FC5AC0" w:rsidP="00FC5AC0">
            <w:pPr>
              <w:pStyle w:val="Text"/>
              <w:ind w:firstLine="420"/>
            </w:pPr>
            <w:r w:rsidRPr="00FC5AC0">
              <w:t xml:space="preserve">2:     </w:t>
            </w:r>
            <w:r w:rsidRPr="00FC5AC0">
              <w:rPr>
                <w:b/>
              </w:rPr>
              <w:t>for</w:t>
            </w:r>
            <w:r w:rsidRPr="00FC5AC0">
              <w:t xml:space="preserve"> each q in newPropositionSet </w:t>
            </w:r>
            <w:r w:rsidRPr="00FC5AC0">
              <w:rPr>
                <w:b/>
              </w:rPr>
              <w:t>do</w:t>
            </w:r>
          </w:p>
          <w:p w:rsidR="00FC5AC0" w:rsidRPr="00FC5AC0" w:rsidRDefault="00FC5AC0" w:rsidP="00FC5AC0">
            <w:pPr>
              <w:pStyle w:val="Text"/>
              <w:ind w:firstLine="420"/>
            </w:pPr>
            <w:r w:rsidRPr="00FC5AC0">
              <w:t>3:         newProposition = applyDerivationRuleToTwoPropositions (p, q)</w:t>
            </w:r>
          </w:p>
          <w:p w:rsidR="00FC5AC0" w:rsidRPr="00FC5AC0" w:rsidRDefault="00FC5AC0" w:rsidP="00FC5AC0">
            <w:pPr>
              <w:pStyle w:val="Text"/>
              <w:ind w:firstLine="420"/>
            </w:pPr>
            <w:r w:rsidRPr="00FC5AC0">
              <w:t xml:space="preserve">4:         </w:t>
            </w:r>
            <w:r w:rsidRPr="00FC5AC0">
              <w:rPr>
                <w:b/>
              </w:rPr>
              <w:t>if</w:t>
            </w:r>
            <w:r w:rsidRPr="00FC5AC0">
              <w:t xml:space="preserve"> newProposition != null </w:t>
            </w:r>
            <w:r w:rsidRPr="00FC5AC0">
              <w:rPr>
                <w:b/>
              </w:rPr>
              <w:t>then</w:t>
            </w:r>
          </w:p>
          <w:p w:rsidR="00FC5AC0" w:rsidRPr="00FC5AC0" w:rsidRDefault="00FC5AC0" w:rsidP="00FC5AC0">
            <w:pPr>
              <w:pStyle w:val="Text"/>
              <w:ind w:firstLine="420"/>
            </w:pPr>
            <w:r w:rsidRPr="00FC5AC0">
              <w:t>5:             add newProposition to newPropositionSet</w:t>
            </w:r>
          </w:p>
          <w:p w:rsidR="00FC5AC0" w:rsidRPr="00FC5AC0" w:rsidRDefault="00FC5AC0" w:rsidP="00FC5AC0">
            <w:pPr>
              <w:pStyle w:val="Text"/>
              <w:ind w:firstLine="420"/>
            </w:pPr>
            <w:r w:rsidRPr="00FC5AC0">
              <w:t xml:space="preserve">6:         </w:t>
            </w:r>
            <w:r w:rsidRPr="00FC5AC0">
              <w:rPr>
                <w:b/>
              </w:rPr>
              <w:t>end if</w:t>
            </w:r>
          </w:p>
          <w:p w:rsidR="00FC5AC0" w:rsidRPr="00FC5AC0" w:rsidRDefault="00FC5AC0" w:rsidP="00FC5AC0">
            <w:pPr>
              <w:pStyle w:val="Text"/>
              <w:ind w:firstLine="420"/>
            </w:pPr>
            <w:r w:rsidRPr="00FC5AC0">
              <w:t xml:space="preserve">7:        </w:t>
            </w:r>
            <w:r w:rsidRPr="00FC5AC0">
              <w:rPr>
                <w:b/>
              </w:rPr>
              <w:t>if</w:t>
            </w:r>
            <w:r w:rsidRPr="00FC5AC0">
              <w:t xml:space="preserve"> q’s content is empty </w:t>
            </w:r>
            <w:r w:rsidRPr="00FC5AC0">
              <w:rPr>
                <w:b/>
              </w:rPr>
              <w:t>then</w:t>
            </w:r>
            <w:r w:rsidRPr="00FC5AC0">
              <w:t xml:space="preserve">  </w:t>
            </w:r>
          </w:p>
          <w:p w:rsidR="00FC5AC0" w:rsidRPr="00FC5AC0" w:rsidRDefault="00FC5AC0" w:rsidP="00FC5AC0">
            <w:pPr>
              <w:pStyle w:val="Text"/>
              <w:ind w:firstLine="420"/>
            </w:pPr>
            <w:r w:rsidRPr="00FC5AC0">
              <w:t>8:             remove q from newPropositionSet</w:t>
            </w:r>
          </w:p>
          <w:p w:rsidR="00FC5AC0" w:rsidRPr="00FC5AC0" w:rsidRDefault="00FC5AC0" w:rsidP="00FC5AC0">
            <w:pPr>
              <w:pStyle w:val="Text"/>
              <w:ind w:firstLine="420"/>
            </w:pPr>
            <w:r w:rsidRPr="00FC5AC0">
              <w:t xml:space="preserve">9:        </w:t>
            </w:r>
            <w:r w:rsidRPr="00FC5AC0">
              <w:rPr>
                <w:b/>
              </w:rPr>
              <w:t>end if</w:t>
            </w:r>
          </w:p>
          <w:p w:rsidR="00FC5AC0" w:rsidRPr="00FC5AC0" w:rsidRDefault="00FC5AC0" w:rsidP="00FC5AC0">
            <w:pPr>
              <w:pStyle w:val="Text"/>
              <w:ind w:firstLine="420"/>
            </w:pPr>
            <w:r w:rsidRPr="00FC5AC0">
              <w:t xml:space="preserve">10:    </w:t>
            </w:r>
            <w:r w:rsidRPr="00FC5AC0">
              <w:rPr>
                <w:b/>
              </w:rPr>
              <w:t>end for</w:t>
            </w:r>
          </w:p>
          <w:p w:rsidR="00FC5AC0" w:rsidRPr="00FC5AC0" w:rsidRDefault="00FC5AC0" w:rsidP="00FC5AC0">
            <w:pPr>
              <w:pStyle w:val="Text"/>
              <w:ind w:firstLine="420"/>
            </w:pPr>
            <w:r w:rsidRPr="00FC5AC0">
              <w:t xml:space="preserve">11: </w:t>
            </w:r>
            <w:r w:rsidRPr="00FC5AC0">
              <w:rPr>
                <w:b/>
              </w:rPr>
              <w:t xml:space="preserve">end for </w:t>
            </w:r>
            <w:r w:rsidRPr="00FC5AC0">
              <w:t xml:space="preserve">   </w:t>
            </w:r>
          </w:p>
          <w:p w:rsidR="00FC5AC0" w:rsidRPr="00FC5AC0" w:rsidRDefault="00FC5AC0" w:rsidP="00FC5AC0">
            <w:pPr>
              <w:pStyle w:val="Text"/>
              <w:ind w:firstLine="420"/>
            </w:pPr>
            <w:r w:rsidRPr="00FC5AC0">
              <w:t xml:space="preserve">12: </w:t>
            </w:r>
            <w:r w:rsidRPr="00FC5AC0">
              <w:rPr>
                <w:b/>
              </w:rPr>
              <w:t>for</w:t>
            </w:r>
            <w:r w:rsidRPr="00FC5AC0">
              <w:t xml:space="preserve"> each p in newPropositionSet </w:t>
            </w:r>
            <w:r w:rsidRPr="00FC5AC0">
              <w:rPr>
                <w:b/>
              </w:rPr>
              <w:t>do</w:t>
            </w:r>
          </w:p>
          <w:p w:rsidR="00FC5AC0" w:rsidRPr="00FC5AC0" w:rsidRDefault="00FC5AC0" w:rsidP="00FC5AC0">
            <w:pPr>
              <w:pStyle w:val="Text"/>
              <w:ind w:firstLine="420"/>
            </w:pPr>
            <w:r w:rsidRPr="00FC5AC0">
              <w:t>13:     s = obtainSemantemeFromProposition (p)</w:t>
            </w:r>
          </w:p>
          <w:p w:rsidR="00FC5AC0" w:rsidRPr="00FC5AC0" w:rsidRDefault="00FC5AC0" w:rsidP="00FC5AC0">
            <w:pPr>
              <w:pStyle w:val="Text"/>
              <w:ind w:firstLine="420"/>
            </w:pPr>
            <w:r w:rsidRPr="00FC5AC0">
              <w:t>14:     add s to SemantemeSet</w:t>
            </w:r>
          </w:p>
          <w:p w:rsidR="00C9307A" w:rsidRPr="00C06BDE" w:rsidRDefault="00FC5AC0" w:rsidP="00FC5AC0">
            <w:pPr>
              <w:pStyle w:val="Text"/>
              <w:spacing w:line="240" w:lineRule="auto"/>
              <w:ind w:firstLine="420"/>
              <w:rPr>
                <w:kern w:val="2"/>
                <w:lang w:eastAsia="zh-CN"/>
              </w:rPr>
            </w:pPr>
            <w:r w:rsidRPr="00FC5AC0">
              <w:t xml:space="preserve">15: </w:t>
            </w:r>
            <w:r w:rsidRPr="00FC5AC0">
              <w:rPr>
                <w:b/>
              </w:rPr>
              <w:t>end for</w:t>
            </w:r>
          </w:p>
        </w:tc>
      </w:tr>
    </w:tbl>
    <w:p w:rsidR="00884BB5" w:rsidRDefault="00884BB5" w:rsidP="00AC29D6">
      <w:pPr>
        <w:pStyle w:val="a0"/>
        <w:ind w:firstLine="0"/>
        <w:rPr>
          <w:rFonts w:hint="eastAsia"/>
        </w:rPr>
      </w:pPr>
    </w:p>
    <w:p w:rsidR="00526C3F" w:rsidRDefault="00526C3F" w:rsidP="00526C3F">
      <w:pPr>
        <w:pStyle w:val="3"/>
      </w:pPr>
      <w:bookmarkStart w:id="14" w:name="_Toc458986157"/>
      <w:r>
        <w:t>2</w:t>
      </w:r>
      <w:r>
        <w:rPr>
          <w:rFonts w:hint="eastAsia"/>
        </w:rPr>
        <w:t>.3</w:t>
      </w:r>
      <w:r w:rsidR="00756595">
        <w:rPr>
          <w:rFonts w:hint="eastAsia"/>
        </w:rPr>
        <w:t>.</w:t>
      </w:r>
      <w:r w:rsidR="00B20B67">
        <w:t>3</w:t>
      </w:r>
      <w:r>
        <w:t xml:space="preserve"> </w:t>
      </w:r>
      <w:r w:rsidR="009F2937" w:rsidRPr="009F2937">
        <w:rPr>
          <w:rFonts w:hint="eastAsia"/>
        </w:rPr>
        <w:t>循环交互证明算法</w:t>
      </w:r>
      <w:bookmarkEnd w:id="14"/>
    </w:p>
    <w:p w:rsidR="00F44B9A" w:rsidRDefault="00F44B9A" w:rsidP="00F44B9A">
      <w:pPr>
        <w:ind w:firstLine="420"/>
      </w:pPr>
      <w:r w:rsidRPr="00A51015">
        <w:rPr>
          <w:szCs w:val="24"/>
        </w:rPr>
        <w:t>循环交互证明算法的理论基础是限定数学归纳法。算法首先引导用户输入</w:t>
      </w:r>
      <w:r w:rsidRPr="00A51015">
        <w:rPr>
          <w:szCs w:val="24"/>
        </w:rPr>
        <w:t>n</w:t>
      </w:r>
      <w:r w:rsidRPr="00A51015">
        <w:rPr>
          <w:szCs w:val="24"/>
        </w:rPr>
        <w:t>为</w:t>
      </w:r>
      <w:r w:rsidRPr="00A51015">
        <w:rPr>
          <w:szCs w:val="24"/>
        </w:rPr>
        <w:t>1</w:t>
      </w:r>
      <w:r w:rsidRPr="00A51015">
        <w:rPr>
          <w:szCs w:val="24"/>
        </w:rPr>
        <w:t>时</w:t>
      </w:r>
      <w:r w:rsidRPr="00A51015">
        <w:rPr>
          <w:szCs w:val="24"/>
        </w:rPr>
        <w:t>C</w:t>
      </w:r>
      <w:r w:rsidRPr="00A51015">
        <w:rPr>
          <w:szCs w:val="24"/>
        </w:rPr>
        <w:t>文法单元的语义，</w:t>
      </w:r>
      <w:r>
        <w:rPr>
          <w:szCs w:val="24"/>
        </w:rPr>
        <w:t>然后按照循环条件分别为真</w:t>
      </w:r>
      <w:r>
        <w:rPr>
          <w:rFonts w:hint="eastAsia"/>
          <w:szCs w:val="24"/>
        </w:rPr>
        <w:t>或</w:t>
      </w:r>
      <w:r>
        <w:rPr>
          <w:szCs w:val="24"/>
        </w:rPr>
        <w:t>假时，</w:t>
      </w:r>
      <w:r>
        <w:rPr>
          <w:rFonts w:hint="eastAsia"/>
          <w:szCs w:val="24"/>
        </w:rPr>
        <w:t>分别</w:t>
      </w:r>
      <w:r w:rsidRPr="00A51015">
        <w:rPr>
          <w:szCs w:val="24"/>
        </w:rPr>
        <w:t>构造新的命题加入到</w:t>
      </w:r>
      <w:r w:rsidRPr="00A51015">
        <w:t>3.1</w:t>
      </w:r>
      <w:r w:rsidRPr="00A51015">
        <w:t>命题映射算法输出的命题集的一个</w:t>
      </w:r>
      <w:r w:rsidRPr="00A51015">
        <w:t>copy</w:t>
      </w:r>
      <w:r w:rsidRPr="00A51015">
        <w:t>中，调用</w:t>
      </w:r>
      <w:r w:rsidRPr="00A51015">
        <w:t>3.2</w:t>
      </w:r>
      <w:r w:rsidRPr="00A51015">
        <w:t>中的自动推理算法对</w:t>
      </w:r>
      <w:r w:rsidRPr="00A51015">
        <w:t>copy</w:t>
      </w:r>
      <w:r>
        <w:t>命题集进行推理，从而得到此时目标码模式命题的语义</w:t>
      </w:r>
      <w:r>
        <w:rPr>
          <w:rFonts w:hint="eastAsia"/>
        </w:rPr>
        <w:t>。</w:t>
      </w:r>
    </w:p>
    <w:p w:rsidR="00526C3F" w:rsidRPr="00C5736C" w:rsidRDefault="00F44B9A" w:rsidP="00C5736C">
      <w:pPr>
        <w:ind w:firstLine="420"/>
        <w:rPr>
          <w:rFonts w:hint="eastAsia"/>
          <w:szCs w:val="24"/>
        </w:rPr>
      </w:pPr>
      <w:r>
        <w:rPr>
          <w:rFonts w:hint="eastAsia"/>
        </w:rPr>
        <w:t>把</w:t>
      </w:r>
      <w:r>
        <w:t>目标码模式命题的语义</w:t>
      </w:r>
      <w:r w:rsidRPr="00A51015">
        <w:rPr>
          <w:szCs w:val="24"/>
        </w:rPr>
        <w:t>和用户输入的语义对比。若二者语义不一致，则直接给出形式验证过程出现错误的提醒并退出</w:t>
      </w:r>
      <w:r>
        <w:rPr>
          <w:rFonts w:hint="eastAsia"/>
          <w:szCs w:val="24"/>
        </w:rPr>
        <w:t>；</w:t>
      </w:r>
      <w:r w:rsidRPr="00A51015">
        <w:rPr>
          <w:szCs w:val="24"/>
        </w:rPr>
        <w:t>若一致，提醒用户输入当</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文法单元的语义，在此基础上再次对源语义集进行一次推理。通过</w:t>
      </w:r>
      <w:r w:rsidRPr="00A51015">
        <w:rPr>
          <w:szCs w:val="24"/>
        </w:rPr>
        <w:t>CI</w:t>
      </w:r>
      <w:r w:rsidRPr="00A51015">
        <w:rPr>
          <w:szCs w:val="24"/>
        </w:rPr>
        <w:t>规则，把推理出的语义结果加入到</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文法单元的语义中，得到</w:t>
      </w:r>
      <w:r w:rsidRPr="00A51015">
        <w:rPr>
          <w:szCs w:val="24"/>
        </w:rPr>
        <w:t>n</w:t>
      </w:r>
      <w:r w:rsidRPr="00A51015">
        <w:rPr>
          <w:szCs w:val="24"/>
        </w:rPr>
        <w:t>为</w:t>
      </w:r>
      <w:r w:rsidRPr="00A51015">
        <w:rPr>
          <w:szCs w:val="24"/>
        </w:rPr>
        <w:t>N + 1</w:t>
      </w:r>
      <w:r w:rsidRPr="00A51015">
        <w:rPr>
          <w:szCs w:val="24"/>
        </w:rPr>
        <w:t>时目标代码模式的语义。把用户输入的</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文法单元的语义中的</w:t>
      </w:r>
      <w:r w:rsidRPr="00A51015">
        <w:rPr>
          <w:szCs w:val="24"/>
        </w:rPr>
        <w:t>N</w:t>
      </w:r>
      <w:r w:rsidRPr="00A51015">
        <w:rPr>
          <w:szCs w:val="24"/>
        </w:rPr>
        <w:t>使用</w:t>
      </w:r>
      <w:r w:rsidRPr="00A51015">
        <w:rPr>
          <w:szCs w:val="24"/>
        </w:rPr>
        <w:t>N + 1</w:t>
      </w:r>
      <w:r w:rsidRPr="00A51015">
        <w:rPr>
          <w:szCs w:val="24"/>
        </w:rPr>
        <w:t>替换，比较程序推理出的目标码模式语义和用户输入</w:t>
      </w:r>
      <w:r w:rsidRPr="00A51015">
        <w:rPr>
          <w:szCs w:val="24"/>
        </w:rPr>
        <w:t>C</w:t>
      </w:r>
      <w:r w:rsidRPr="00A51015">
        <w:rPr>
          <w:szCs w:val="24"/>
        </w:rPr>
        <w:t>文法单元的语义在</w:t>
      </w:r>
      <w:r w:rsidRPr="00A51015">
        <w:rPr>
          <w:szCs w:val="24"/>
        </w:rPr>
        <w:t>n</w:t>
      </w:r>
      <w:r w:rsidRPr="00A51015">
        <w:rPr>
          <w:szCs w:val="24"/>
        </w:rPr>
        <w:t>为</w:t>
      </w:r>
      <w:r w:rsidRPr="00A51015">
        <w:rPr>
          <w:szCs w:val="24"/>
        </w:rPr>
        <w:t>N + 1</w:t>
      </w:r>
      <w:r w:rsidRPr="00A51015">
        <w:rPr>
          <w:szCs w:val="24"/>
        </w:rPr>
        <w:t>是否一致，返回判断结果。循环交互证明算法</w:t>
      </w:r>
      <w:r w:rsidRPr="00A51015">
        <w:rPr>
          <w:szCs w:val="21"/>
        </w:rPr>
        <w:t>的伪代码如表</w:t>
      </w:r>
      <w:r w:rsidRPr="00A51015">
        <w:rPr>
          <w:szCs w:val="21"/>
        </w:rPr>
        <w:t>9</w:t>
      </w:r>
      <w:r w:rsidRPr="00A51015">
        <w:rPr>
          <w:szCs w:val="21"/>
        </w:rPr>
        <w:t>所示。</w:t>
      </w:r>
    </w:p>
    <w:p w:rsidR="00C07CD3" w:rsidRPr="00AF4FE6" w:rsidRDefault="00C07CD3" w:rsidP="00C07CD3">
      <w:pPr>
        <w:jc w:val="center"/>
        <w:rPr>
          <w:sz w:val="21"/>
          <w:szCs w:val="21"/>
        </w:rPr>
      </w:pPr>
      <w:r w:rsidRPr="00AF4FE6">
        <w:rPr>
          <w:sz w:val="21"/>
          <w:szCs w:val="21"/>
        </w:rPr>
        <w:t>表</w:t>
      </w:r>
      <w:r w:rsidRPr="00AF4FE6">
        <w:rPr>
          <w:sz w:val="21"/>
          <w:szCs w:val="21"/>
        </w:rPr>
        <w:t xml:space="preserve">8 </w:t>
      </w:r>
      <w:r w:rsidR="00C5736C" w:rsidRPr="00C5736C">
        <w:rPr>
          <w:sz w:val="21"/>
          <w:szCs w:val="21"/>
        </w:rPr>
        <w:t>循环交互证明算法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07CD3" w:rsidRPr="00C06BDE" w:rsidTr="006C1C14">
        <w:tc>
          <w:tcPr>
            <w:tcW w:w="8505" w:type="dxa"/>
            <w:shd w:val="clear" w:color="auto" w:fill="auto"/>
          </w:tcPr>
          <w:p w:rsidR="00C07CD3" w:rsidRPr="0092436D" w:rsidRDefault="00C07CD3" w:rsidP="006C1C14">
            <w:pPr>
              <w:pStyle w:val="Text"/>
              <w:spacing w:line="240" w:lineRule="auto"/>
              <w:ind w:firstLine="420"/>
              <w:rPr>
                <w:rFonts w:hint="eastAsia"/>
              </w:rPr>
            </w:pPr>
            <w:r w:rsidRPr="00003BC5">
              <w:rPr>
                <w:b/>
              </w:rPr>
              <w:t xml:space="preserve">Algorithm 2 </w:t>
            </w:r>
            <w:r w:rsidRPr="00003BC5">
              <w:t>Automatic Derivation</w:t>
            </w:r>
          </w:p>
        </w:tc>
      </w:tr>
      <w:tr w:rsidR="00C07CD3" w:rsidRPr="00C06BDE" w:rsidTr="006C1C14">
        <w:tc>
          <w:tcPr>
            <w:tcW w:w="8505" w:type="dxa"/>
            <w:shd w:val="clear" w:color="auto" w:fill="auto"/>
          </w:tcPr>
          <w:p w:rsidR="00C07CD3" w:rsidRPr="00AA744B" w:rsidRDefault="00C07CD3" w:rsidP="006C1C14">
            <w:pPr>
              <w:pStyle w:val="Text"/>
              <w:ind w:firstLine="420"/>
            </w:pPr>
            <w:r w:rsidRPr="00AA744B">
              <w:rPr>
                <w:b/>
              </w:rPr>
              <w:t>Input:</w:t>
            </w:r>
            <w:r w:rsidRPr="00AA744B">
              <w:tab/>
              <w:t>PropositionSet</w:t>
            </w:r>
          </w:p>
          <w:p w:rsidR="00C07CD3" w:rsidRPr="00C06BDE" w:rsidRDefault="00C07CD3" w:rsidP="006C1C14">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07CD3" w:rsidRPr="00C06BDE" w:rsidTr="006C1C14">
        <w:tc>
          <w:tcPr>
            <w:tcW w:w="8505" w:type="dxa"/>
            <w:shd w:val="clear" w:color="auto" w:fill="auto"/>
          </w:tcPr>
          <w:p w:rsidR="00C07CD3" w:rsidRPr="00FC5AC0" w:rsidRDefault="00C07CD3" w:rsidP="006C1C14">
            <w:pPr>
              <w:pStyle w:val="Text"/>
              <w:ind w:firstLine="420"/>
            </w:pPr>
            <w:r w:rsidRPr="00FC5AC0">
              <w:t xml:space="preserve">1: </w:t>
            </w:r>
            <w:r w:rsidRPr="00FC5AC0">
              <w:rPr>
                <w:b/>
              </w:rPr>
              <w:t>for</w:t>
            </w:r>
            <w:r w:rsidRPr="00FC5AC0">
              <w:t xml:space="preserve"> each p in PropositionSet </w:t>
            </w:r>
            <w:r w:rsidRPr="00FC5AC0">
              <w:rPr>
                <w:b/>
              </w:rPr>
              <w:t>do</w:t>
            </w:r>
          </w:p>
          <w:p w:rsidR="00C07CD3" w:rsidRPr="00FC5AC0" w:rsidRDefault="00C07CD3" w:rsidP="006C1C14">
            <w:pPr>
              <w:pStyle w:val="Text"/>
              <w:ind w:firstLine="420"/>
            </w:pPr>
            <w:r w:rsidRPr="00FC5AC0">
              <w:t xml:space="preserve">2:     </w:t>
            </w:r>
            <w:r w:rsidRPr="00FC5AC0">
              <w:rPr>
                <w:b/>
              </w:rPr>
              <w:t>for</w:t>
            </w:r>
            <w:r w:rsidRPr="00FC5AC0">
              <w:t xml:space="preserve"> each q in newPropositionSet </w:t>
            </w:r>
            <w:r w:rsidRPr="00FC5AC0">
              <w:rPr>
                <w:b/>
              </w:rPr>
              <w:t>do</w:t>
            </w:r>
          </w:p>
          <w:p w:rsidR="00C07CD3" w:rsidRPr="00FC5AC0" w:rsidRDefault="00C07CD3" w:rsidP="006C1C14">
            <w:pPr>
              <w:pStyle w:val="Text"/>
              <w:ind w:firstLine="420"/>
            </w:pPr>
            <w:r w:rsidRPr="00FC5AC0">
              <w:t>3:         newProposition = applyDerivationRuleToTwoPropositions (p, q)</w:t>
            </w:r>
          </w:p>
          <w:p w:rsidR="00C07CD3" w:rsidRPr="00FC5AC0" w:rsidRDefault="00C07CD3" w:rsidP="006C1C14">
            <w:pPr>
              <w:pStyle w:val="Text"/>
              <w:ind w:firstLine="420"/>
            </w:pPr>
            <w:r w:rsidRPr="00FC5AC0">
              <w:t xml:space="preserve">4:         </w:t>
            </w:r>
            <w:r w:rsidRPr="00FC5AC0">
              <w:rPr>
                <w:b/>
              </w:rPr>
              <w:t>if</w:t>
            </w:r>
            <w:r w:rsidRPr="00FC5AC0">
              <w:t xml:space="preserve"> newProposition != null </w:t>
            </w:r>
            <w:r w:rsidRPr="00FC5AC0">
              <w:rPr>
                <w:b/>
              </w:rPr>
              <w:t>then</w:t>
            </w:r>
          </w:p>
          <w:p w:rsidR="00C07CD3" w:rsidRPr="00FC5AC0" w:rsidRDefault="00C07CD3" w:rsidP="006C1C14">
            <w:pPr>
              <w:pStyle w:val="Text"/>
              <w:ind w:firstLine="420"/>
            </w:pPr>
            <w:r w:rsidRPr="00FC5AC0">
              <w:t>5:             add newProposition to newPropositionSet</w:t>
            </w:r>
          </w:p>
          <w:p w:rsidR="00C07CD3" w:rsidRPr="00FC5AC0" w:rsidRDefault="00C07CD3" w:rsidP="006C1C14">
            <w:pPr>
              <w:pStyle w:val="Text"/>
              <w:ind w:firstLine="420"/>
            </w:pPr>
            <w:r w:rsidRPr="00FC5AC0">
              <w:t xml:space="preserve">6:         </w:t>
            </w:r>
            <w:r w:rsidRPr="00FC5AC0">
              <w:rPr>
                <w:b/>
              </w:rPr>
              <w:t>end if</w:t>
            </w:r>
          </w:p>
          <w:p w:rsidR="00C07CD3" w:rsidRPr="00FC5AC0" w:rsidRDefault="00C07CD3" w:rsidP="006C1C14">
            <w:pPr>
              <w:pStyle w:val="Text"/>
              <w:ind w:firstLine="420"/>
            </w:pPr>
            <w:r w:rsidRPr="00FC5AC0">
              <w:t xml:space="preserve">7:        </w:t>
            </w:r>
            <w:r w:rsidRPr="00FC5AC0">
              <w:rPr>
                <w:b/>
              </w:rPr>
              <w:t>if</w:t>
            </w:r>
            <w:r w:rsidRPr="00FC5AC0">
              <w:t xml:space="preserve"> q’s content is empty </w:t>
            </w:r>
            <w:r w:rsidRPr="00FC5AC0">
              <w:rPr>
                <w:b/>
              </w:rPr>
              <w:t>then</w:t>
            </w:r>
            <w:r w:rsidRPr="00FC5AC0">
              <w:t xml:space="preserve">  </w:t>
            </w:r>
          </w:p>
          <w:p w:rsidR="00C07CD3" w:rsidRPr="00FC5AC0" w:rsidRDefault="00C07CD3" w:rsidP="006C1C14">
            <w:pPr>
              <w:pStyle w:val="Text"/>
              <w:ind w:firstLine="420"/>
            </w:pPr>
            <w:r w:rsidRPr="00FC5AC0">
              <w:t>8:             remove q from newPropositionSet</w:t>
            </w:r>
          </w:p>
          <w:p w:rsidR="00C07CD3" w:rsidRPr="00FC5AC0" w:rsidRDefault="00C07CD3" w:rsidP="006C1C14">
            <w:pPr>
              <w:pStyle w:val="Text"/>
              <w:ind w:firstLine="420"/>
            </w:pPr>
            <w:r w:rsidRPr="00FC5AC0">
              <w:t xml:space="preserve">9:        </w:t>
            </w:r>
            <w:r w:rsidRPr="00FC5AC0">
              <w:rPr>
                <w:b/>
              </w:rPr>
              <w:t>end if</w:t>
            </w:r>
          </w:p>
          <w:p w:rsidR="00C07CD3" w:rsidRPr="00FC5AC0" w:rsidRDefault="00C07CD3" w:rsidP="006C1C14">
            <w:pPr>
              <w:pStyle w:val="Text"/>
              <w:ind w:firstLine="420"/>
            </w:pPr>
            <w:r w:rsidRPr="00FC5AC0">
              <w:t xml:space="preserve">10:    </w:t>
            </w:r>
            <w:r w:rsidRPr="00FC5AC0">
              <w:rPr>
                <w:b/>
              </w:rPr>
              <w:t>end for</w:t>
            </w:r>
          </w:p>
          <w:p w:rsidR="00C07CD3" w:rsidRPr="00FC5AC0" w:rsidRDefault="00C07CD3" w:rsidP="006C1C14">
            <w:pPr>
              <w:pStyle w:val="Text"/>
              <w:ind w:firstLine="420"/>
            </w:pPr>
            <w:r w:rsidRPr="00FC5AC0">
              <w:t xml:space="preserve">11: </w:t>
            </w:r>
            <w:r w:rsidRPr="00FC5AC0">
              <w:rPr>
                <w:b/>
              </w:rPr>
              <w:t xml:space="preserve">end for </w:t>
            </w:r>
            <w:r w:rsidRPr="00FC5AC0">
              <w:t xml:space="preserve">   </w:t>
            </w:r>
          </w:p>
          <w:p w:rsidR="00C07CD3" w:rsidRPr="00FC5AC0" w:rsidRDefault="00C07CD3" w:rsidP="006C1C14">
            <w:pPr>
              <w:pStyle w:val="Text"/>
              <w:ind w:firstLine="420"/>
            </w:pPr>
            <w:r w:rsidRPr="00FC5AC0">
              <w:t xml:space="preserve">12: </w:t>
            </w:r>
            <w:r w:rsidRPr="00FC5AC0">
              <w:rPr>
                <w:b/>
              </w:rPr>
              <w:t>for</w:t>
            </w:r>
            <w:r w:rsidRPr="00FC5AC0">
              <w:t xml:space="preserve"> each p in newPropositionSet </w:t>
            </w:r>
            <w:r w:rsidRPr="00FC5AC0">
              <w:rPr>
                <w:b/>
              </w:rPr>
              <w:t>do</w:t>
            </w:r>
          </w:p>
          <w:p w:rsidR="00C07CD3" w:rsidRPr="00FC5AC0" w:rsidRDefault="00C07CD3" w:rsidP="006C1C14">
            <w:pPr>
              <w:pStyle w:val="Text"/>
              <w:ind w:firstLine="420"/>
            </w:pPr>
            <w:r w:rsidRPr="00FC5AC0">
              <w:t>13:     s = obtainSemantemeFromProposition (p)</w:t>
            </w:r>
          </w:p>
          <w:p w:rsidR="00C07CD3" w:rsidRPr="00FC5AC0" w:rsidRDefault="00C07CD3" w:rsidP="006C1C14">
            <w:pPr>
              <w:pStyle w:val="Text"/>
              <w:ind w:firstLine="420"/>
            </w:pPr>
            <w:r w:rsidRPr="00FC5AC0">
              <w:t>14:     add s to SemantemeSet</w:t>
            </w:r>
          </w:p>
          <w:p w:rsidR="00C07CD3" w:rsidRPr="00C06BDE" w:rsidRDefault="00C07CD3" w:rsidP="006C1C14">
            <w:pPr>
              <w:pStyle w:val="Text"/>
              <w:spacing w:line="240" w:lineRule="auto"/>
              <w:ind w:firstLine="420"/>
              <w:rPr>
                <w:kern w:val="2"/>
                <w:lang w:eastAsia="zh-CN"/>
              </w:rPr>
            </w:pPr>
            <w:r w:rsidRPr="00FC5AC0">
              <w:t xml:space="preserve">15: </w:t>
            </w:r>
            <w:r w:rsidRPr="00FC5AC0">
              <w:rPr>
                <w:b/>
              </w:rPr>
              <w:t>end for</w:t>
            </w:r>
          </w:p>
        </w:tc>
      </w:tr>
    </w:tbl>
    <w:p w:rsidR="00B86C20" w:rsidRPr="00E464D9" w:rsidRDefault="00B86C20" w:rsidP="0039790D">
      <w:pPr>
        <w:pStyle w:val="2"/>
        <w:rPr>
          <w:rFonts w:hint="eastAsia"/>
        </w:rPr>
      </w:pPr>
      <w:bookmarkStart w:id="15" w:name="_Toc458986158"/>
      <w:r>
        <w:rPr>
          <w:rFonts w:hint="eastAsia"/>
        </w:rPr>
        <w:t>编译验证</w:t>
      </w:r>
      <w:r w:rsidRPr="002609B8">
        <w:t>工具的设计与实现</w:t>
      </w:r>
      <w:bookmarkEnd w:id="15"/>
    </w:p>
    <w:p w:rsidR="00AB61D1" w:rsidRDefault="00AB61D1" w:rsidP="00AB61D1">
      <w:pPr>
        <w:pStyle w:val="12"/>
      </w:pPr>
      <w:r>
        <w:rPr>
          <w:rFonts w:hint="eastAsia"/>
          <w:noProof/>
        </w:rPr>
        <w:drawing>
          <wp:anchor distT="0" distB="0" distL="114300" distR="114300" simplePos="0" relativeHeight="251659264" behindDoc="0" locked="0" layoutInCell="1" allowOverlap="1" wp14:anchorId="5462965C" wp14:editId="652F1EDC">
            <wp:simplePos x="0" y="0"/>
            <wp:positionH relativeFrom="margin">
              <wp:align>right</wp:align>
            </wp:positionH>
            <wp:positionV relativeFrom="paragraph">
              <wp:posOffset>464093</wp:posOffset>
            </wp:positionV>
            <wp:extent cx="5277485" cy="3498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277485" cy="3498850"/>
                    </a:xfrm>
                    <a:prstGeom prst="rect">
                      <a:avLst/>
                    </a:prstGeom>
                  </pic:spPr>
                </pic:pic>
              </a:graphicData>
            </a:graphic>
            <wp14:sizeRelH relativeFrom="margin">
              <wp14:pctWidth>0</wp14:pctWidth>
            </wp14:sizeRelH>
            <wp14:sizeRelV relativeFrom="margin">
              <wp14:pctHeight>0</wp14:pctHeight>
            </wp14:sizeRelV>
          </wp:anchor>
        </w:drawing>
      </w:r>
      <w:r>
        <w:t>本课题要实现</w:t>
      </w:r>
      <w:r>
        <w:rPr>
          <w:rFonts w:hint="eastAsia"/>
        </w:rPr>
        <w:t>一个编译</w:t>
      </w:r>
      <w:r>
        <w:t>验证</w:t>
      </w:r>
      <w:r>
        <w:rPr>
          <w:rFonts w:hint="eastAsia"/>
        </w:rPr>
        <w:t>工具，其</w:t>
      </w:r>
      <w:r w:rsidRPr="00D76E5B">
        <w:t>系统框架架构如图</w:t>
      </w:r>
      <w:r>
        <w:t>4</w:t>
      </w:r>
      <w:r w:rsidRPr="00D76E5B">
        <w:t>所示</w:t>
      </w:r>
      <w:r>
        <w:rPr>
          <w:rFonts w:hint="eastAsia"/>
        </w:rPr>
        <w:t>：</w:t>
      </w:r>
    </w:p>
    <w:p w:rsidR="00EB45BC" w:rsidRPr="002C376D" w:rsidRDefault="00EB45BC" w:rsidP="00EB45BC">
      <w:pPr>
        <w:pStyle w:val="a0"/>
        <w:numPr>
          <w:ilvl w:val="0"/>
          <w:numId w:val="48"/>
        </w:numPr>
      </w:pPr>
      <w:r>
        <w:rPr>
          <w:rFonts w:hint="eastAsia"/>
        </w:rPr>
        <w:t>编译模块完成基本的编译处理过程和安全C约束规则的检验，同时根据形式验证模块给出的结果决定目标代码的生成；</w:t>
      </w:r>
    </w:p>
    <w:p w:rsidR="00EB45BC" w:rsidRDefault="00EB45BC" w:rsidP="00EB45BC">
      <w:pPr>
        <w:pStyle w:val="af9"/>
        <w:numPr>
          <w:ilvl w:val="0"/>
          <w:numId w:val="47"/>
        </w:numPr>
        <w:adjustRightInd w:val="0"/>
        <w:snapToGrid w:val="0"/>
        <w:spacing w:line="360" w:lineRule="auto"/>
        <w:ind w:firstLineChars="0"/>
        <w:jc w:val="left"/>
      </w:pPr>
      <w:r>
        <w:rPr>
          <w:rFonts w:hint="eastAsia"/>
        </w:rPr>
        <w:t>语义转化模块分别求出每个文法单元和和对应的目标代码段的语义；</w:t>
      </w:r>
    </w:p>
    <w:p w:rsidR="00EB45BC" w:rsidRDefault="00EB45BC" w:rsidP="00EB45BC">
      <w:pPr>
        <w:pStyle w:val="af9"/>
        <w:numPr>
          <w:ilvl w:val="0"/>
          <w:numId w:val="47"/>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rsidR="00EB45BC" w:rsidRPr="00D76E5B" w:rsidRDefault="00EB45BC" w:rsidP="00EB45BC">
      <w:pPr>
        <w:pStyle w:val="af9"/>
        <w:numPr>
          <w:ilvl w:val="0"/>
          <w:numId w:val="47"/>
        </w:numPr>
        <w:adjustRightInd w:val="0"/>
        <w:snapToGrid w:val="0"/>
        <w:spacing w:line="360" w:lineRule="auto"/>
        <w:ind w:firstLineChars="0"/>
        <w:jc w:val="left"/>
      </w:pPr>
      <w:r>
        <w:rPr>
          <w:rFonts w:hint="eastAsia"/>
        </w:rPr>
        <w:t>形式验证模块实现对文法单元语义和目标代码段语义一致性的确认，但在调用确认算法前，需要使用语义编码消除二者格式和表达上的差异；</w:t>
      </w:r>
    </w:p>
    <w:p w:rsidR="001D7272" w:rsidRPr="00E562B4" w:rsidRDefault="00EB45BC" w:rsidP="00E562B4">
      <w:pPr>
        <w:pStyle w:val="af9"/>
        <w:numPr>
          <w:ilvl w:val="0"/>
          <w:numId w:val="47"/>
        </w:numPr>
        <w:adjustRightInd w:val="0"/>
        <w:snapToGrid w:val="0"/>
        <w:spacing w:line="360" w:lineRule="auto"/>
        <w:ind w:firstLineChars="0"/>
        <w:jc w:val="left"/>
        <w:rPr>
          <w:rFonts w:hint="eastAsia"/>
          <w:color w:val="000000"/>
        </w:rPr>
      </w:pPr>
      <w:r w:rsidRPr="00D76E5B">
        <w:t>用户界面辅助用户进行形式化验证。</w:t>
      </w:r>
    </w:p>
    <w:p w:rsidR="00FF1E45" w:rsidRDefault="00BE7D53" w:rsidP="00BE7D53">
      <w:pPr>
        <w:pStyle w:val="1"/>
        <w:tabs>
          <w:tab w:val="clear" w:pos="65"/>
          <w:tab w:val="num" w:pos="0"/>
        </w:tabs>
        <w:ind w:hanging="65"/>
        <w:rPr>
          <w:rFonts w:hint="eastAsia"/>
        </w:rPr>
      </w:pPr>
      <w:bookmarkStart w:id="16" w:name="_Toc458986159"/>
      <w:r>
        <w:rPr>
          <w:rFonts w:hint="eastAsia"/>
        </w:rPr>
        <w:t>关键技术或难点</w:t>
      </w:r>
      <w:bookmarkEnd w:id="16"/>
    </w:p>
    <w:p w:rsidR="00065FF5" w:rsidRDefault="00065FF5" w:rsidP="00065FF5">
      <w:pPr>
        <w:pStyle w:val="2"/>
      </w:pPr>
      <w:r w:rsidRPr="00065FF5">
        <w:rPr>
          <w:rFonts w:hint="eastAsia"/>
        </w:rPr>
        <w:t>指称语义</w:t>
      </w:r>
    </w:p>
    <w:p w:rsidR="00AD0B59" w:rsidRPr="00C06F22" w:rsidRDefault="002E5576" w:rsidP="000C41B9">
      <w:pPr>
        <w:pStyle w:val="a0"/>
        <w:ind w:firstLine="425"/>
        <w:rPr>
          <w:rFonts w:hint="eastAsia"/>
        </w:rPr>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r w:rsidR="00732DC8">
        <w:rPr>
          <w:rFonts w:hint="eastAsia"/>
        </w:rPr>
        <w:t>为了满足后续证明的需求，</w:t>
      </w:r>
      <w:r w:rsidR="00C04006">
        <w:rPr>
          <w:rFonts w:hint="eastAsia"/>
        </w:rPr>
        <w:t>需要</w:t>
      </w:r>
      <w:r w:rsidR="00A81808">
        <w:rPr>
          <w:rFonts w:hint="eastAsia"/>
        </w:rPr>
        <w:t>用</w:t>
      </w:r>
      <w:r w:rsidR="00A704CF" w:rsidRPr="00A704CF">
        <w:rPr>
          <w:rFonts w:hint="eastAsia"/>
        </w:rPr>
        <w:t>指称语义的形式来分别表示C文法单元和目标代码段的语义，难点在于如何正确的获得二者的指称语义。</w:t>
      </w:r>
    </w:p>
    <w:p w:rsidR="00BE7D53" w:rsidRDefault="00180C84" w:rsidP="00180C84">
      <w:pPr>
        <w:pStyle w:val="2"/>
        <w:rPr>
          <w:rFonts w:hint="eastAsia"/>
        </w:rPr>
      </w:pPr>
      <w:r w:rsidRPr="00180C84">
        <w:rPr>
          <w:rFonts w:hint="eastAsia"/>
        </w:rPr>
        <w:t>语义一致</w:t>
      </w:r>
    </w:p>
    <w:p w:rsidR="00084E3A" w:rsidRDefault="00084E3A" w:rsidP="00084E3A">
      <w:pPr>
        <w:pStyle w:val="a0"/>
        <w:rPr>
          <w:rFonts w:hint="eastAsia"/>
        </w:rPr>
      </w:pPr>
      <w:r>
        <w:rPr>
          <w:rFonts w:hint="eastAsia"/>
        </w:rPr>
        <w:t>编译器的任务是将源代码正确的编译为目标代码，而确认源代码与编译生成的目标代码之间是否具有一致的语义是判断编译过程是否正确的有效方法。因此，课题中需要构造一个确认器（validator）来验证源代码的文法单元和目标代码段的语义是否一致。</w:t>
      </w:r>
    </w:p>
    <w:p w:rsidR="00CE31E2" w:rsidRPr="00CE31E2" w:rsidRDefault="00084E3A" w:rsidP="00084E3A">
      <w:pPr>
        <w:pStyle w:val="a0"/>
        <w:rPr>
          <w:rFonts w:hint="eastAsia"/>
        </w:rPr>
      </w:pPr>
      <w:r>
        <w:rPr>
          <w:rFonts w:hint="eastAsia"/>
        </w:rPr>
        <w:t>虽然二者的语义都是用指称语义的形式表示，但两种语言的抽象层次不同，即目标代码段为汇编语言更接近于硬件，因此它们的指称语义表达形式有较大的差异，如何设计一个语义编码方法来消除这种格式和表达上的差异也是当前研究的难点。</w:t>
      </w:r>
    </w:p>
    <w:p w:rsidR="00895B44" w:rsidRDefault="00826578" w:rsidP="00826578">
      <w:pPr>
        <w:pStyle w:val="2"/>
      </w:pPr>
      <w:bookmarkStart w:id="17" w:name="_GoBack"/>
      <w:bookmarkEnd w:id="17"/>
      <w:r w:rsidRPr="00826578">
        <w:rPr>
          <w:rFonts w:hint="eastAsia"/>
        </w:rPr>
        <w:t>限定数学归纳法</w:t>
      </w:r>
    </w:p>
    <w:p w:rsidR="00AD0B59" w:rsidRPr="00895B44" w:rsidRDefault="00AD0B59" w:rsidP="00AD0B59">
      <w:pPr>
        <w:pStyle w:val="a0"/>
        <w:rPr>
          <w:rFonts w:hint="eastAsia"/>
        </w:rPr>
      </w:pPr>
    </w:p>
    <w:p w:rsidR="0061725E" w:rsidRDefault="00BE7D53" w:rsidP="008C72C3">
      <w:pPr>
        <w:pStyle w:val="1"/>
        <w:tabs>
          <w:tab w:val="clear" w:pos="65"/>
          <w:tab w:val="num" w:pos="0"/>
        </w:tabs>
        <w:ind w:hanging="65"/>
        <w:rPr>
          <w:rFonts w:hint="eastAsia"/>
        </w:rPr>
      </w:pPr>
      <w:bookmarkStart w:id="18" w:name="_Toc458986162"/>
      <w:r>
        <w:rPr>
          <w:rFonts w:hint="eastAsia"/>
        </w:rPr>
        <w:t>下一阶段工作计划</w:t>
      </w:r>
      <w:bookmarkEnd w:id="18"/>
    </w:p>
    <w:p w:rsidR="00524851" w:rsidRDefault="00B62DFA" w:rsidP="00B62DFA">
      <w:pPr>
        <w:pStyle w:val="2"/>
      </w:pPr>
      <w:bookmarkStart w:id="19" w:name="_Toc458986163"/>
      <w:r w:rsidRPr="00B62DFA">
        <w:rPr>
          <w:rFonts w:hint="eastAsia"/>
        </w:rPr>
        <w:t>存在的问题和解决思路</w:t>
      </w:r>
      <w:bookmarkEnd w:id="19"/>
    </w:p>
    <w:p w:rsidR="00D57C8E" w:rsidRPr="00D57C8E" w:rsidRDefault="00D57C8E" w:rsidP="002B3412">
      <w:pPr>
        <w:pStyle w:val="a0"/>
        <w:ind w:left="425" w:firstLine="0"/>
        <w:rPr>
          <w:rFonts w:hint="eastAsia"/>
        </w:rPr>
      </w:pPr>
    </w:p>
    <w:p w:rsidR="00524851" w:rsidRDefault="00524851" w:rsidP="00524851">
      <w:pPr>
        <w:pStyle w:val="2"/>
      </w:pPr>
      <w:bookmarkStart w:id="20" w:name="_Toc458986164"/>
      <w:r>
        <w:rPr>
          <w:rFonts w:hint="eastAsia"/>
        </w:rPr>
        <w:t>尚未完成的工作</w:t>
      </w:r>
      <w:bookmarkEnd w:id="20"/>
    </w:p>
    <w:tbl>
      <w:tblPr>
        <w:tblStyle w:val="af1"/>
        <w:tblW w:w="0" w:type="auto"/>
        <w:tblLook w:val="04A0" w:firstRow="1" w:lastRow="0" w:firstColumn="1" w:lastColumn="0" w:noHBand="0" w:noVBand="1"/>
      </w:tblPr>
      <w:tblGrid>
        <w:gridCol w:w="1231"/>
        <w:gridCol w:w="3950"/>
        <w:gridCol w:w="1093"/>
        <w:gridCol w:w="1021"/>
        <w:gridCol w:w="1007"/>
      </w:tblGrid>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545A6B" w:rsidP="006C1C14">
            <w:pPr>
              <w:tabs>
                <w:tab w:val="center" w:pos="2568"/>
                <w:tab w:val="left" w:pos="3885"/>
              </w:tabs>
              <w:jc w:val="left"/>
              <w:rPr>
                <w:b/>
              </w:rPr>
            </w:pPr>
            <w:r>
              <w:rPr>
                <w:b/>
              </w:rPr>
              <w:tab/>
            </w:r>
            <w:r>
              <w:rPr>
                <w:rFonts w:hint="eastAsia"/>
                <w:b/>
              </w:rPr>
              <w:t>工作内容</w:t>
            </w:r>
            <w:r>
              <w:rPr>
                <w:b/>
              </w:rPr>
              <w:tab/>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已完成</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进行中</w:t>
            </w:r>
          </w:p>
        </w:tc>
        <w:tc>
          <w:tcPr>
            <w:tcW w:w="1015"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未展开</w:t>
            </w:r>
          </w:p>
        </w:tc>
      </w:tr>
      <w:tr w:rsidR="00545A6B" w:rsidTr="006C1C14">
        <w:trPr>
          <w:trHeight w:val="203"/>
        </w:trPr>
        <w:tc>
          <w:tcPr>
            <w:tcW w:w="1233" w:type="dxa"/>
            <w:vMerge w:val="restart"/>
            <w:tcBorders>
              <w:top w:val="single" w:sz="4" w:space="0" w:color="auto"/>
              <w:left w:val="single" w:sz="4" w:space="0" w:color="auto"/>
              <w:bottom w:val="single" w:sz="4" w:space="0" w:color="auto"/>
              <w:right w:val="single" w:sz="4" w:space="0" w:color="auto"/>
            </w:tcBorders>
            <w:hideMark/>
          </w:tcPr>
          <w:p w:rsidR="00545A6B" w:rsidRDefault="00545A6B" w:rsidP="006C1C14"/>
          <w:p w:rsidR="00545A6B" w:rsidRDefault="00545A6B" w:rsidP="006C1C14">
            <w:r>
              <w:rPr>
                <w:rFonts w:hint="eastAsia"/>
              </w:rPr>
              <w:t>理论分析</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E54AC4" w:rsidP="006C1C14">
            <w:pPr>
              <w:rPr>
                <w:rFonts w:hint="eastAsia"/>
              </w:rPr>
            </w:pPr>
            <w:r>
              <w:rPr>
                <w:rFonts w:hint="eastAsia"/>
              </w:rPr>
              <w:t>安全</w:t>
            </w:r>
            <w:r>
              <w:rPr>
                <w:rFonts w:hint="eastAsia"/>
              </w:rPr>
              <w:t>C</w:t>
            </w:r>
            <w:r>
              <w:rPr>
                <w:rFonts w:hint="eastAsia"/>
              </w:rPr>
              <w:t>子集完善</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3B45DE" w:rsidP="006C1C14">
            <w:pPr>
              <w:rPr>
                <w:rFonts w:hint="eastAsia"/>
              </w:rPr>
            </w:pPr>
            <w:r>
              <w:rPr>
                <w:rFonts w:hint="eastAsia"/>
              </w:rPr>
              <w:t>C</w:t>
            </w:r>
            <w:r>
              <w:rPr>
                <w:rFonts w:hint="eastAsia"/>
              </w:rPr>
              <w:t>文法单元的定义和</w:t>
            </w:r>
            <w:r w:rsidR="004F52BC">
              <w:rPr>
                <w:rFonts w:hint="eastAsia"/>
              </w:rPr>
              <w:t>目标码模式命题的理论推导</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9417E4" w:rsidTr="006C1C14">
        <w:trPr>
          <w:trHeight w:val="202"/>
        </w:trPr>
        <w:tc>
          <w:tcPr>
            <w:tcW w:w="0" w:type="auto"/>
            <w:vMerge w:val="restart"/>
            <w:tcBorders>
              <w:top w:val="single" w:sz="4" w:space="0" w:color="auto"/>
              <w:left w:val="single" w:sz="4" w:space="0" w:color="auto"/>
              <w:right w:val="single" w:sz="4" w:space="0" w:color="auto"/>
            </w:tcBorders>
            <w:vAlign w:val="center"/>
          </w:tcPr>
          <w:p w:rsidR="009417E4" w:rsidRDefault="009417E4" w:rsidP="006C1C14">
            <w:pPr>
              <w:widowControl/>
              <w:spacing w:line="240" w:lineRule="auto"/>
              <w:jc w:val="left"/>
            </w:pPr>
            <w:r>
              <w:rPr>
                <w:rFonts w:hint="eastAsia"/>
              </w:rPr>
              <w:t>算法实现</w:t>
            </w: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EC0A4A">
              <w:rPr>
                <w:rFonts w:hint="eastAsia"/>
              </w:rPr>
              <w:t>命题映射算法</w:t>
            </w:r>
            <w:r>
              <w:rPr>
                <w:rFonts w:hint="eastAsia"/>
              </w:rPr>
              <w:t>的</w:t>
            </w:r>
            <w:r>
              <w:rPr>
                <w:rFonts w:hint="eastAsia"/>
              </w:rPr>
              <w:t>实现</w:t>
            </w:r>
          </w:p>
        </w:tc>
        <w:tc>
          <w:tcPr>
            <w:tcW w:w="1102"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BF2B19">
        <w:trPr>
          <w:trHeight w:val="202"/>
        </w:trPr>
        <w:tc>
          <w:tcPr>
            <w:tcW w:w="0" w:type="auto"/>
            <w:vMerge/>
            <w:tcBorders>
              <w:left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8E439C">
              <w:rPr>
                <w:rFonts w:hint="eastAsia"/>
              </w:rPr>
              <w:t>自动推理算法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Pr="0092156F"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6C1C14">
        <w:trPr>
          <w:trHeight w:val="202"/>
        </w:trPr>
        <w:tc>
          <w:tcPr>
            <w:tcW w:w="0" w:type="auto"/>
            <w:vMerge/>
            <w:tcBorders>
              <w:left w:val="single" w:sz="4" w:space="0" w:color="auto"/>
              <w:bottom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Default="009417E4" w:rsidP="006C1C14">
            <w:pPr>
              <w:rPr>
                <w:rFonts w:hint="eastAsia"/>
              </w:rPr>
            </w:pPr>
            <w:r>
              <w:rPr>
                <w:rFonts w:hint="eastAsia"/>
              </w:rPr>
              <w:t>基于</w:t>
            </w:r>
            <w:r>
              <w:t>限定数学归纳法的</w:t>
            </w:r>
            <w:r>
              <w:rPr>
                <w:rFonts w:hint="eastAsia"/>
              </w:rPr>
              <w:t>循环交互证明算法</w:t>
            </w:r>
            <w:r>
              <w:rPr>
                <w:rFonts w:hint="eastAsia"/>
              </w:rPr>
              <w:t>的</w:t>
            </w:r>
            <w:r>
              <w:rPr>
                <w:rFonts w:hint="eastAsia"/>
              </w:rPr>
              <w:t>实现</w:t>
            </w:r>
          </w:p>
        </w:tc>
        <w:tc>
          <w:tcPr>
            <w:tcW w:w="1102" w:type="dxa"/>
            <w:tcBorders>
              <w:top w:val="single" w:sz="4" w:space="0" w:color="auto"/>
              <w:left w:val="single" w:sz="4" w:space="0" w:color="auto"/>
              <w:bottom w:val="single" w:sz="4" w:space="0" w:color="auto"/>
              <w:right w:val="single" w:sz="4" w:space="0" w:color="auto"/>
            </w:tcBorders>
          </w:tcPr>
          <w:p w:rsidR="009417E4" w:rsidRDefault="00D321A1" w:rsidP="006C1C14">
            <w:pPr>
              <w:jc w:val="center"/>
              <w:rPr>
                <w:rFonts w:hint="eastAsia"/>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545A6B" w:rsidTr="006C1C14">
        <w:trPr>
          <w:trHeight w:val="102"/>
        </w:trPr>
        <w:tc>
          <w:tcPr>
            <w:tcW w:w="1233" w:type="dxa"/>
            <w:vMerge w:val="restart"/>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r>
              <w:rPr>
                <w:rFonts w:hint="eastAsia"/>
              </w:rPr>
              <w:t>工具实现</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系统设计</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vAlign w:val="center"/>
            <w:hideMark/>
          </w:tcPr>
          <w:p w:rsidR="00545A6B" w:rsidRDefault="00E25D6A" w:rsidP="00E25D6A">
            <w:r>
              <w:rPr>
                <w:rFonts w:hint="eastAsia"/>
              </w:rPr>
              <w:t>编译</w:t>
            </w:r>
            <w:r w:rsidR="00CF0A77">
              <w:rPr>
                <w:rFonts w:hint="eastAsia"/>
              </w:rPr>
              <w:t>过程的安全</w:t>
            </w:r>
            <w:r w:rsidR="00CF0A77">
              <w:rPr>
                <w:rFonts w:hint="eastAsia"/>
              </w:rPr>
              <w:t>C</w:t>
            </w:r>
            <w:r w:rsidR="00CF0A77">
              <w:rPr>
                <w:rFonts w:hint="eastAsia"/>
              </w:rPr>
              <w:t>子集检查</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非循环结构程序的</w:t>
            </w:r>
            <w:r>
              <w:t>自动验证</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循环结构</w:t>
            </w:r>
            <w:r>
              <w:t>程序的交互证明</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Pr="00141B39"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056D79"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056D79" w:rsidRDefault="00056D79"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056D79" w:rsidRDefault="00056D79" w:rsidP="006C1C14">
            <w:pPr>
              <w:rPr>
                <w:rFonts w:hint="eastAsia"/>
              </w:rPr>
            </w:pPr>
            <w:r>
              <w:rPr>
                <w:rFonts w:hint="eastAsia"/>
              </w:rPr>
              <w:t>目标码生</w:t>
            </w:r>
            <w:r w:rsidR="008B2BAF">
              <w:rPr>
                <w:rFonts w:hint="eastAsia"/>
              </w:rPr>
              <w:t>成</w:t>
            </w:r>
            <w:r w:rsidR="00B67099">
              <w:rPr>
                <w:rFonts w:hint="eastAsia"/>
              </w:rPr>
              <w:t>和证明过程记录的生成</w:t>
            </w:r>
          </w:p>
        </w:tc>
        <w:tc>
          <w:tcPr>
            <w:tcW w:w="1102"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rPr>
                <w:rFonts w:hint="eastAsia"/>
                <w:sz w:val="21"/>
                <w:szCs w:val="21"/>
              </w:rPr>
            </w:pPr>
          </w:p>
        </w:tc>
        <w:tc>
          <w:tcPr>
            <w:tcW w:w="966" w:type="dxa"/>
            <w:tcBorders>
              <w:top w:val="single" w:sz="4" w:space="0" w:color="auto"/>
              <w:left w:val="single" w:sz="4" w:space="0" w:color="auto"/>
              <w:bottom w:val="single" w:sz="4" w:space="0" w:color="auto"/>
              <w:right w:val="single" w:sz="4" w:space="0" w:color="auto"/>
            </w:tcBorders>
          </w:tcPr>
          <w:p w:rsidR="00056D79" w:rsidRPr="00141B39" w:rsidRDefault="001F12F9" w:rsidP="006C1C14">
            <w:pPr>
              <w:jc w:val="center"/>
              <w:rPr>
                <w:sz w:val="21"/>
                <w:szCs w:val="21"/>
              </w:rPr>
            </w:pPr>
            <w:r>
              <w:rPr>
                <w:rFonts w:hint="eastAsia"/>
                <w:sz w:val="21"/>
                <w:szCs w:val="21"/>
              </w:rPr>
              <w:t>√</w:t>
            </w:r>
            <w:r>
              <w:rPr>
                <w:rFonts w:hint="eastAsia"/>
                <w:sz w:val="21"/>
                <w:szCs w:val="21"/>
              </w:rPr>
              <w:t>（</w:t>
            </w:r>
            <w:r>
              <w:rPr>
                <w:rFonts w:hint="eastAsia"/>
                <w:sz w:val="21"/>
                <w:szCs w:val="21"/>
              </w:rPr>
              <w:t>80%</w:t>
            </w: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用户界面完善</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875B4E" w:rsidP="006C1C14">
            <w:r>
              <w:rPr>
                <w:rFonts w:hint="eastAsia"/>
              </w:rPr>
              <w:t>编译</w:t>
            </w:r>
            <w:r w:rsidR="00545A6B">
              <w:rPr>
                <w:rFonts w:hint="eastAsia"/>
              </w:rPr>
              <w:t>验证工具应用测试</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论文发表</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bl>
    <w:p w:rsidR="001A0B25" w:rsidRPr="00C467FB" w:rsidRDefault="00C467FB" w:rsidP="00C467FB">
      <w:pPr>
        <w:pStyle w:val="2"/>
        <w:rPr>
          <w:rFonts w:hint="eastAsia"/>
        </w:rPr>
      </w:pPr>
      <w:bookmarkStart w:id="21" w:name="_Toc458986165"/>
      <w:r>
        <w:rPr>
          <w:rFonts w:hint="eastAsia"/>
        </w:rPr>
        <w:t>下一阶段计划</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4147"/>
      </w:tblGrid>
      <w:tr w:rsidR="00EB2489" w:rsidTr="00EB2489">
        <w:tc>
          <w:tcPr>
            <w:tcW w:w="4155" w:type="dxa"/>
            <w:shd w:val="clear" w:color="auto" w:fill="auto"/>
          </w:tcPr>
          <w:p w:rsidR="00EB2489" w:rsidRPr="00865C1B" w:rsidRDefault="00EB2489" w:rsidP="006C1C14">
            <w:pPr>
              <w:rPr>
                <w:b/>
              </w:rPr>
            </w:pPr>
            <w:r w:rsidRPr="00865C1B">
              <w:rPr>
                <w:rFonts w:hint="eastAsia"/>
                <w:b/>
              </w:rPr>
              <w:t>时间</w:t>
            </w:r>
          </w:p>
        </w:tc>
        <w:tc>
          <w:tcPr>
            <w:tcW w:w="4147" w:type="dxa"/>
            <w:shd w:val="clear" w:color="auto" w:fill="auto"/>
          </w:tcPr>
          <w:p w:rsidR="00EB2489" w:rsidRPr="00865C1B" w:rsidRDefault="00EB2489" w:rsidP="006C1C14">
            <w:pPr>
              <w:rPr>
                <w:b/>
              </w:rPr>
            </w:pPr>
            <w:r w:rsidRPr="00865C1B">
              <w:rPr>
                <w:rFonts w:hint="eastAsia"/>
                <w:b/>
              </w:rPr>
              <w:t>计划</w:t>
            </w:r>
          </w:p>
        </w:tc>
      </w:tr>
      <w:tr w:rsidR="00EB2489" w:rsidRPr="008A684F"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9</w:t>
            </w:r>
            <w:r w:rsidR="00EB2489">
              <w:rPr>
                <w:rFonts w:hint="eastAsia"/>
              </w:rPr>
              <w:t>月</w:t>
            </w:r>
            <w:r w:rsidR="00EB2489">
              <w:rPr>
                <w:rFonts w:hint="eastAsia"/>
              </w:rPr>
              <w:t>~10</w:t>
            </w:r>
            <w:r w:rsidR="00EB2489">
              <w:rPr>
                <w:rFonts w:hint="eastAsia"/>
              </w:rPr>
              <w:t>月</w:t>
            </w:r>
          </w:p>
        </w:tc>
        <w:tc>
          <w:tcPr>
            <w:tcW w:w="4147" w:type="dxa"/>
            <w:shd w:val="clear" w:color="auto" w:fill="auto"/>
          </w:tcPr>
          <w:p w:rsidR="00EB2489" w:rsidRDefault="00C82076" w:rsidP="00C82076">
            <w:r w:rsidRPr="00C82076">
              <w:rPr>
                <w:rFonts w:hint="eastAsia"/>
              </w:rPr>
              <w:t>完善验证工具</w:t>
            </w:r>
            <w:r>
              <w:rPr>
                <w:rFonts w:hint="eastAsia"/>
              </w:rPr>
              <w:t>和编译过程的结合，</w:t>
            </w:r>
            <w:r w:rsidR="00625A1B">
              <w:rPr>
                <w:rFonts w:hint="eastAsia"/>
              </w:rPr>
              <w:t>界面设计</w:t>
            </w:r>
            <w:r w:rsidR="00EB2489">
              <w:rPr>
                <w:rFonts w:hint="eastAsia"/>
              </w:rPr>
              <w:t>及工具应用测试</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10</w:t>
            </w:r>
            <w:r w:rsidR="00EB2489">
              <w:rPr>
                <w:rFonts w:hint="eastAsia"/>
              </w:rPr>
              <w:t>月</w:t>
            </w:r>
            <w:r w:rsidR="00EB2489">
              <w:rPr>
                <w:rFonts w:hint="eastAsia"/>
              </w:rPr>
              <w:t>~11</w:t>
            </w:r>
            <w:r w:rsidR="00EB2489">
              <w:rPr>
                <w:rFonts w:hint="eastAsia"/>
              </w:rPr>
              <w:t>月</w:t>
            </w:r>
          </w:p>
        </w:tc>
        <w:tc>
          <w:tcPr>
            <w:tcW w:w="4147" w:type="dxa"/>
            <w:shd w:val="clear" w:color="auto" w:fill="auto"/>
          </w:tcPr>
          <w:p w:rsidR="00EB2489" w:rsidRDefault="00EB2489" w:rsidP="006C1C14">
            <w:r>
              <w:rPr>
                <w:rFonts w:hint="eastAsia"/>
              </w:rPr>
              <w:t>毕业论文撰写</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12</w:t>
            </w:r>
            <w:r w:rsidR="00EB2489">
              <w:rPr>
                <w:rFonts w:hint="eastAsia"/>
              </w:rPr>
              <w:t>月</w:t>
            </w:r>
          </w:p>
        </w:tc>
        <w:tc>
          <w:tcPr>
            <w:tcW w:w="4147" w:type="dxa"/>
            <w:shd w:val="clear" w:color="auto" w:fill="auto"/>
          </w:tcPr>
          <w:p w:rsidR="00EB2489" w:rsidRDefault="00EB2489" w:rsidP="006C1C14">
            <w:r>
              <w:rPr>
                <w:rFonts w:hint="eastAsia"/>
              </w:rPr>
              <w:t>毕业答辩事宜</w:t>
            </w:r>
          </w:p>
        </w:tc>
      </w:tr>
    </w:tbl>
    <w:p w:rsidR="00EB2489" w:rsidRDefault="00EB2489" w:rsidP="00EB2489">
      <w:pPr>
        <w:pStyle w:val="1"/>
        <w:tabs>
          <w:tab w:val="clear" w:pos="65"/>
          <w:tab w:val="num" w:pos="0"/>
        </w:tabs>
        <w:ind w:hanging="65"/>
        <w:rPr>
          <w:rFonts w:hint="eastAsia"/>
        </w:rPr>
      </w:pPr>
      <w:bookmarkStart w:id="22" w:name="_Toc458986166"/>
      <w:r>
        <w:rPr>
          <w:rFonts w:hint="eastAsia"/>
        </w:rPr>
        <w:t>主要参考文献</w:t>
      </w:r>
      <w:bookmarkEnd w:id="22"/>
    </w:p>
    <w:p w:rsidR="00D764F9" w:rsidRPr="00A51015" w:rsidRDefault="00D764F9" w:rsidP="00D764F9">
      <w:pPr>
        <w:pStyle w:val="af9"/>
        <w:numPr>
          <w:ilvl w:val="0"/>
          <w:numId w:val="49"/>
        </w:numPr>
        <w:spacing w:line="240" w:lineRule="auto"/>
        <w:ind w:rightChars="-21" w:right="-50" w:firstLineChars="0"/>
        <w:rPr>
          <w:kern w:val="0"/>
        </w:rPr>
      </w:pPr>
      <w:r w:rsidRPr="00B95CA1">
        <w:rPr>
          <w:kern w:val="0"/>
        </w:rPr>
        <w:t>RTCA Inc., "RTCA/DO-178B: Software Considerations in Airborne Systems and Equipment Certification", Washington D.C.: RTCA Inc., 1992</w:t>
      </w:r>
      <w:r>
        <w:rPr>
          <w:rFonts w:hint="eastAsia"/>
          <w:kern w:val="0"/>
        </w:rPr>
        <w:t>.</w:t>
      </w:r>
    </w:p>
    <w:p w:rsidR="00D764F9" w:rsidRPr="00A51015" w:rsidRDefault="00D764F9" w:rsidP="00D764F9">
      <w:pPr>
        <w:pStyle w:val="af9"/>
        <w:numPr>
          <w:ilvl w:val="0"/>
          <w:numId w:val="49"/>
        </w:numPr>
        <w:spacing w:line="240" w:lineRule="auto"/>
        <w:ind w:rightChars="-21" w:right="-50" w:firstLineChars="0"/>
        <w:rPr>
          <w:kern w:val="0"/>
        </w:rPr>
      </w:pPr>
      <w:r w:rsidRPr="00541036">
        <w:rPr>
          <w:kern w:val="0"/>
        </w:rPr>
        <w:t>RTCA Inc., "RTCA/DO-178C: Software Considerations in Airborne Systems and Equipment Certification", Washington D.C.: RTCA Inc., 2011</w:t>
      </w:r>
      <w:r>
        <w:rPr>
          <w:kern w:val="0"/>
        </w:rPr>
        <w:t>.</w:t>
      </w:r>
    </w:p>
    <w:p w:rsidR="00D764F9" w:rsidRDefault="00D764F9" w:rsidP="00D764F9">
      <w:pPr>
        <w:pStyle w:val="af9"/>
        <w:numPr>
          <w:ilvl w:val="0"/>
          <w:numId w:val="49"/>
        </w:numPr>
        <w:spacing w:line="240" w:lineRule="auto"/>
        <w:ind w:rightChars="-21" w:right="-50" w:firstLineChars="0"/>
        <w:rPr>
          <w:kern w:val="0"/>
        </w:rPr>
      </w:pPr>
      <w:r w:rsidRPr="00B85239">
        <w:rPr>
          <w:kern w:val="0"/>
        </w:rPr>
        <w:t>Leroy X. Formal verification of a realistic compiler[J]. Communications of the ACM, 2009, 52(7): 107-115.</w:t>
      </w:r>
    </w:p>
    <w:p w:rsidR="00D764F9" w:rsidRDefault="00D764F9" w:rsidP="00D764F9">
      <w:pPr>
        <w:pStyle w:val="af9"/>
        <w:numPr>
          <w:ilvl w:val="0"/>
          <w:numId w:val="49"/>
        </w:numPr>
        <w:spacing w:line="240" w:lineRule="auto"/>
        <w:ind w:rightChars="-21" w:right="-50" w:firstLineChars="0"/>
        <w:rPr>
          <w:kern w:val="0"/>
        </w:rPr>
      </w:pPr>
      <w:r w:rsidRPr="00303B1B">
        <w:rPr>
          <w:kern w:val="0"/>
        </w:rPr>
        <w:t>Blum M, Kannan S. Designing programs that check their work[J]. Journal of the ACM (JACM), 1995, 42(1): 269-291.</w:t>
      </w:r>
    </w:p>
    <w:p w:rsidR="00D764F9" w:rsidRPr="00A51015" w:rsidRDefault="00D764F9" w:rsidP="00D764F9">
      <w:pPr>
        <w:pStyle w:val="af9"/>
        <w:numPr>
          <w:ilvl w:val="0"/>
          <w:numId w:val="49"/>
        </w:numPr>
        <w:spacing w:line="240" w:lineRule="auto"/>
        <w:ind w:rightChars="-21" w:right="-50" w:firstLineChars="0"/>
        <w:rPr>
          <w:kern w:val="0"/>
        </w:rPr>
      </w:pPr>
      <w:r w:rsidRPr="009B3416">
        <w:rPr>
          <w:kern w:val="0"/>
        </w:rPr>
        <w:t>Motor Industry Software Reliability Association. MISRA-C: 2004: Guidelines for the Use of the C Language in Critical Systems[M]. MIRA, 2008.</w:t>
      </w:r>
    </w:p>
    <w:p w:rsidR="00D764F9" w:rsidRDefault="00D764F9" w:rsidP="00D764F9">
      <w:pPr>
        <w:pStyle w:val="af9"/>
        <w:numPr>
          <w:ilvl w:val="0"/>
          <w:numId w:val="49"/>
        </w:numPr>
        <w:spacing w:line="240" w:lineRule="auto"/>
        <w:ind w:rightChars="-21" w:right="-50" w:firstLineChars="0"/>
        <w:rPr>
          <w:kern w:val="0"/>
        </w:rPr>
      </w:pPr>
      <w:r w:rsidRPr="00BF1205">
        <w:rPr>
          <w:kern w:val="0"/>
        </w:rPr>
        <w:t>McCarthy J, Painter J. Correctness of a compiler for arithmetic expressions[J]. Mathematical aspects of computer science, 1967, 1.</w:t>
      </w:r>
    </w:p>
    <w:p w:rsidR="00D764F9" w:rsidRDefault="00D764F9" w:rsidP="00D764F9">
      <w:pPr>
        <w:pStyle w:val="af9"/>
        <w:numPr>
          <w:ilvl w:val="0"/>
          <w:numId w:val="49"/>
        </w:numPr>
        <w:spacing w:line="240" w:lineRule="auto"/>
        <w:ind w:rightChars="-21" w:right="-50" w:firstLineChars="0"/>
        <w:rPr>
          <w:kern w:val="0"/>
        </w:rPr>
      </w:pPr>
      <w:r w:rsidRPr="004041AB">
        <w:rPr>
          <w:kern w:val="0"/>
        </w:rPr>
        <w:t>Stepney S, Whitley D, Cooper D, et al. A demonstrably correct compiler[J]. Formal Aspects of Computing, 1991, 3(1): 58-101.</w:t>
      </w:r>
    </w:p>
    <w:p w:rsidR="00D764F9" w:rsidRDefault="00D764F9" w:rsidP="00D764F9">
      <w:pPr>
        <w:pStyle w:val="af9"/>
        <w:numPr>
          <w:ilvl w:val="0"/>
          <w:numId w:val="49"/>
        </w:numPr>
        <w:spacing w:line="240" w:lineRule="auto"/>
        <w:ind w:rightChars="-21" w:right="-50" w:firstLineChars="0"/>
        <w:rPr>
          <w:kern w:val="0"/>
        </w:rPr>
      </w:pPr>
      <w:r w:rsidRPr="003A6F2F">
        <w:rPr>
          <w:kern w:val="0"/>
        </w:rPr>
        <w:t>Gaul T, Goos G, Heberle A, et al. An Architecture for Verified Compiler Construction[C]//Joint Modular Languages Conference. 1997, 1996.</w:t>
      </w:r>
    </w:p>
    <w:p w:rsidR="00D764F9" w:rsidRPr="00A51015" w:rsidRDefault="00D764F9" w:rsidP="00D764F9">
      <w:pPr>
        <w:pStyle w:val="af9"/>
        <w:numPr>
          <w:ilvl w:val="0"/>
          <w:numId w:val="49"/>
        </w:numPr>
        <w:spacing w:line="240" w:lineRule="auto"/>
        <w:ind w:rightChars="-21" w:right="-50" w:firstLineChars="0"/>
        <w:rPr>
          <w:kern w:val="0"/>
        </w:rPr>
      </w:pPr>
      <w:r w:rsidRPr="00C20969">
        <w:rPr>
          <w:kern w:val="0"/>
        </w:rPr>
        <w:t>Leroy X. A formally verified compiler back-end[J]. Journal of Automated Reasoning, 2009, 43(4): 363-446.</w:t>
      </w:r>
    </w:p>
    <w:p w:rsidR="00D764F9"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C20969">
        <w:rPr>
          <w:kern w:val="0"/>
        </w:rPr>
        <w:t>Leroy X. Mechanized semantics for compiler verification[M]//Certified Programs and Proofs. Springer Berlin Heidelberg, 2012: 4-6.</w:t>
      </w:r>
    </w:p>
    <w:p w:rsidR="00D764F9"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F63741">
        <w:rPr>
          <w:kern w:val="0"/>
        </w:rPr>
        <w:t>Yang X, Chen Y, Eide E, et al. Finding and understanding bugs in C compilers[C]//ACM SIGPLAN Notices. ACM, 2011, 46(6): 283-294.</w:t>
      </w:r>
    </w:p>
    <w:p w:rsidR="00D764F9" w:rsidRPr="00A51015"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303893">
        <w:rPr>
          <w:kern w:val="0"/>
        </w:rPr>
        <w:t>Barnett M, Leino K R M, Schulte W. The Spec# programming system: An overview[M]//Construction and analysis of safe, secure, and interoperable smart devices. Springer Berlin Heidelberg, 2004: 49-69.</w:t>
      </w:r>
    </w:p>
    <w:p w:rsidR="00D764F9" w:rsidRPr="00F63741"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F63741">
        <w:rPr>
          <w:rFonts w:hint="eastAsia"/>
          <w:kern w:val="0"/>
        </w:rPr>
        <w:t>EREF</w:t>
      </w:r>
      <w:r w:rsidR="00D764F9" w:rsidRPr="00F63741">
        <w:rPr>
          <w:rFonts w:hint="eastAsia"/>
          <w:kern w:val="0"/>
        </w:rPr>
        <w:t>：</w:t>
      </w:r>
      <w:r w:rsidR="00D764F9" w:rsidRPr="00F63741">
        <w:rPr>
          <w:rFonts w:hint="eastAsia"/>
          <w:kern w:val="0"/>
        </w:rPr>
        <w:t>A Programmer</w:t>
      </w:r>
      <w:r w:rsidR="00D764F9">
        <w:rPr>
          <w:kern w:val="0"/>
        </w:rPr>
        <w:t>’</w:t>
      </w:r>
      <w:r w:rsidR="00D764F9" w:rsidRPr="00F63741">
        <w:rPr>
          <w:rFonts w:hint="eastAsia"/>
          <w:kern w:val="0"/>
        </w:rPr>
        <w:t>s Reference Manual for Freescale Power Architecture Processors[M].Rev.1, 2014</w:t>
      </w:r>
      <w:r w:rsidR="00D764F9" w:rsidRPr="00F63741">
        <w:rPr>
          <w:rFonts w:hint="eastAsia"/>
          <w:kern w:val="0"/>
        </w:rPr>
        <w:t>，</w:t>
      </w:r>
      <w:r w:rsidR="00D764F9" w:rsidRPr="00F63741">
        <w:rPr>
          <w:rFonts w:hint="eastAsia"/>
          <w:kern w:val="0"/>
        </w:rPr>
        <w:t>Freescale.</w:t>
      </w:r>
    </w:p>
    <w:p w:rsidR="00D764F9" w:rsidRPr="00A51015" w:rsidRDefault="0002575D" w:rsidP="00D764F9">
      <w:pPr>
        <w:pStyle w:val="af9"/>
        <w:numPr>
          <w:ilvl w:val="0"/>
          <w:numId w:val="49"/>
        </w:numPr>
        <w:spacing w:line="240" w:lineRule="auto"/>
        <w:ind w:rightChars="-21" w:right="-50" w:firstLineChars="0"/>
        <w:rPr>
          <w:kern w:val="0"/>
        </w:rPr>
      </w:pPr>
      <w:r>
        <w:rPr>
          <w:kern w:val="0"/>
        </w:rPr>
        <w:t xml:space="preserve"> </w:t>
      </w:r>
      <w:r w:rsidR="00D764F9" w:rsidRPr="004D31F6">
        <w:rPr>
          <w:kern w:val="0"/>
        </w:rPr>
        <w:t>Henkin L. On mathematical induction[J]. The American Mathematical Monthly, 1960, 67(4): 323-338.</w:t>
      </w:r>
    </w:p>
    <w:p w:rsidR="007E0032" w:rsidRPr="00A36C6A" w:rsidRDefault="007E0032" w:rsidP="00D764F9">
      <w:pPr>
        <w:pStyle w:val="12"/>
        <w:ind w:firstLineChars="0" w:firstLine="0"/>
        <w:rPr>
          <w:rFonts w:hint="eastAsia"/>
        </w:rPr>
      </w:pPr>
    </w:p>
    <w:p w:rsidR="007E0032" w:rsidRPr="007E0032" w:rsidRDefault="007E0032" w:rsidP="007E0032">
      <w:pPr>
        <w:rPr>
          <w:rFonts w:hint="eastAsia"/>
        </w:rPr>
      </w:pPr>
    </w:p>
    <w:sectPr w:rsidR="007E0032" w:rsidRPr="007E003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DD" w:rsidRDefault="003A79DD">
      <w:r>
        <w:separator/>
      </w:r>
    </w:p>
  </w:endnote>
  <w:endnote w:type="continuationSeparator" w:id="0">
    <w:p w:rsidR="003A79DD" w:rsidRDefault="003A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7E0032" w:rsidP="007E0032">
    <w:pPr>
      <w:pStyle w:val="a5"/>
      <w:pBdr>
        <w:top w:val="single" w:sz="4" w:space="1" w:color="auto"/>
      </w:pBdr>
      <w:spacing w:line="320" w:lineRule="exact"/>
      <w:ind w:firstLineChars="50" w:firstLine="90"/>
      <w:rPr>
        <w:rFonts w:hint="eastAsia"/>
      </w:rPr>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826578">
      <w:rPr>
        <w:rStyle w:val="a4"/>
        <w:noProof/>
      </w:rPr>
      <w:t>11</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DD" w:rsidRDefault="003A79DD">
      <w:r>
        <w:separator/>
      </w:r>
    </w:p>
  </w:footnote>
  <w:footnote w:type="continuationSeparator" w:id="0">
    <w:p w:rsidR="003A79DD" w:rsidRDefault="003A7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6"/>
      <w:rPr>
        <w:rFonts w:ascii="楷体_GB2312" w:eastAsia="楷体_GB2312" w:hint="eastAsia"/>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A7077"/>
    <w:multiLevelType w:val="hybridMultilevel"/>
    <w:tmpl w:val="FF50624E"/>
    <w:lvl w:ilvl="0" w:tplc="D5048B2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80637AF"/>
    <w:multiLevelType w:val="hybridMultilevel"/>
    <w:tmpl w:val="F0324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F947EFE"/>
    <w:multiLevelType w:val="multilevel"/>
    <w:tmpl w:val="CA9C6D08"/>
    <w:lvl w:ilvl="0">
      <w:start w:val="1"/>
      <w:numFmt w:val="decimal"/>
      <w:lvlText w:val="%1"/>
      <w:lvlJc w:val="left"/>
      <w:pPr>
        <w:tabs>
          <w:tab w:val="num" w:pos="65"/>
        </w:tabs>
        <w:ind w:left="6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8" w15:restartNumberingAfterBreak="0">
    <w:nsid w:val="612F09B7"/>
    <w:multiLevelType w:val="multilevel"/>
    <w:tmpl w:val="6EC013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9"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215C79"/>
    <w:multiLevelType w:val="multilevel"/>
    <w:tmpl w:val="305C80C8"/>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54E088F"/>
    <w:multiLevelType w:val="multilevel"/>
    <w:tmpl w:val="C5D05396"/>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6" w15:restartNumberingAfterBreak="0">
    <w:nsid w:val="78DD027F"/>
    <w:multiLevelType w:val="hybridMultilevel"/>
    <w:tmpl w:val="63AAE29C"/>
    <w:lvl w:ilvl="0" w:tplc="8CBEEF6A">
      <w:start w:val="1"/>
      <w:numFmt w:val="decimal"/>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5D3311"/>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num w:numId="1">
    <w:abstractNumId w:val="9"/>
  </w:num>
  <w:num w:numId="2">
    <w:abstractNumId w:val="0"/>
  </w:num>
  <w:num w:numId="3">
    <w:abstractNumId w:val="16"/>
  </w:num>
  <w:num w:numId="4">
    <w:abstractNumId w:val="8"/>
  </w:num>
  <w:num w:numId="5">
    <w:abstractNumId w:val="7"/>
  </w:num>
  <w:num w:numId="6">
    <w:abstractNumId w:val="4"/>
  </w:num>
  <w:num w:numId="7">
    <w:abstractNumId w:val="19"/>
  </w:num>
  <w:num w:numId="8">
    <w:abstractNumId w:val="13"/>
  </w:num>
  <w:num w:numId="9">
    <w:abstractNumId w:val="9"/>
    <w:lvlOverride w:ilvl="0">
      <w:startOverride w:val="3"/>
    </w:lvlOverride>
    <w:lvlOverride w:ilvl="1">
      <w:startOverride w:val="4"/>
    </w:lvlOverride>
  </w:num>
  <w:num w:numId="10">
    <w:abstractNumId w:val="12"/>
  </w:num>
  <w:num w:numId="11">
    <w:abstractNumId w:val="6"/>
  </w:num>
  <w:num w:numId="12">
    <w:abstractNumId w:val="5"/>
  </w:num>
  <w:num w:numId="13">
    <w:abstractNumId w:val="1"/>
  </w:num>
  <w:num w:numId="14">
    <w:abstractNumId w:val="3"/>
  </w:num>
  <w:num w:numId="15">
    <w:abstractNumId w:val="24"/>
  </w:num>
  <w:num w:numId="16">
    <w:abstractNumId w:val="10"/>
  </w:num>
  <w:num w:numId="17">
    <w:abstractNumId w:val="14"/>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18"/>
  </w:num>
  <w:num w:numId="25">
    <w:abstractNumId w:val="17"/>
  </w:num>
  <w:num w:numId="26">
    <w:abstractNumId w:val="23"/>
  </w:num>
  <w:num w:numId="27">
    <w:abstractNumId w:val="25"/>
  </w:num>
  <w:num w:numId="28">
    <w:abstractNumId w:val="27"/>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2"/>
  </w:num>
  <w:num w:numId="45">
    <w:abstractNumId w:val="26"/>
  </w:num>
  <w:num w:numId="46">
    <w:abstractNumId w:val="11"/>
  </w:num>
  <w:num w:numId="47">
    <w:abstractNumId w:val="21"/>
  </w:num>
  <w:num w:numId="48">
    <w:abstractNumId w:val="2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3BC5"/>
    <w:rsid w:val="00005279"/>
    <w:rsid w:val="00007850"/>
    <w:rsid w:val="00007927"/>
    <w:rsid w:val="000230A2"/>
    <w:rsid w:val="00023A3F"/>
    <w:rsid w:val="0002566A"/>
    <w:rsid w:val="0002575D"/>
    <w:rsid w:val="0002633A"/>
    <w:rsid w:val="00032B28"/>
    <w:rsid w:val="000446C1"/>
    <w:rsid w:val="00053B6D"/>
    <w:rsid w:val="00056D79"/>
    <w:rsid w:val="00065FF5"/>
    <w:rsid w:val="00066000"/>
    <w:rsid w:val="0006737A"/>
    <w:rsid w:val="000705BF"/>
    <w:rsid w:val="000705FA"/>
    <w:rsid w:val="00082B84"/>
    <w:rsid w:val="00084E3A"/>
    <w:rsid w:val="000944E7"/>
    <w:rsid w:val="00095BFA"/>
    <w:rsid w:val="0009725D"/>
    <w:rsid w:val="000976F4"/>
    <w:rsid w:val="000A30DB"/>
    <w:rsid w:val="000B04FE"/>
    <w:rsid w:val="000B1711"/>
    <w:rsid w:val="000B1A1C"/>
    <w:rsid w:val="000C41B9"/>
    <w:rsid w:val="000C4D2C"/>
    <w:rsid w:val="000C7030"/>
    <w:rsid w:val="000C7E20"/>
    <w:rsid w:val="000D7283"/>
    <w:rsid w:val="000E2D90"/>
    <w:rsid w:val="000E2E3E"/>
    <w:rsid w:val="000E5BA1"/>
    <w:rsid w:val="000F0E23"/>
    <w:rsid w:val="000F2B08"/>
    <w:rsid w:val="000F38F6"/>
    <w:rsid w:val="00111AE0"/>
    <w:rsid w:val="00111D42"/>
    <w:rsid w:val="00116F9B"/>
    <w:rsid w:val="001240E4"/>
    <w:rsid w:val="0013591F"/>
    <w:rsid w:val="0014189E"/>
    <w:rsid w:val="001552A1"/>
    <w:rsid w:val="00166A78"/>
    <w:rsid w:val="001708C2"/>
    <w:rsid w:val="0017172D"/>
    <w:rsid w:val="00177492"/>
    <w:rsid w:val="00180C84"/>
    <w:rsid w:val="00190A43"/>
    <w:rsid w:val="00192E1F"/>
    <w:rsid w:val="00192FAC"/>
    <w:rsid w:val="00194F64"/>
    <w:rsid w:val="00196795"/>
    <w:rsid w:val="001A0B25"/>
    <w:rsid w:val="001A3933"/>
    <w:rsid w:val="001A4E05"/>
    <w:rsid w:val="001A6386"/>
    <w:rsid w:val="001A675A"/>
    <w:rsid w:val="001A7D33"/>
    <w:rsid w:val="001B5822"/>
    <w:rsid w:val="001B7B06"/>
    <w:rsid w:val="001C08F6"/>
    <w:rsid w:val="001C5738"/>
    <w:rsid w:val="001D2831"/>
    <w:rsid w:val="001D7272"/>
    <w:rsid w:val="001E2B43"/>
    <w:rsid w:val="001E2EDE"/>
    <w:rsid w:val="001E319D"/>
    <w:rsid w:val="001E3DE6"/>
    <w:rsid w:val="001E5EC6"/>
    <w:rsid w:val="001F12F9"/>
    <w:rsid w:val="001F4456"/>
    <w:rsid w:val="00201A08"/>
    <w:rsid w:val="00201F7F"/>
    <w:rsid w:val="002052FD"/>
    <w:rsid w:val="002075AB"/>
    <w:rsid w:val="00207F21"/>
    <w:rsid w:val="0021067F"/>
    <w:rsid w:val="0021097B"/>
    <w:rsid w:val="00213083"/>
    <w:rsid w:val="00214749"/>
    <w:rsid w:val="00216527"/>
    <w:rsid w:val="00222AA1"/>
    <w:rsid w:val="00224E93"/>
    <w:rsid w:val="00226BBC"/>
    <w:rsid w:val="0023737D"/>
    <w:rsid w:val="002454FB"/>
    <w:rsid w:val="002457F1"/>
    <w:rsid w:val="00245A7D"/>
    <w:rsid w:val="00251616"/>
    <w:rsid w:val="00252339"/>
    <w:rsid w:val="00256E6B"/>
    <w:rsid w:val="00271DAE"/>
    <w:rsid w:val="0027313B"/>
    <w:rsid w:val="00275D4B"/>
    <w:rsid w:val="0027709E"/>
    <w:rsid w:val="002775CB"/>
    <w:rsid w:val="00290DC1"/>
    <w:rsid w:val="002A0148"/>
    <w:rsid w:val="002A176C"/>
    <w:rsid w:val="002A500D"/>
    <w:rsid w:val="002A5045"/>
    <w:rsid w:val="002B3412"/>
    <w:rsid w:val="002C2575"/>
    <w:rsid w:val="002C3EE7"/>
    <w:rsid w:val="002C4F8A"/>
    <w:rsid w:val="002D1505"/>
    <w:rsid w:val="002D2854"/>
    <w:rsid w:val="002D39CA"/>
    <w:rsid w:val="002D3B2A"/>
    <w:rsid w:val="002D5174"/>
    <w:rsid w:val="002E032C"/>
    <w:rsid w:val="002E0F14"/>
    <w:rsid w:val="002E5576"/>
    <w:rsid w:val="002E7B51"/>
    <w:rsid w:val="002F19A4"/>
    <w:rsid w:val="002F237A"/>
    <w:rsid w:val="002F3E96"/>
    <w:rsid w:val="00302F4C"/>
    <w:rsid w:val="00311410"/>
    <w:rsid w:val="00316AD3"/>
    <w:rsid w:val="00316DB4"/>
    <w:rsid w:val="00317ECA"/>
    <w:rsid w:val="003345C9"/>
    <w:rsid w:val="00335084"/>
    <w:rsid w:val="00342C35"/>
    <w:rsid w:val="00343818"/>
    <w:rsid w:val="00350199"/>
    <w:rsid w:val="00356FB0"/>
    <w:rsid w:val="0036022F"/>
    <w:rsid w:val="00370800"/>
    <w:rsid w:val="003728BE"/>
    <w:rsid w:val="0037383D"/>
    <w:rsid w:val="0038167C"/>
    <w:rsid w:val="00386D03"/>
    <w:rsid w:val="0039152C"/>
    <w:rsid w:val="0039790D"/>
    <w:rsid w:val="003A5DDB"/>
    <w:rsid w:val="003A6731"/>
    <w:rsid w:val="003A79DD"/>
    <w:rsid w:val="003B22DB"/>
    <w:rsid w:val="003B45DE"/>
    <w:rsid w:val="003B4FF4"/>
    <w:rsid w:val="003C4D31"/>
    <w:rsid w:val="003C5030"/>
    <w:rsid w:val="003C5798"/>
    <w:rsid w:val="003D3C60"/>
    <w:rsid w:val="003F045C"/>
    <w:rsid w:val="003F2E16"/>
    <w:rsid w:val="004034A3"/>
    <w:rsid w:val="00407CBB"/>
    <w:rsid w:val="0041570E"/>
    <w:rsid w:val="004202B6"/>
    <w:rsid w:val="004249E9"/>
    <w:rsid w:val="00427732"/>
    <w:rsid w:val="00434907"/>
    <w:rsid w:val="00441F0E"/>
    <w:rsid w:val="004431E1"/>
    <w:rsid w:val="00443E0E"/>
    <w:rsid w:val="00446472"/>
    <w:rsid w:val="00447FB5"/>
    <w:rsid w:val="004605F1"/>
    <w:rsid w:val="004628C4"/>
    <w:rsid w:val="0046566D"/>
    <w:rsid w:val="00476AD8"/>
    <w:rsid w:val="00476B3A"/>
    <w:rsid w:val="00477BFE"/>
    <w:rsid w:val="004831EC"/>
    <w:rsid w:val="0048349B"/>
    <w:rsid w:val="004848F0"/>
    <w:rsid w:val="00485DD6"/>
    <w:rsid w:val="00486619"/>
    <w:rsid w:val="004A174F"/>
    <w:rsid w:val="004B35C0"/>
    <w:rsid w:val="004B6963"/>
    <w:rsid w:val="004B7690"/>
    <w:rsid w:val="004C1F29"/>
    <w:rsid w:val="004C5C97"/>
    <w:rsid w:val="004C653B"/>
    <w:rsid w:val="004E04E4"/>
    <w:rsid w:val="004F15E2"/>
    <w:rsid w:val="004F28FE"/>
    <w:rsid w:val="004F2A99"/>
    <w:rsid w:val="004F4075"/>
    <w:rsid w:val="004F4B20"/>
    <w:rsid w:val="004F52BC"/>
    <w:rsid w:val="004F7A7F"/>
    <w:rsid w:val="00503576"/>
    <w:rsid w:val="00514666"/>
    <w:rsid w:val="0051615C"/>
    <w:rsid w:val="00520DDB"/>
    <w:rsid w:val="00524851"/>
    <w:rsid w:val="00526C3F"/>
    <w:rsid w:val="00527102"/>
    <w:rsid w:val="005274B7"/>
    <w:rsid w:val="0053561C"/>
    <w:rsid w:val="005427A5"/>
    <w:rsid w:val="00545A6B"/>
    <w:rsid w:val="00545F35"/>
    <w:rsid w:val="00552E72"/>
    <w:rsid w:val="00553DBB"/>
    <w:rsid w:val="00561B82"/>
    <w:rsid w:val="00564666"/>
    <w:rsid w:val="00564ACF"/>
    <w:rsid w:val="00565C07"/>
    <w:rsid w:val="005717F3"/>
    <w:rsid w:val="00571D84"/>
    <w:rsid w:val="00574DDE"/>
    <w:rsid w:val="00577687"/>
    <w:rsid w:val="005801F7"/>
    <w:rsid w:val="00580DD1"/>
    <w:rsid w:val="005834E7"/>
    <w:rsid w:val="00586375"/>
    <w:rsid w:val="005873A7"/>
    <w:rsid w:val="00592956"/>
    <w:rsid w:val="00595DC7"/>
    <w:rsid w:val="005969B8"/>
    <w:rsid w:val="005972D5"/>
    <w:rsid w:val="005A2D43"/>
    <w:rsid w:val="005A7E21"/>
    <w:rsid w:val="005B2ABB"/>
    <w:rsid w:val="005B333F"/>
    <w:rsid w:val="005B47FD"/>
    <w:rsid w:val="005B499B"/>
    <w:rsid w:val="005C5DE7"/>
    <w:rsid w:val="005D1DCD"/>
    <w:rsid w:val="005D24DD"/>
    <w:rsid w:val="005D44A9"/>
    <w:rsid w:val="005D55A6"/>
    <w:rsid w:val="005D76B1"/>
    <w:rsid w:val="005F0A2D"/>
    <w:rsid w:val="005F3A3B"/>
    <w:rsid w:val="005F72DB"/>
    <w:rsid w:val="00600939"/>
    <w:rsid w:val="006044B6"/>
    <w:rsid w:val="00612A7E"/>
    <w:rsid w:val="0061725E"/>
    <w:rsid w:val="0061795A"/>
    <w:rsid w:val="006252DE"/>
    <w:rsid w:val="00625A1B"/>
    <w:rsid w:val="00627B8F"/>
    <w:rsid w:val="00633D74"/>
    <w:rsid w:val="00642826"/>
    <w:rsid w:val="006451D0"/>
    <w:rsid w:val="006501BB"/>
    <w:rsid w:val="00665A6A"/>
    <w:rsid w:val="0067116B"/>
    <w:rsid w:val="006725E4"/>
    <w:rsid w:val="00675BD6"/>
    <w:rsid w:val="00682A4A"/>
    <w:rsid w:val="00683201"/>
    <w:rsid w:val="0068511B"/>
    <w:rsid w:val="006877EC"/>
    <w:rsid w:val="00690553"/>
    <w:rsid w:val="006914B5"/>
    <w:rsid w:val="00691D89"/>
    <w:rsid w:val="006A2D88"/>
    <w:rsid w:val="006B4490"/>
    <w:rsid w:val="006C5815"/>
    <w:rsid w:val="006D3B8D"/>
    <w:rsid w:val="006E32D9"/>
    <w:rsid w:val="006E5510"/>
    <w:rsid w:val="006E7060"/>
    <w:rsid w:val="006F316C"/>
    <w:rsid w:val="006F76E7"/>
    <w:rsid w:val="007029AC"/>
    <w:rsid w:val="00704C27"/>
    <w:rsid w:val="00711BCE"/>
    <w:rsid w:val="007145DE"/>
    <w:rsid w:val="00717DF3"/>
    <w:rsid w:val="00722C47"/>
    <w:rsid w:val="00725043"/>
    <w:rsid w:val="00732DC8"/>
    <w:rsid w:val="0073676E"/>
    <w:rsid w:val="007403C2"/>
    <w:rsid w:val="007407FF"/>
    <w:rsid w:val="007437F2"/>
    <w:rsid w:val="00756595"/>
    <w:rsid w:val="007607FE"/>
    <w:rsid w:val="00760B1B"/>
    <w:rsid w:val="007669D5"/>
    <w:rsid w:val="00770698"/>
    <w:rsid w:val="00774B00"/>
    <w:rsid w:val="00790E9D"/>
    <w:rsid w:val="007958EF"/>
    <w:rsid w:val="007965F8"/>
    <w:rsid w:val="00797BDF"/>
    <w:rsid w:val="007B47E5"/>
    <w:rsid w:val="007B4EC6"/>
    <w:rsid w:val="007B6DFE"/>
    <w:rsid w:val="007D1C45"/>
    <w:rsid w:val="007E0032"/>
    <w:rsid w:val="007E04E6"/>
    <w:rsid w:val="007F09A5"/>
    <w:rsid w:val="007F28D9"/>
    <w:rsid w:val="007F34D8"/>
    <w:rsid w:val="0080032A"/>
    <w:rsid w:val="008005DC"/>
    <w:rsid w:val="008014C1"/>
    <w:rsid w:val="00805B65"/>
    <w:rsid w:val="00806C9A"/>
    <w:rsid w:val="008118C1"/>
    <w:rsid w:val="00817F9D"/>
    <w:rsid w:val="00825D75"/>
    <w:rsid w:val="00826578"/>
    <w:rsid w:val="00846A83"/>
    <w:rsid w:val="00851A4F"/>
    <w:rsid w:val="0085295C"/>
    <w:rsid w:val="008539D4"/>
    <w:rsid w:val="00857785"/>
    <w:rsid w:val="00862D59"/>
    <w:rsid w:val="008633E5"/>
    <w:rsid w:val="0087008B"/>
    <w:rsid w:val="00875B4E"/>
    <w:rsid w:val="00876C43"/>
    <w:rsid w:val="00877314"/>
    <w:rsid w:val="0087766E"/>
    <w:rsid w:val="00882646"/>
    <w:rsid w:val="00884BB5"/>
    <w:rsid w:val="00895B44"/>
    <w:rsid w:val="00897750"/>
    <w:rsid w:val="008A29AE"/>
    <w:rsid w:val="008A407E"/>
    <w:rsid w:val="008B0EFF"/>
    <w:rsid w:val="008B2BAF"/>
    <w:rsid w:val="008C2937"/>
    <w:rsid w:val="008C3D4A"/>
    <w:rsid w:val="008C72C3"/>
    <w:rsid w:val="008D1668"/>
    <w:rsid w:val="008D40AB"/>
    <w:rsid w:val="008D787A"/>
    <w:rsid w:val="008E439C"/>
    <w:rsid w:val="008F17F6"/>
    <w:rsid w:val="009007A7"/>
    <w:rsid w:val="00902DEF"/>
    <w:rsid w:val="00904EFB"/>
    <w:rsid w:val="00914600"/>
    <w:rsid w:val="009163ED"/>
    <w:rsid w:val="00920EE2"/>
    <w:rsid w:val="0092436D"/>
    <w:rsid w:val="009417E4"/>
    <w:rsid w:val="0094252C"/>
    <w:rsid w:val="0094349F"/>
    <w:rsid w:val="009466A3"/>
    <w:rsid w:val="00950A06"/>
    <w:rsid w:val="0096686A"/>
    <w:rsid w:val="009818FC"/>
    <w:rsid w:val="009826DF"/>
    <w:rsid w:val="009834A4"/>
    <w:rsid w:val="0098720F"/>
    <w:rsid w:val="009A18D8"/>
    <w:rsid w:val="009A2CD5"/>
    <w:rsid w:val="009A79D2"/>
    <w:rsid w:val="009B3A68"/>
    <w:rsid w:val="009D019D"/>
    <w:rsid w:val="009D063D"/>
    <w:rsid w:val="009D2EDD"/>
    <w:rsid w:val="009D3F86"/>
    <w:rsid w:val="009D6882"/>
    <w:rsid w:val="009E5289"/>
    <w:rsid w:val="009E7A5D"/>
    <w:rsid w:val="009F2937"/>
    <w:rsid w:val="009F4CB2"/>
    <w:rsid w:val="00A10074"/>
    <w:rsid w:val="00A1149B"/>
    <w:rsid w:val="00A2070A"/>
    <w:rsid w:val="00A235C0"/>
    <w:rsid w:val="00A27C87"/>
    <w:rsid w:val="00A27EF3"/>
    <w:rsid w:val="00A27FAB"/>
    <w:rsid w:val="00A30AEC"/>
    <w:rsid w:val="00A316D6"/>
    <w:rsid w:val="00A455BD"/>
    <w:rsid w:val="00A47E51"/>
    <w:rsid w:val="00A50701"/>
    <w:rsid w:val="00A60EF3"/>
    <w:rsid w:val="00A63B56"/>
    <w:rsid w:val="00A64852"/>
    <w:rsid w:val="00A66649"/>
    <w:rsid w:val="00A704CF"/>
    <w:rsid w:val="00A7080C"/>
    <w:rsid w:val="00A81808"/>
    <w:rsid w:val="00A9523E"/>
    <w:rsid w:val="00AA06A7"/>
    <w:rsid w:val="00AA3ACE"/>
    <w:rsid w:val="00AA744B"/>
    <w:rsid w:val="00AB61D1"/>
    <w:rsid w:val="00AB6225"/>
    <w:rsid w:val="00AB739A"/>
    <w:rsid w:val="00AC29D6"/>
    <w:rsid w:val="00AC6421"/>
    <w:rsid w:val="00AD0723"/>
    <w:rsid w:val="00AD0B2C"/>
    <w:rsid w:val="00AD0B59"/>
    <w:rsid w:val="00AD5246"/>
    <w:rsid w:val="00AE7E1D"/>
    <w:rsid w:val="00AF1099"/>
    <w:rsid w:val="00AF4FE6"/>
    <w:rsid w:val="00AF587D"/>
    <w:rsid w:val="00AF76DA"/>
    <w:rsid w:val="00B11F31"/>
    <w:rsid w:val="00B12105"/>
    <w:rsid w:val="00B20B67"/>
    <w:rsid w:val="00B21CDB"/>
    <w:rsid w:val="00B2476C"/>
    <w:rsid w:val="00B279A4"/>
    <w:rsid w:val="00B3029D"/>
    <w:rsid w:val="00B337A3"/>
    <w:rsid w:val="00B3438E"/>
    <w:rsid w:val="00B42864"/>
    <w:rsid w:val="00B47D2E"/>
    <w:rsid w:val="00B51169"/>
    <w:rsid w:val="00B52C6A"/>
    <w:rsid w:val="00B62DFA"/>
    <w:rsid w:val="00B62E79"/>
    <w:rsid w:val="00B6326B"/>
    <w:rsid w:val="00B66F05"/>
    <w:rsid w:val="00B67099"/>
    <w:rsid w:val="00B81AD6"/>
    <w:rsid w:val="00B85C49"/>
    <w:rsid w:val="00B86C20"/>
    <w:rsid w:val="00B94563"/>
    <w:rsid w:val="00BA35A6"/>
    <w:rsid w:val="00BA4E31"/>
    <w:rsid w:val="00BB1EA8"/>
    <w:rsid w:val="00BB4959"/>
    <w:rsid w:val="00BC17B4"/>
    <w:rsid w:val="00BC21F3"/>
    <w:rsid w:val="00BD2302"/>
    <w:rsid w:val="00BD3306"/>
    <w:rsid w:val="00BE2885"/>
    <w:rsid w:val="00BE3FD3"/>
    <w:rsid w:val="00BE7D53"/>
    <w:rsid w:val="00BF2F02"/>
    <w:rsid w:val="00C04006"/>
    <w:rsid w:val="00C06103"/>
    <w:rsid w:val="00C06F22"/>
    <w:rsid w:val="00C06FC6"/>
    <w:rsid w:val="00C07CD3"/>
    <w:rsid w:val="00C148C9"/>
    <w:rsid w:val="00C1552F"/>
    <w:rsid w:val="00C211F8"/>
    <w:rsid w:val="00C2200C"/>
    <w:rsid w:val="00C260E7"/>
    <w:rsid w:val="00C3544C"/>
    <w:rsid w:val="00C44629"/>
    <w:rsid w:val="00C467FB"/>
    <w:rsid w:val="00C51916"/>
    <w:rsid w:val="00C51E8F"/>
    <w:rsid w:val="00C53B3D"/>
    <w:rsid w:val="00C5634B"/>
    <w:rsid w:val="00C5736C"/>
    <w:rsid w:val="00C61C9A"/>
    <w:rsid w:val="00C82076"/>
    <w:rsid w:val="00C86257"/>
    <w:rsid w:val="00C874E3"/>
    <w:rsid w:val="00C92C03"/>
    <w:rsid w:val="00C9307A"/>
    <w:rsid w:val="00CA013C"/>
    <w:rsid w:val="00CA1A21"/>
    <w:rsid w:val="00CA4C8F"/>
    <w:rsid w:val="00CB0D1C"/>
    <w:rsid w:val="00CB7018"/>
    <w:rsid w:val="00CC044B"/>
    <w:rsid w:val="00CC138A"/>
    <w:rsid w:val="00CC2673"/>
    <w:rsid w:val="00CD2D37"/>
    <w:rsid w:val="00CD2F54"/>
    <w:rsid w:val="00CD59E5"/>
    <w:rsid w:val="00CE31E2"/>
    <w:rsid w:val="00CE4C50"/>
    <w:rsid w:val="00CF09F6"/>
    <w:rsid w:val="00CF0A77"/>
    <w:rsid w:val="00D06942"/>
    <w:rsid w:val="00D20438"/>
    <w:rsid w:val="00D210CC"/>
    <w:rsid w:val="00D21E60"/>
    <w:rsid w:val="00D242D4"/>
    <w:rsid w:val="00D27CF0"/>
    <w:rsid w:val="00D321A1"/>
    <w:rsid w:val="00D358CB"/>
    <w:rsid w:val="00D37F7C"/>
    <w:rsid w:val="00D428E3"/>
    <w:rsid w:val="00D455F2"/>
    <w:rsid w:val="00D456BF"/>
    <w:rsid w:val="00D4696D"/>
    <w:rsid w:val="00D501F4"/>
    <w:rsid w:val="00D52290"/>
    <w:rsid w:val="00D5507C"/>
    <w:rsid w:val="00D56136"/>
    <w:rsid w:val="00D57C8E"/>
    <w:rsid w:val="00D62CA2"/>
    <w:rsid w:val="00D63654"/>
    <w:rsid w:val="00D64DF6"/>
    <w:rsid w:val="00D65DA8"/>
    <w:rsid w:val="00D67B0C"/>
    <w:rsid w:val="00D764F9"/>
    <w:rsid w:val="00D84F0A"/>
    <w:rsid w:val="00D874AC"/>
    <w:rsid w:val="00D932D6"/>
    <w:rsid w:val="00D93CF8"/>
    <w:rsid w:val="00D945B8"/>
    <w:rsid w:val="00D94AE4"/>
    <w:rsid w:val="00DA2589"/>
    <w:rsid w:val="00DA6AF0"/>
    <w:rsid w:val="00DA6BA5"/>
    <w:rsid w:val="00DB6DFD"/>
    <w:rsid w:val="00DB7AB6"/>
    <w:rsid w:val="00DB7CA7"/>
    <w:rsid w:val="00DC1FE6"/>
    <w:rsid w:val="00DC24DA"/>
    <w:rsid w:val="00DC350C"/>
    <w:rsid w:val="00DC630B"/>
    <w:rsid w:val="00DC76AA"/>
    <w:rsid w:val="00DD1112"/>
    <w:rsid w:val="00DD4A50"/>
    <w:rsid w:val="00DD66FB"/>
    <w:rsid w:val="00DD7E1B"/>
    <w:rsid w:val="00DE0390"/>
    <w:rsid w:val="00DE447B"/>
    <w:rsid w:val="00DE73E6"/>
    <w:rsid w:val="00DE779B"/>
    <w:rsid w:val="00DF4466"/>
    <w:rsid w:val="00E00E8E"/>
    <w:rsid w:val="00E02896"/>
    <w:rsid w:val="00E079DD"/>
    <w:rsid w:val="00E101A6"/>
    <w:rsid w:val="00E12B38"/>
    <w:rsid w:val="00E143FC"/>
    <w:rsid w:val="00E1664B"/>
    <w:rsid w:val="00E20234"/>
    <w:rsid w:val="00E23043"/>
    <w:rsid w:val="00E25D6A"/>
    <w:rsid w:val="00E2799E"/>
    <w:rsid w:val="00E32744"/>
    <w:rsid w:val="00E37505"/>
    <w:rsid w:val="00E405D4"/>
    <w:rsid w:val="00E44682"/>
    <w:rsid w:val="00E45121"/>
    <w:rsid w:val="00E46446"/>
    <w:rsid w:val="00E464D9"/>
    <w:rsid w:val="00E47F38"/>
    <w:rsid w:val="00E50BB7"/>
    <w:rsid w:val="00E51C08"/>
    <w:rsid w:val="00E54AC4"/>
    <w:rsid w:val="00E562B4"/>
    <w:rsid w:val="00E57EB6"/>
    <w:rsid w:val="00E628E1"/>
    <w:rsid w:val="00E63FA0"/>
    <w:rsid w:val="00E65CAD"/>
    <w:rsid w:val="00E66B6E"/>
    <w:rsid w:val="00E66D08"/>
    <w:rsid w:val="00E72D43"/>
    <w:rsid w:val="00E7437B"/>
    <w:rsid w:val="00E77CA8"/>
    <w:rsid w:val="00E808FC"/>
    <w:rsid w:val="00E83BEF"/>
    <w:rsid w:val="00E83DD6"/>
    <w:rsid w:val="00E85257"/>
    <w:rsid w:val="00E853B1"/>
    <w:rsid w:val="00E87152"/>
    <w:rsid w:val="00E97081"/>
    <w:rsid w:val="00EA40D7"/>
    <w:rsid w:val="00EA5A61"/>
    <w:rsid w:val="00EA6442"/>
    <w:rsid w:val="00EB2489"/>
    <w:rsid w:val="00EB276F"/>
    <w:rsid w:val="00EB45BC"/>
    <w:rsid w:val="00EB6456"/>
    <w:rsid w:val="00EC0A4A"/>
    <w:rsid w:val="00ED165B"/>
    <w:rsid w:val="00ED6BF0"/>
    <w:rsid w:val="00ED769C"/>
    <w:rsid w:val="00ED7A78"/>
    <w:rsid w:val="00EE4243"/>
    <w:rsid w:val="00EE6139"/>
    <w:rsid w:val="00F03C5B"/>
    <w:rsid w:val="00F05074"/>
    <w:rsid w:val="00F05DD1"/>
    <w:rsid w:val="00F0601B"/>
    <w:rsid w:val="00F346EE"/>
    <w:rsid w:val="00F4287E"/>
    <w:rsid w:val="00F431AD"/>
    <w:rsid w:val="00F4441A"/>
    <w:rsid w:val="00F44B9A"/>
    <w:rsid w:val="00F44FA2"/>
    <w:rsid w:val="00F50C54"/>
    <w:rsid w:val="00F56AD0"/>
    <w:rsid w:val="00F56C2F"/>
    <w:rsid w:val="00F62FB0"/>
    <w:rsid w:val="00F70067"/>
    <w:rsid w:val="00F738A6"/>
    <w:rsid w:val="00F73EDB"/>
    <w:rsid w:val="00F75822"/>
    <w:rsid w:val="00F80376"/>
    <w:rsid w:val="00F8044E"/>
    <w:rsid w:val="00F8683B"/>
    <w:rsid w:val="00F86B26"/>
    <w:rsid w:val="00F87BB5"/>
    <w:rsid w:val="00F909CE"/>
    <w:rsid w:val="00FA1435"/>
    <w:rsid w:val="00FA26D7"/>
    <w:rsid w:val="00FB3C36"/>
    <w:rsid w:val="00FB6019"/>
    <w:rsid w:val="00FC060B"/>
    <w:rsid w:val="00FC2458"/>
    <w:rsid w:val="00FC3BF0"/>
    <w:rsid w:val="00FC5AC0"/>
    <w:rsid w:val="00FD0305"/>
    <w:rsid w:val="00FD70A8"/>
    <w:rsid w:val="00FE0319"/>
    <w:rsid w:val="00FF1330"/>
    <w:rsid w:val="00FF1E45"/>
    <w:rsid w:val="00FF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DFD62E"/>
  <w15:chartTrackingRefBased/>
  <w15:docId w15:val="{7E4256A6-50A6-49B0-81B1-F5F458C5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spacing w:before="120" w:after="120"/>
      <w:jc w:val="left"/>
    </w:pPr>
    <w:rPr>
      <w:b/>
      <w:bCs/>
      <w:caps/>
      <w:sz w:val="20"/>
    </w:rPr>
  </w:style>
  <w:style w:type="paragraph" w:styleId="21">
    <w:name w:val="toc 2"/>
    <w:basedOn w:val="a"/>
    <w:next w:val="a"/>
    <w:autoRedefine/>
    <w:uiPriority w:val="39"/>
    <w:pPr>
      <w:ind w:left="240"/>
      <w:jc w:val="left"/>
    </w:pPr>
    <w:rPr>
      <w:smallCaps/>
      <w:sz w:val="20"/>
    </w:rPr>
  </w:style>
  <w:style w:type="paragraph" w:styleId="31">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uiPriority w:val="5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2">
    <w:name w:val="样式1"/>
    <w:basedOn w:val="af6"/>
    <w:link w:val="1Char"/>
    <w:autoRedefine/>
    <w:rsid w:val="00F0601B"/>
    <w:pPr>
      <w:spacing w:after="0" w:line="460" w:lineRule="exact"/>
      <w:ind w:firstLineChars="200" w:firstLine="480"/>
    </w:pPr>
    <w:rPr>
      <w:szCs w:val="24"/>
    </w:rPr>
  </w:style>
  <w:style w:type="character" w:customStyle="1" w:styleId="Char">
    <w:name w:val="正文文本 Char"/>
    <w:basedOn w:val="a1"/>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basedOn w:val="Char0"/>
    <w:link w:val="12"/>
    <w:rsid w:val="00F0601B"/>
    <w:rPr>
      <w:rFonts w:eastAsia="宋体"/>
      <w:kern w:val="2"/>
      <w:sz w:val="24"/>
      <w:szCs w:val="24"/>
      <w:lang w:val="en-US" w:eastAsia="zh-CN" w:bidi="ar-SA"/>
    </w:rPr>
  </w:style>
  <w:style w:type="paragraph" w:customStyle="1" w:styleId="22">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3">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3"/>
    <w:semiHidden/>
    <w:rsid w:val="009818FC"/>
    <w:pPr>
      <w:jc w:val="left"/>
    </w:pPr>
    <w:rPr>
      <w:sz w:val="20"/>
      <w:szCs w:val="24"/>
    </w:rPr>
  </w:style>
  <w:style w:type="character" w:customStyle="1" w:styleId="20">
    <w:name w:val="标题 2 字符"/>
    <w:basedOn w:val="a1"/>
    <w:link w:val="2"/>
    <w:rsid w:val="00007850"/>
    <w:rPr>
      <w:rFonts w:eastAsia="黑体"/>
      <w:b/>
      <w:sz w:val="28"/>
      <w:szCs w:val="28"/>
    </w:rPr>
  </w:style>
  <w:style w:type="paragraph" w:styleId="af9">
    <w:name w:val="List Paragraph"/>
    <w:basedOn w:val="a"/>
    <w:uiPriority w:val="34"/>
    <w:qFormat/>
    <w:rsid w:val="00D06942"/>
    <w:pPr>
      <w:ind w:firstLineChars="200" w:firstLine="420"/>
    </w:pPr>
  </w:style>
  <w:style w:type="character" w:customStyle="1" w:styleId="30">
    <w:name w:val="标题 3 字符"/>
    <w:basedOn w:val="a1"/>
    <w:link w:val="3"/>
    <w:rsid w:val="00545F35"/>
    <w:rPr>
      <w:rFonts w:ascii="黑体" w:eastAsia="黑体" w:hAnsi="Arial"/>
      <w:color w:val="000000"/>
      <w:sz w:val="24"/>
    </w:rPr>
  </w:style>
  <w:style w:type="character" w:customStyle="1" w:styleId="10">
    <w:name w:val="标题 1 字符"/>
    <w:link w:val="1"/>
    <w:rsid w:val="002A5045"/>
    <w:rPr>
      <w:rFonts w:ascii="黑体" w:eastAsia="黑体"/>
      <w:kern w:val="44"/>
      <w:sz w:val="30"/>
    </w:rPr>
  </w:style>
  <w:style w:type="paragraph" w:customStyle="1" w:styleId="Text">
    <w:name w:val="Text"/>
    <w:basedOn w:val="a"/>
    <w:rsid w:val="004C1F29"/>
    <w:pPr>
      <w:autoSpaceDE w:val="0"/>
      <w:autoSpaceDN w:val="0"/>
      <w:spacing w:line="252" w:lineRule="auto"/>
      <w:ind w:firstLine="202"/>
    </w:pPr>
    <w:rPr>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BE0CF-3473-4C8F-A200-34F817E3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666</TotalTime>
  <Pages>15</Pages>
  <Words>1861</Words>
  <Characters>10611</Characters>
  <Application>Microsoft Office Word</Application>
  <DocSecurity>0</DocSecurity>
  <Lines>88</Lines>
  <Paragraphs>24</Paragraphs>
  <ScaleCrop>false</ScaleCrop>
  <Company>BUAA</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cp:lastModifiedBy>destiny</cp:lastModifiedBy>
  <cp:revision>333</cp:revision>
  <cp:lastPrinted>2004-12-23T09:34:00Z</cp:lastPrinted>
  <dcterms:created xsi:type="dcterms:W3CDTF">2016-08-14T05:26:00Z</dcterms:created>
  <dcterms:modified xsi:type="dcterms:W3CDTF">2016-08-14T17:24:00Z</dcterms:modified>
</cp:coreProperties>
</file>