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FD642" w14:textId="77777777" w:rsidR="0061725E" w:rsidRDefault="0061725E">
      <w:pPr>
        <w:spacing w:before="240"/>
        <w:ind w:firstLineChars="200" w:firstLine="560"/>
        <w:jc w:val="right"/>
        <w:rPr>
          <w:rFonts w:ascii="楷体_GB2312" w:eastAsia="楷体_GB2312"/>
          <w:sz w:val="28"/>
        </w:rPr>
      </w:pPr>
    </w:p>
    <w:p w14:paraId="6B1B7B70" w14:textId="77777777"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185B733F" w14:textId="77777777" w:rsidR="0061725E" w:rsidRDefault="0061725E">
      <w:pPr>
        <w:spacing w:before="240"/>
        <w:ind w:firstLineChars="200" w:firstLine="480"/>
        <w:jc w:val="center"/>
        <w:rPr>
          <w:rFonts w:ascii="黑体" w:eastAsia="黑体"/>
        </w:rPr>
      </w:pPr>
    </w:p>
    <w:p w14:paraId="0760FF99" w14:textId="77777777" w:rsidR="0061725E" w:rsidRDefault="005A5919" w:rsidP="0048349B">
      <w:pPr>
        <w:spacing w:before="240"/>
        <w:ind w:firstLineChars="299" w:firstLine="1561"/>
        <w:rPr>
          <w:rFonts w:ascii="黑体" w:eastAsia="黑体"/>
          <w:b/>
          <w:sz w:val="52"/>
        </w:rPr>
      </w:pPr>
      <w:r>
        <w:rPr>
          <w:rFonts w:ascii="黑体" w:eastAsia="黑体" w:hint="eastAsia"/>
          <w:b/>
          <w:sz w:val="52"/>
        </w:rPr>
        <w:t>硕士</w:t>
      </w:r>
      <w:r w:rsidR="0061725E">
        <w:rPr>
          <w:rFonts w:ascii="黑体" w:eastAsia="黑体" w:hint="eastAsia"/>
          <w:b/>
          <w:sz w:val="52"/>
        </w:rPr>
        <w:t>学位论文开题报告</w:t>
      </w:r>
    </w:p>
    <w:p w14:paraId="2F3A3D8A" w14:textId="77777777" w:rsidR="0061725E" w:rsidRDefault="0061725E">
      <w:pPr>
        <w:spacing w:before="240" w:line="240" w:lineRule="exact"/>
        <w:ind w:firstLineChars="200" w:firstLine="640"/>
        <w:jc w:val="center"/>
        <w:rPr>
          <w:rFonts w:ascii="Arial" w:eastAsia="黑体" w:hAnsi="Arial"/>
          <w:sz w:val="32"/>
        </w:rPr>
      </w:pPr>
    </w:p>
    <w:p w14:paraId="6857B05F" w14:textId="77777777" w:rsidR="0061725E" w:rsidRDefault="0061725E">
      <w:pPr>
        <w:spacing w:before="240"/>
        <w:ind w:firstLineChars="200" w:firstLine="880"/>
        <w:jc w:val="center"/>
        <w:rPr>
          <w:rFonts w:ascii="黑体" w:eastAsia="黑体"/>
          <w:sz w:val="44"/>
        </w:rPr>
      </w:pPr>
    </w:p>
    <w:p w14:paraId="0716132B" w14:textId="77777777" w:rsidR="0061725E" w:rsidRDefault="0061725E" w:rsidP="000F6DFE">
      <w:pPr>
        <w:spacing w:before="240"/>
        <w:ind w:firstLineChars="200" w:firstLine="880"/>
        <w:jc w:val="left"/>
        <w:rPr>
          <w:rFonts w:ascii="黑体" w:eastAsia="黑体"/>
          <w:sz w:val="44"/>
        </w:rPr>
      </w:pPr>
    </w:p>
    <w:p w14:paraId="74EA0640" w14:textId="77777777" w:rsidR="0061725E" w:rsidRDefault="0061725E">
      <w:pPr>
        <w:spacing w:before="240"/>
        <w:ind w:firstLineChars="200" w:firstLine="880"/>
        <w:jc w:val="center"/>
        <w:rPr>
          <w:rFonts w:ascii="黑体" w:eastAsia="黑体"/>
          <w:sz w:val="44"/>
        </w:rPr>
      </w:pPr>
    </w:p>
    <w:p w14:paraId="50FEB6D7" w14:textId="77777777" w:rsidR="0061725E" w:rsidRDefault="0061725E" w:rsidP="00A2070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5D1DB8" w:rsidRPr="005D1DB8">
        <w:rPr>
          <w:rFonts w:ascii="楷体_GB2312" w:eastAsia="楷体_GB2312" w:hint="eastAsia"/>
          <w:sz w:val="30"/>
        </w:rPr>
        <w:t>安全C编译器的形式化验证方法的研究和实现</w:t>
      </w:r>
    </w:p>
    <w:p w14:paraId="56B93E08" w14:textId="77777777"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sidR="00214F7D">
        <w:rPr>
          <w:rFonts w:ascii="楷体_GB2312" w:eastAsia="楷体_GB2312" w:hint="eastAsia"/>
          <w:sz w:val="30"/>
        </w:rPr>
        <w:t>：软件工程</w:t>
      </w:r>
    </w:p>
    <w:p w14:paraId="1B8D9046" w14:textId="77777777"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214F7D" w:rsidRPr="00214F7D">
        <w:rPr>
          <w:rFonts w:ascii="楷体_GB2312" w:eastAsia="楷体_GB2312" w:hint="eastAsia"/>
          <w:sz w:val="30"/>
        </w:rPr>
        <w:t>形式化验证</w:t>
      </w:r>
    </w:p>
    <w:p w14:paraId="20E49F54" w14:textId="77777777" w:rsidR="0061725E" w:rsidRDefault="0061725E" w:rsidP="00E50BB7">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E42BF7">
        <w:rPr>
          <w:rFonts w:ascii="楷体_GB2312" w:eastAsia="楷体_GB2312" w:hint="eastAsia"/>
          <w:sz w:val="30"/>
        </w:rPr>
        <w:t>陈志伟</w:t>
      </w:r>
    </w:p>
    <w:p w14:paraId="7DC12171" w14:textId="77777777"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E42BF7">
        <w:rPr>
          <w:rFonts w:ascii="楷体_GB2312" w:eastAsia="楷体_GB2312" w:hint="eastAsia"/>
          <w:sz w:val="30"/>
        </w:rPr>
        <w:t>SY</w:t>
      </w:r>
      <w:r w:rsidR="00E42BF7">
        <w:rPr>
          <w:rFonts w:ascii="楷体_GB2312" w:eastAsia="楷体_GB2312"/>
          <w:sz w:val="30"/>
        </w:rPr>
        <w:t>1406108</w:t>
      </w:r>
    </w:p>
    <w:p w14:paraId="752CFAA3" w14:textId="77777777" w:rsidR="0061725E" w:rsidRDefault="0061725E" w:rsidP="00E50BB7">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E42BF7">
        <w:rPr>
          <w:rFonts w:eastAsia="楷体_GB2312"/>
          <w:sz w:val="30"/>
        </w:rPr>
        <w:t>马殿富</w:t>
      </w:r>
      <w:r w:rsidR="00E42BF7" w:rsidRPr="00A33530">
        <w:rPr>
          <w:rFonts w:eastAsia="楷体_GB2312"/>
          <w:sz w:val="30"/>
        </w:rPr>
        <w:t xml:space="preserve"> </w:t>
      </w:r>
      <w:r w:rsidR="00E42BF7" w:rsidRPr="00A33530">
        <w:rPr>
          <w:rFonts w:eastAsia="楷体_GB2312"/>
          <w:sz w:val="30"/>
        </w:rPr>
        <w:t>教授</w:t>
      </w:r>
    </w:p>
    <w:p w14:paraId="59983287" w14:textId="77777777" w:rsidR="0061725E" w:rsidRDefault="0061725E">
      <w:pPr>
        <w:spacing w:before="240"/>
        <w:ind w:firstLineChars="200" w:firstLine="880"/>
        <w:jc w:val="center"/>
        <w:rPr>
          <w:rFonts w:ascii="黑体" w:eastAsia="黑体"/>
          <w:sz w:val="44"/>
        </w:rPr>
      </w:pPr>
    </w:p>
    <w:p w14:paraId="3ED753DD" w14:textId="77777777" w:rsidR="0061725E" w:rsidRDefault="0061725E">
      <w:pPr>
        <w:spacing w:before="240"/>
        <w:ind w:firstLineChars="200" w:firstLine="880"/>
        <w:jc w:val="center"/>
        <w:rPr>
          <w:rFonts w:ascii="黑体" w:eastAsia="黑体"/>
          <w:sz w:val="44"/>
        </w:rPr>
      </w:pPr>
    </w:p>
    <w:p w14:paraId="65B9118F" w14:textId="77777777" w:rsidR="0061725E" w:rsidRDefault="0061725E">
      <w:pPr>
        <w:spacing w:before="240"/>
        <w:ind w:firstLineChars="200" w:firstLine="880"/>
        <w:jc w:val="center"/>
        <w:rPr>
          <w:rFonts w:ascii="黑体" w:eastAsia="黑体"/>
          <w:sz w:val="44"/>
        </w:rPr>
      </w:pPr>
    </w:p>
    <w:p w14:paraId="07E397B5" w14:textId="77777777"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14:paraId="413FBECA" w14:textId="77777777" w:rsidR="0061725E" w:rsidRDefault="0061725E">
      <w:pPr>
        <w:spacing w:before="240"/>
        <w:ind w:firstLineChars="200" w:firstLine="600"/>
        <w:jc w:val="center"/>
        <w:rPr>
          <w:rFonts w:ascii="黑体" w:eastAsia="黑体"/>
          <w:sz w:val="30"/>
        </w:rPr>
        <w:sectPr w:rsidR="0061725E">
          <w:headerReference w:type="default" r:id="rId7"/>
          <w:footerReference w:type="default" r:id="rId8"/>
          <w:headerReference w:type="first" r:id="rId9"/>
          <w:footerReference w:type="first" r:id="rId10"/>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411D94">
        <w:rPr>
          <w:rFonts w:ascii="黑体" w:eastAsia="黑体" w:hint="eastAsia"/>
          <w:sz w:val="30"/>
        </w:rPr>
        <w:t>15</w:t>
      </w:r>
      <w:r>
        <w:rPr>
          <w:rFonts w:ascii="黑体" w:eastAsia="黑体" w:hint="eastAsia"/>
          <w:sz w:val="30"/>
        </w:rPr>
        <w:t>年1</w:t>
      </w:r>
      <w:r w:rsidR="00411D94">
        <w:rPr>
          <w:rFonts w:ascii="黑体" w:eastAsia="黑体" w:hint="eastAsia"/>
          <w:sz w:val="30"/>
        </w:rPr>
        <w:t>1</w:t>
      </w:r>
      <w:r>
        <w:rPr>
          <w:rFonts w:ascii="黑体" w:eastAsia="黑体" w:hint="eastAsia"/>
          <w:sz w:val="30"/>
        </w:rPr>
        <w:t>月</w:t>
      </w:r>
      <w:r w:rsidR="003A0A26">
        <w:rPr>
          <w:rFonts w:ascii="黑体" w:eastAsia="黑体" w:hint="eastAsia"/>
          <w:sz w:val="30"/>
        </w:rPr>
        <w:t>29</w:t>
      </w:r>
      <w:r>
        <w:rPr>
          <w:rFonts w:ascii="黑体" w:eastAsia="黑体" w:hint="eastAsia"/>
          <w:sz w:val="30"/>
        </w:rPr>
        <w:t>日</w:t>
      </w:r>
    </w:p>
    <w:p w14:paraId="45872286"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6C445208" w14:textId="77777777"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6E3F3F28" w14:textId="712703BB" w:rsidR="00E710FF" w:rsidRDefault="0061725E">
      <w:pPr>
        <w:pStyle w:val="10"/>
        <w:rPr>
          <w:rFonts w:asciiTheme="minorHAnsi" w:eastAsiaTheme="minorEastAsia" w:hAnsiTheme="minorHAnsi" w:cstheme="minorBidi"/>
          <w:caps w:val="0"/>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E710FF" w:rsidRPr="00602F85">
        <w:rPr>
          <w:rFonts w:ascii="Times New Roman"/>
        </w:rPr>
        <w:t>1</w:t>
      </w:r>
      <w:r w:rsidR="00E710FF">
        <w:rPr>
          <w:rFonts w:asciiTheme="minorHAnsi" w:eastAsiaTheme="minorEastAsia" w:hAnsiTheme="minorHAnsi" w:cstheme="minorBidi"/>
          <w:caps w:val="0"/>
          <w:sz w:val="21"/>
          <w:szCs w:val="22"/>
        </w:rPr>
        <w:tab/>
      </w:r>
      <w:r w:rsidR="00E710FF" w:rsidRPr="00602F85">
        <w:rPr>
          <w:rFonts w:ascii="Times New Roman"/>
        </w:rPr>
        <w:t>课题来源</w:t>
      </w:r>
      <w:r w:rsidR="00E710FF">
        <w:tab/>
      </w:r>
      <w:r w:rsidR="00E710FF">
        <w:fldChar w:fldCharType="begin"/>
      </w:r>
      <w:r w:rsidR="00E710FF">
        <w:instrText xml:space="preserve"> PAGEREF _Toc436582830 \h </w:instrText>
      </w:r>
      <w:r w:rsidR="00E710FF">
        <w:fldChar w:fldCharType="separate"/>
      </w:r>
      <w:r w:rsidR="004610FE">
        <w:t>1</w:t>
      </w:r>
      <w:r w:rsidR="00E710FF">
        <w:fldChar w:fldCharType="end"/>
      </w:r>
    </w:p>
    <w:p w14:paraId="0B66DAD8" w14:textId="6F4E7523" w:rsidR="00E710FF" w:rsidRDefault="00E710FF">
      <w:pPr>
        <w:pStyle w:val="10"/>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t>论文选题的背景与意义</w:t>
      </w:r>
      <w:r>
        <w:tab/>
      </w:r>
      <w:r>
        <w:fldChar w:fldCharType="begin"/>
      </w:r>
      <w:r>
        <w:instrText xml:space="preserve"> PAGEREF _Toc436582831 \h </w:instrText>
      </w:r>
      <w:r>
        <w:fldChar w:fldCharType="separate"/>
      </w:r>
      <w:r w:rsidR="004610FE">
        <w:t>1</w:t>
      </w:r>
      <w:r>
        <w:fldChar w:fldCharType="end"/>
      </w:r>
    </w:p>
    <w:p w14:paraId="03E646F2" w14:textId="3D288F52" w:rsidR="00E710FF" w:rsidRDefault="00E710FF">
      <w:pPr>
        <w:pStyle w:val="10"/>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t>国内外研究现状及发展动态</w:t>
      </w:r>
      <w:r>
        <w:tab/>
      </w:r>
      <w:r>
        <w:fldChar w:fldCharType="begin"/>
      </w:r>
      <w:r>
        <w:instrText xml:space="preserve"> PAGEREF _Toc436582832 \h </w:instrText>
      </w:r>
      <w:r>
        <w:fldChar w:fldCharType="separate"/>
      </w:r>
      <w:r w:rsidR="004610FE">
        <w:t>2</w:t>
      </w:r>
      <w:r>
        <w:fldChar w:fldCharType="end"/>
      </w:r>
    </w:p>
    <w:p w14:paraId="343C676A" w14:textId="57623EF5" w:rsidR="00E710FF" w:rsidRDefault="00E710FF">
      <w:pPr>
        <w:pStyle w:val="20"/>
        <w:rPr>
          <w:rFonts w:asciiTheme="minorHAnsi" w:eastAsiaTheme="minorEastAsia" w:hAnsiTheme="minorHAnsi" w:cstheme="minorBidi"/>
          <w:smallCaps w:val="0"/>
          <w:sz w:val="21"/>
          <w:szCs w:val="22"/>
        </w:rPr>
      </w:pPr>
      <w:r w:rsidRPr="00602F85">
        <w:t>3.1</w:t>
      </w:r>
      <w:r>
        <w:rPr>
          <w:rFonts w:asciiTheme="minorHAnsi" w:eastAsiaTheme="minorEastAsia" w:hAnsiTheme="minorHAnsi" w:cstheme="minorBidi"/>
          <w:smallCaps w:val="0"/>
          <w:sz w:val="21"/>
          <w:szCs w:val="22"/>
        </w:rPr>
        <w:tab/>
      </w:r>
      <w:r w:rsidRPr="00602F85">
        <w:t>测试方法</w:t>
      </w:r>
      <w:r>
        <w:tab/>
      </w:r>
      <w:r>
        <w:fldChar w:fldCharType="begin"/>
      </w:r>
      <w:r>
        <w:instrText xml:space="preserve"> PAGEREF _Toc436582833 \h </w:instrText>
      </w:r>
      <w:r>
        <w:fldChar w:fldCharType="separate"/>
      </w:r>
      <w:r w:rsidR="004610FE">
        <w:t>2</w:t>
      </w:r>
      <w:r>
        <w:fldChar w:fldCharType="end"/>
      </w:r>
    </w:p>
    <w:p w14:paraId="0C581B83" w14:textId="417F1FB6" w:rsidR="00E710FF" w:rsidRDefault="00E710FF">
      <w:pPr>
        <w:pStyle w:val="20"/>
        <w:rPr>
          <w:rFonts w:asciiTheme="minorHAnsi" w:eastAsiaTheme="minorEastAsia" w:hAnsiTheme="minorHAnsi" w:cstheme="minorBidi"/>
          <w:smallCaps w:val="0"/>
          <w:sz w:val="21"/>
          <w:szCs w:val="22"/>
        </w:rPr>
      </w:pPr>
      <w:r w:rsidRPr="00602F85">
        <w:t>3.2</w:t>
      </w:r>
      <w:r>
        <w:rPr>
          <w:rFonts w:asciiTheme="minorHAnsi" w:eastAsiaTheme="minorEastAsia" w:hAnsiTheme="minorHAnsi" w:cstheme="minorBidi"/>
          <w:smallCaps w:val="0"/>
          <w:sz w:val="21"/>
          <w:szCs w:val="22"/>
        </w:rPr>
        <w:tab/>
      </w:r>
      <w:r w:rsidRPr="00602F85">
        <w:t>模型检验方法</w:t>
      </w:r>
      <w:r>
        <w:tab/>
      </w:r>
      <w:r>
        <w:fldChar w:fldCharType="begin"/>
      </w:r>
      <w:r>
        <w:instrText xml:space="preserve"> PAGEREF _Toc436582834 \h </w:instrText>
      </w:r>
      <w:r>
        <w:fldChar w:fldCharType="separate"/>
      </w:r>
      <w:r w:rsidR="004610FE">
        <w:t>3</w:t>
      </w:r>
      <w:r>
        <w:fldChar w:fldCharType="end"/>
      </w:r>
    </w:p>
    <w:p w14:paraId="2B242770" w14:textId="5783C67B"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3.2.1</w:t>
      </w:r>
      <w:r>
        <w:rPr>
          <w:rFonts w:asciiTheme="minorHAnsi" w:eastAsiaTheme="minorEastAsia" w:hAnsiTheme="minorHAnsi" w:cstheme="minorBidi"/>
          <w:i w:val="0"/>
          <w:noProof/>
          <w:sz w:val="21"/>
          <w:szCs w:val="22"/>
        </w:rPr>
        <w:tab/>
      </w:r>
      <w:r w:rsidRPr="00602F85">
        <w:rPr>
          <w:noProof/>
        </w:rPr>
        <w:t>基本思想</w:t>
      </w:r>
      <w:r>
        <w:rPr>
          <w:noProof/>
        </w:rPr>
        <w:tab/>
      </w:r>
      <w:r>
        <w:rPr>
          <w:noProof/>
        </w:rPr>
        <w:fldChar w:fldCharType="begin"/>
      </w:r>
      <w:r>
        <w:rPr>
          <w:noProof/>
        </w:rPr>
        <w:instrText xml:space="preserve"> PAGEREF _Toc436582835 \h </w:instrText>
      </w:r>
      <w:r>
        <w:rPr>
          <w:noProof/>
        </w:rPr>
      </w:r>
      <w:r>
        <w:rPr>
          <w:noProof/>
        </w:rPr>
        <w:fldChar w:fldCharType="separate"/>
      </w:r>
      <w:r w:rsidR="004610FE">
        <w:rPr>
          <w:noProof/>
        </w:rPr>
        <w:t>3</w:t>
      </w:r>
      <w:r>
        <w:rPr>
          <w:noProof/>
        </w:rPr>
        <w:fldChar w:fldCharType="end"/>
      </w:r>
    </w:p>
    <w:p w14:paraId="2509CC08" w14:textId="5719DE96"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3.2.2</w:t>
      </w:r>
      <w:r>
        <w:rPr>
          <w:rFonts w:asciiTheme="minorHAnsi" w:eastAsiaTheme="minorEastAsia" w:hAnsiTheme="minorHAnsi" w:cstheme="minorBidi"/>
          <w:i w:val="0"/>
          <w:noProof/>
          <w:sz w:val="21"/>
          <w:szCs w:val="22"/>
        </w:rPr>
        <w:tab/>
      </w:r>
      <w:r w:rsidRPr="00602F85">
        <w:rPr>
          <w:noProof/>
        </w:rPr>
        <w:t>状态爆炸问题</w:t>
      </w:r>
      <w:r>
        <w:rPr>
          <w:noProof/>
        </w:rPr>
        <w:tab/>
      </w:r>
      <w:r>
        <w:rPr>
          <w:noProof/>
        </w:rPr>
        <w:fldChar w:fldCharType="begin"/>
      </w:r>
      <w:r>
        <w:rPr>
          <w:noProof/>
        </w:rPr>
        <w:instrText xml:space="preserve"> PAGEREF _Toc436582836 \h </w:instrText>
      </w:r>
      <w:r>
        <w:rPr>
          <w:noProof/>
        </w:rPr>
      </w:r>
      <w:r>
        <w:rPr>
          <w:noProof/>
        </w:rPr>
        <w:fldChar w:fldCharType="separate"/>
      </w:r>
      <w:r w:rsidR="004610FE">
        <w:rPr>
          <w:noProof/>
        </w:rPr>
        <w:t>3</w:t>
      </w:r>
      <w:r>
        <w:rPr>
          <w:noProof/>
        </w:rPr>
        <w:fldChar w:fldCharType="end"/>
      </w:r>
    </w:p>
    <w:p w14:paraId="03E5084E" w14:textId="5734372A"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3.2.3</w:t>
      </w:r>
      <w:r>
        <w:rPr>
          <w:rFonts w:asciiTheme="minorHAnsi" w:eastAsiaTheme="minorEastAsia" w:hAnsiTheme="minorHAnsi" w:cstheme="minorBidi"/>
          <w:i w:val="0"/>
          <w:noProof/>
          <w:sz w:val="21"/>
          <w:szCs w:val="22"/>
        </w:rPr>
        <w:tab/>
      </w:r>
      <w:r w:rsidRPr="00602F85">
        <w:rPr>
          <w:noProof/>
        </w:rPr>
        <w:t>抽象方法</w:t>
      </w:r>
      <w:r>
        <w:rPr>
          <w:noProof/>
        </w:rPr>
        <w:tab/>
      </w:r>
      <w:r>
        <w:rPr>
          <w:noProof/>
        </w:rPr>
        <w:fldChar w:fldCharType="begin"/>
      </w:r>
      <w:r>
        <w:rPr>
          <w:noProof/>
        </w:rPr>
        <w:instrText xml:space="preserve"> PAGEREF _Toc436582837 \h </w:instrText>
      </w:r>
      <w:r>
        <w:rPr>
          <w:noProof/>
        </w:rPr>
      </w:r>
      <w:r>
        <w:rPr>
          <w:noProof/>
        </w:rPr>
        <w:fldChar w:fldCharType="separate"/>
      </w:r>
      <w:r w:rsidR="004610FE">
        <w:rPr>
          <w:noProof/>
        </w:rPr>
        <w:t>4</w:t>
      </w:r>
      <w:r>
        <w:rPr>
          <w:noProof/>
        </w:rPr>
        <w:fldChar w:fldCharType="end"/>
      </w:r>
    </w:p>
    <w:p w14:paraId="047C5110" w14:textId="59A3C825" w:rsidR="00E710FF" w:rsidRDefault="00E710FF">
      <w:pPr>
        <w:pStyle w:val="20"/>
        <w:rPr>
          <w:rFonts w:asciiTheme="minorHAnsi" w:eastAsiaTheme="minorEastAsia" w:hAnsiTheme="minorHAnsi" w:cstheme="minorBidi"/>
          <w:smallCaps w:val="0"/>
          <w:sz w:val="21"/>
          <w:szCs w:val="22"/>
        </w:rPr>
      </w:pPr>
      <w:r w:rsidRPr="00602F85">
        <w:t>3.3</w:t>
      </w:r>
      <w:r>
        <w:rPr>
          <w:rFonts w:asciiTheme="minorHAnsi" w:eastAsiaTheme="minorEastAsia" w:hAnsiTheme="minorHAnsi" w:cstheme="minorBidi"/>
          <w:smallCaps w:val="0"/>
          <w:sz w:val="21"/>
          <w:szCs w:val="22"/>
        </w:rPr>
        <w:tab/>
      </w:r>
      <w:r w:rsidRPr="00602F85">
        <w:t>定理证明方法</w:t>
      </w:r>
      <w:r>
        <w:tab/>
      </w:r>
      <w:r>
        <w:fldChar w:fldCharType="begin"/>
      </w:r>
      <w:r>
        <w:instrText xml:space="preserve"> PAGEREF _Toc436582838 \h </w:instrText>
      </w:r>
      <w:r>
        <w:fldChar w:fldCharType="separate"/>
      </w:r>
      <w:r w:rsidR="004610FE">
        <w:t>5</w:t>
      </w:r>
      <w:r>
        <w:fldChar w:fldCharType="end"/>
      </w:r>
    </w:p>
    <w:p w14:paraId="303E732F" w14:textId="317FC3C2" w:rsidR="00E710FF" w:rsidRDefault="00E710FF">
      <w:pPr>
        <w:pStyle w:val="20"/>
        <w:rPr>
          <w:rFonts w:asciiTheme="minorHAnsi" w:eastAsiaTheme="minorEastAsia" w:hAnsiTheme="minorHAnsi" w:cstheme="minorBidi"/>
          <w:smallCaps w:val="0"/>
          <w:sz w:val="21"/>
          <w:szCs w:val="22"/>
        </w:rPr>
      </w:pPr>
      <w:r w:rsidRPr="00602F85">
        <w:t>3.4</w:t>
      </w:r>
      <w:r>
        <w:rPr>
          <w:rFonts w:asciiTheme="minorHAnsi" w:eastAsiaTheme="minorEastAsia" w:hAnsiTheme="minorHAnsi" w:cstheme="minorBidi"/>
          <w:smallCaps w:val="0"/>
          <w:sz w:val="21"/>
          <w:szCs w:val="22"/>
        </w:rPr>
        <w:tab/>
      </w:r>
      <w:r w:rsidRPr="00602F85">
        <w:t>翻译确认方法</w:t>
      </w:r>
      <w:r>
        <w:tab/>
      </w:r>
      <w:r>
        <w:fldChar w:fldCharType="begin"/>
      </w:r>
      <w:r>
        <w:instrText xml:space="preserve"> PAGEREF _Toc436582839 \h </w:instrText>
      </w:r>
      <w:r>
        <w:fldChar w:fldCharType="separate"/>
      </w:r>
      <w:r w:rsidR="004610FE">
        <w:t>7</w:t>
      </w:r>
      <w:r>
        <w:fldChar w:fldCharType="end"/>
      </w:r>
    </w:p>
    <w:p w14:paraId="66D59788" w14:textId="5E8ED883"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3.4.1</w:t>
      </w:r>
      <w:r>
        <w:rPr>
          <w:rFonts w:asciiTheme="minorHAnsi" w:eastAsiaTheme="minorEastAsia" w:hAnsiTheme="minorHAnsi" w:cstheme="minorBidi"/>
          <w:i w:val="0"/>
          <w:noProof/>
          <w:sz w:val="21"/>
          <w:szCs w:val="22"/>
        </w:rPr>
        <w:tab/>
      </w:r>
      <w:r w:rsidRPr="00602F85">
        <w:rPr>
          <w:noProof/>
        </w:rPr>
        <w:t>编译过程正确性</w:t>
      </w:r>
      <w:r>
        <w:rPr>
          <w:noProof/>
        </w:rPr>
        <w:tab/>
      </w:r>
      <w:r>
        <w:rPr>
          <w:noProof/>
        </w:rPr>
        <w:fldChar w:fldCharType="begin"/>
      </w:r>
      <w:r>
        <w:rPr>
          <w:noProof/>
        </w:rPr>
        <w:instrText xml:space="preserve"> PAGEREF _Toc436582840 \h </w:instrText>
      </w:r>
      <w:r>
        <w:rPr>
          <w:noProof/>
        </w:rPr>
      </w:r>
      <w:r>
        <w:rPr>
          <w:noProof/>
        </w:rPr>
        <w:fldChar w:fldCharType="separate"/>
      </w:r>
      <w:r w:rsidR="004610FE">
        <w:rPr>
          <w:noProof/>
        </w:rPr>
        <w:t>7</w:t>
      </w:r>
      <w:r>
        <w:rPr>
          <w:noProof/>
        </w:rPr>
        <w:fldChar w:fldCharType="end"/>
      </w:r>
    </w:p>
    <w:p w14:paraId="2B2324DC" w14:textId="258640B8"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3.4.2</w:t>
      </w:r>
      <w:r>
        <w:rPr>
          <w:rFonts w:asciiTheme="minorHAnsi" w:eastAsiaTheme="minorEastAsia" w:hAnsiTheme="minorHAnsi" w:cstheme="minorBidi"/>
          <w:i w:val="0"/>
          <w:noProof/>
          <w:sz w:val="21"/>
          <w:szCs w:val="22"/>
        </w:rPr>
        <w:tab/>
      </w:r>
      <w:r w:rsidRPr="00602F85">
        <w:rPr>
          <w:noProof/>
        </w:rPr>
        <w:t>基本思想</w:t>
      </w:r>
      <w:r>
        <w:rPr>
          <w:noProof/>
        </w:rPr>
        <w:tab/>
      </w:r>
      <w:r>
        <w:rPr>
          <w:noProof/>
        </w:rPr>
        <w:fldChar w:fldCharType="begin"/>
      </w:r>
      <w:r>
        <w:rPr>
          <w:noProof/>
        </w:rPr>
        <w:instrText xml:space="preserve"> PAGEREF _Toc436582841 \h </w:instrText>
      </w:r>
      <w:r>
        <w:rPr>
          <w:noProof/>
        </w:rPr>
      </w:r>
      <w:r>
        <w:rPr>
          <w:noProof/>
        </w:rPr>
        <w:fldChar w:fldCharType="separate"/>
      </w:r>
      <w:r w:rsidR="004610FE">
        <w:rPr>
          <w:noProof/>
        </w:rPr>
        <w:t>7</w:t>
      </w:r>
      <w:r>
        <w:rPr>
          <w:noProof/>
        </w:rPr>
        <w:fldChar w:fldCharType="end"/>
      </w:r>
    </w:p>
    <w:p w14:paraId="7E49C756" w14:textId="49562BF9" w:rsidR="00E710FF" w:rsidRDefault="00E710FF">
      <w:pPr>
        <w:pStyle w:val="31"/>
        <w:tabs>
          <w:tab w:val="left" w:pos="1200"/>
          <w:tab w:val="right" w:leader="dot" w:pos="8302"/>
        </w:tabs>
        <w:rPr>
          <w:rFonts w:asciiTheme="minorHAnsi" w:eastAsiaTheme="minorEastAsia" w:hAnsiTheme="minorHAnsi" w:cstheme="minorBidi"/>
          <w:i w:val="0"/>
          <w:noProof/>
          <w:sz w:val="21"/>
          <w:szCs w:val="22"/>
        </w:rPr>
      </w:pPr>
      <w:r w:rsidRPr="00602F85">
        <w:rPr>
          <w:noProof/>
        </w:rPr>
        <w:t>3.4.3</w:t>
      </w:r>
      <w:r>
        <w:rPr>
          <w:rFonts w:asciiTheme="minorHAnsi" w:eastAsiaTheme="minorEastAsia" w:hAnsiTheme="minorHAnsi" w:cstheme="minorBidi"/>
          <w:i w:val="0"/>
          <w:noProof/>
          <w:sz w:val="21"/>
          <w:szCs w:val="22"/>
        </w:rPr>
        <w:tab/>
      </w:r>
      <w:r w:rsidRPr="00602F85">
        <w:rPr>
          <w:noProof/>
        </w:rPr>
        <w:t>证明过程</w:t>
      </w:r>
      <w:r>
        <w:rPr>
          <w:noProof/>
        </w:rPr>
        <w:tab/>
      </w:r>
      <w:r>
        <w:rPr>
          <w:noProof/>
        </w:rPr>
        <w:fldChar w:fldCharType="begin"/>
      </w:r>
      <w:r>
        <w:rPr>
          <w:noProof/>
        </w:rPr>
        <w:instrText xml:space="preserve"> PAGEREF _Toc436582842 \h </w:instrText>
      </w:r>
      <w:r>
        <w:rPr>
          <w:noProof/>
        </w:rPr>
      </w:r>
      <w:r>
        <w:rPr>
          <w:noProof/>
        </w:rPr>
        <w:fldChar w:fldCharType="separate"/>
      </w:r>
      <w:r w:rsidR="004610FE">
        <w:rPr>
          <w:noProof/>
        </w:rPr>
        <w:t>8</w:t>
      </w:r>
      <w:r>
        <w:rPr>
          <w:noProof/>
        </w:rPr>
        <w:fldChar w:fldCharType="end"/>
      </w:r>
    </w:p>
    <w:p w14:paraId="6F713004" w14:textId="38CE596F" w:rsidR="00E710FF" w:rsidRDefault="00E710FF">
      <w:pPr>
        <w:pStyle w:val="10"/>
        <w:rPr>
          <w:rFonts w:asciiTheme="minorHAnsi" w:eastAsiaTheme="minorEastAsia" w:hAnsiTheme="minorHAnsi" w:cstheme="minorBidi"/>
          <w:caps w:val="0"/>
          <w:sz w:val="21"/>
          <w:szCs w:val="22"/>
        </w:rPr>
      </w:pPr>
      <w:r>
        <w:t>4</w:t>
      </w:r>
      <w:r>
        <w:rPr>
          <w:rFonts w:asciiTheme="minorHAnsi" w:eastAsiaTheme="minorEastAsia" w:hAnsiTheme="minorHAnsi" w:cstheme="minorBidi"/>
          <w:caps w:val="0"/>
          <w:sz w:val="21"/>
          <w:szCs w:val="22"/>
        </w:rPr>
        <w:tab/>
      </w:r>
      <w:r>
        <w:t>论文的研究内容及拟采取的技术方案</w:t>
      </w:r>
      <w:r>
        <w:tab/>
      </w:r>
      <w:r>
        <w:fldChar w:fldCharType="begin"/>
      </w:r>
      <w:r>
        <w:instrText xml:space="preserve"> PAGEREF _Toc436582843 \h </w:instrText>
      </w:r>
      <w:r>
        <w:fldChar w:fldCharType="separate"/>
      </w:r>
      <w:r w:rsidR="004610FE">
        <w:t>8</w:t>
      </w:r>
      <w:r>
        <w:fldChar w:fldCharType="end"/>
      </w:r>
    </w:p>
    <w:p w14:paraId="644BFA5E" w14:textId="2C351D97" w:rsidR="00E710FF" w:rsidRDefault="00E710FF">
      <w:pPr>
        <w:pStyle w:val="20"/>
        <w:rPr>
          <w:rFonts w:asciiTheme="minorHAnsi" w:eastAsiaTheme="minorEastAsia" w:hAnsiTheme="minorHAnsi" w:cstheme="minorBidi"/>
          <w:smallCaps w:val="0"/>
          <w:sz w:val="21"/>
          <w:szCs w:val="22"/>
        </w:rPr>
      </w:pPr>
      <w:r w:rsidRPr="00602F85">
        <w:t>4.1</w:t>
      </w:r>
      <w:r>
        <w:rPr>
          <w:rFonts w:asciiTheme="minorHAnsi" w:eastAsiaTheme="minorEastAsia" w:hAnsiTheme="minorHAnsi" w:cstheme="minorBidi"/>
          <w:smallCaps w:val="0"/>
          <w:sz w:val="21"/>
          <w:szCs w:val="22"/>
        </w:rPr>
        <w:tab/>
      </w:r>
      <w:r w:rsidRPr="00602F85">
        <w:t>研究目标</w:t>
      </w:r>
      <w:r>
        <w:tab/>
      </w:r>
      <w:r>
        <w:fldChar w:fldCharType="begin"/>
      </w:r>
      <w:r>
        <w:instrText xml:space="preserve"> PAGEREF _Toc436582844 \h </w:instrText>
      </w:r>
      <w:r>
        <w:fldChar w:fldCharType="separate"/>
      </w:r>
      <w:r w:rsidR="004610FE">
        <w:t>8</w:t>
      </w:r>
      <w:r>
        <w:fldChar w:fldCharType="end"/>
      </w:r>
    </w:p>
    <w:p w14:paraId="51D0DE29" w14:textId="4655829A" w:rsidR="00E710FF" w:rsidRDefault="00E710FF">
      <w:pPr>
        <w:pStyle w:val="20"/>
        <w:rPr>
          <w:rFonts w:asciiTheme="minorHAnsi" w:eastAsiaTheme="minorEastAsia" w:hAnsiTheme="minorHAnsi" w:cstheme="minorBidi"/>
          <w:smallCaps w:val="0"/>
          <w:sz w:val="21"/>
          <w:szCs w:val="22"/>
        </w:rPr>
      </w:pPr>
      <w:r w:rsidRPr="00602F85">
        <w:t>4.2</w:t>
      </w:r>
      <w:r>
        <w:rPr>
          <w:rFonts w:asciiTheme="minorHAnsi" w:eastAsiaTheme="minorEastAsia" w:hAnsiTheme="minorHAnsi" w:cstheme="minorBidi"/>
          <w:smallCaps w:val="0"/>
          <w:sz w:val="21"/>
          <w:szCs w:val="22"/>
        </w:rPr>
        <w:tab/>
      </w:r>
      <w:r w:rsidRPr="00602F85">
        <w:t>主要研究内容</w:t>
      </w:r>
      <w:r>
        <w:tab/>
      </w:r>
      <w:r>
        <w:fldChar w:fldCharType="begin"/>
      </w:r>
      <w:r>
        <w:instrText xml:space="preserve"> PAGEREF _Toc436582845 \h </w:instrText>
      </w:r>
      <w:r>
        <w:fldChar w:fldCharType="separate"/>
      </w:r>
      <w:r w:rsidR="004610FE">
        <w:t>9</w:t>
      </w:r>
      <w:r>
        <w:fldChar w:fldCharType="end"/>
      </w:r>
    </w:p>
    <w:p w14:paraId="54E7A7F4" w14:textId="2221B71C" w:rsidR="00E710FF" w:rsidRDefault="00E710FF">
      <w:pPr>
        <w:pStyle w:val="20"/>
        <w:rPr>
          <w:rFonts w:asciiTheme="minorHAnsi" w:eastAsiaTheme="minorEastAsia" w:hAnsiTheme="minorHAnsi" w:cstheme="minorBidi"/>
          <w:smallCaps w:val="0"/>
          <w:sz w:val="21"/>
          <w:szCs w:val="22"/>
        </w:rPr>
      </w:pPr>
      <w:r w:rsidRPr="00602F85">
        <w:t>4.3</w:t>
      </w:r>
      <w:r>
        <w:rPr>
          <w:rFonts w:asciiTheme="minorHAnsi" w:eastAsiaTheme="minorEastAsia" w:hAnsiTheme="minorHAnsi" w:cstheme="minorBidi"/>
          <w:smallCaps w:val="0"/>
          <w:sz w:val="21"/>
          <w:szCs w:val="22"/>
        </w:rPr>
        <w:tab/>
      </w:r>
      <w:r w:rsidRPr="00602F85">
        <w:t>拟采取的技术方案</w:t>
      </w:r>
      <w:r>
        <w:tab/>
      </w:r>
      <w:r>
        <w:fldChar w:fldCharType="begin"/>
      </w:r>
      <w:r>
        <w:instrText xml:space="preserve"> PAGEREF _Toc436582846 \h </w:instrText>
      </w:r>
      <w:r>
        <w:fldChar w:fldCharType="separate"/>
      </w:r>
      <w:r w:rsidR="004610FE">
        <w:t>9</w:t>
      </w:r>
      <w:r>
        <w:fldChar w:fldCharType="end"/>
      </w:r>
    </w:p>
    <w:p w14:paraId="71BEC407" w14:textId="303B9F8A" w:rsidR="00E710FF" w:rsidRDefault="00E710FF">
      <w:pPr>
        <w:pStyle w:val="10"/>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t>关键技术与难点</w:t>
      </w:r>
      <w:r>
        <w:tab/>
      </w:r>
      <w:r>
        <w:fldChar w:fldCharType="begin"/>
      </w:r>
      <w:r>
        <w:instrText xml:space="preserve"> PAGEREF _Toc436582851 \h </w:instrText>
      </w:r>
      <w:r>
        <w:fldChar w:fldCharType="separate"/>
      </w:r>
      <w:r w:rsidR="004610FE">
        <w:t>11</w:t>
      </w:r>
      <w:r>
        <w:fldChar w:fldCharType="end"/>
      </w:r>
    </w:p>
    <w:p w14:paraId="3E73253F" w14:textId="752714EC" w:rsidR="00E710FF" w:rsidRDefault="00E710FF">
      <w:pPr>
        <w:pStyle w:val="10"/>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t>论文研究计划</w:t>
      </w:r>
      <w:r>
        <w:tab/>
      </w:r>
      <w:r>
        <w:fldChar w:fldCharType="begin"/>
      </w:r>
      <w:r>
        <w:instrText xml:space="preserve"> PAGEREF _Toc436582852 \h </w:instrText>
      </w:r>
      <w:r>
        <w:fldChar w:fldCharType="separate"/>
      </w:r>
      <w:r w:rsidR="004610FE">
        <w:t>12</w:t>
      </w:r>
      <w:r>
        <w:fldChar w:fldCharType="end"/>
      </w:r>
    </w:p>
    <w:p w14:paraId="6268C085" w14:textId="68B32093" w:rsidR="00E710FF" w:rsidRDefault="00E710FF">
      <w:pPr>
        <w:pStyle w:val="10"/>
        <w:rPr>
          <w:rFonts w:asciiTheme="minorHAnsi" w:eastAsiaTheme="minorEastAsia" w:hAnsiTheme="minorHAnsi" w:cstheme="minorBidi"/>
          <w:caps w:val="0"/>
          <w:sz w:val="21"/>
          <w:szCs w:val="22"/>
        </w:rPr>
      </w:pPr>
      <w:r>
        <w:t>7</w:t>
      </w:r>
      <w:r>
        <w:rPr>
          <w:rFonts w:asciiTheme="minorHAnsi" w:eastAsiaTheme="minorEastAsia" w:hAnsiTheme="minorHAnsi" w:cstheme="minorBidi"/>
          <w:caps w:val="0"/>
          <w:sz w:val="21"/>
          <w:szCs w:val="22"/>
        </w:rPr>
        <w:tab/>
      </w:r>
      <w:r>
        <w:t>主要参考文献</w:t>
      </w:r>
      <w:r>
        <w:tab/>
      </w:r>
      <w:r>
        <w:fldChar w:fldCharType="begin"/>
      </w:r>
      <w:r>
        <w:instrText xml:space="preserve"> PAGEREF _Toc436582853 \h </w:instrText>
      </w:r>
      <w:r>
        <w:fldChar w:fldCharType="separate"/>
      </w:r>
      <w:r w:rsidR="004610FE">
        <w:t>12</w:t>
      </w:r>
      <w:r>
        <w:fldChar w:fldCharType="end"/>
      </w:r>
    </w:p>
    <w:p w14:paraId="15D0490F" w14:textId="6E41D2C2" w:rsidR="0061725E" w:rsidRDefault="0061725E">
      <w:pPr>
        <w:pStyle w:val="10"/>
      </w:pPr>
      <w:r>
        <w:rPr>
          <w:rFonts w:ascii="Times New Roman" w:hAnsi="Times New Roman"/>
        </w:rPr>
        <w:fldChar w:fldCharType="end"/>
      </w:r>
    </w:p>
    <w:p w14:paraId="728F7646" w14:textId="77777777" w:rsidR="0061725E" w:rsidRDefault="0061725E" w:rsidP="00E710FF">
      <w:pPr>
        <w:rPr>
          <w:rFonts w:hint="eastAsia"/>
        </w:rPr>
        <w:sectPr w:rsidR="0061725E">
          <w:pgSz w:w="11906" w:h="16838" w:code="9"/>
          <w:pgMar w:top="1928" w:right="1797" w:bottom="1928" w:left="1797" w:header="1588" w:footer="1588" w:gutter="0"/>
          <w:pgNumType w:fmt="lowerRoman" w:start="1"/>
          <w:cols w:space="425"/>
          <w:docGrid w:type="lines" w:linePitch="326"/>
        </w:sectPr>
      </w:pPr>
      <w:bookmarkStart w:id="0" w:name="_GoBack"/>
      <w:bookmarkEnd w:id="0"/>
    </w:p>
    <w:p w14:paraId="04B9539E" w14:textId="77777777" w:rsidR="0061725E" w:rsidRPr="00CD59E5" w:rsidRDefault="00B81AD6" w:rsidP="00E50BB7">
      <w:pPr>
        <w:spacing w:before="840" w:after="600"/>
        <w:ind w:firstLineChars="200" w:firstLine="883"/>
        <w:jc w:val="center"/>
        <w:rPr>
          <w:rFonts w:ascii="宋体" w:hAnsi="宋体"/>
          <w:b/>
          <w:bCs/>
          <w:sz w:val="44"/>
          <w:szCs w:val="44"/>
        </w:rPr>
      </w:pPr>
      <w:r>
        <w:rPr>
          <w:rFonts w:ascii="宋体" w:hAnsi="宋体" w:hint="eastAsia"/>
          <w:b/>
          <w:bCs/>
          <w:sz w:val="44"/>
          <w:szCs w:val="44"/>
        </w:rPr>
        <w:lastRenderedPageBreak/>
        <w:t>论文题目</w:t>
      </w:r>
    </w:p>
    <w:p w14:paraId="54C9955C" w14:textId="77777777" w:rsidR="00570970" w:rsidRPr="00D76E5B" w:rsidRDefault="00570970" w:rsidP="00570970">
      <w:pPr>
        <w:pStyle w:val="1"/>
        <w:spacing w:line="360" w:lineRule="auto"/>
        <w:rPr>
          <w:rFonts w:ascii="Times New Roman"/>
        </w:rPr>
      </w:pPr>
      <w:bookmarkStart w:id="1" w:name="_Toc374553456"/>
      <w:bookmarkStart w:id="2" w:name="_Toc436582830"/>
      <w:r w:rsidRPr="00D76E5B">
        <w:rPr>
          <w:rFonts w:ascii="Times New Roman"/>
        </w:rPr>
        <w:t>课题来源</w:t>
      </w:r>
      <w:bookmarkEnd w:id="1"/>
      <w:bookmarkEnd w:id="2"/>
    </w:p>
    <w:p w14:paraId="5473D6C4" w14:textId="77777777" w:rsidR="00570970" w:rsidRPr="00570970" w:rsidRDefault="00570970" w:rsidP="00570970">
      <w:pPr>
        <w:spacing w:line="360" w:lineRule="auto"/>
        <w:ind w:firstLineChars="200" w:firstLine="480"/>
      </w:pPr>
      <w:r w:rsidRPr="00D76E5B">
        <w:t>民机专项</w:t>
      </w:r>
      <w:r w:rsidRPr="00D76E5B">
        <w:t>“</w:t>
      </w:r>
      <w:r w:rsidRPr="00D76E5B">
        <w:t>符合</w:t>
      </w:r>
      <w:r w:rsidRPr="00D76E5B">
        <w:t>DO-178B/C</w:t>
      </w:r>
      <w:r w:rsidRPr="00D76E5B">
        <w:t>的</w:t>
      </w:r>
      <w:r w:rsidRPr="00D76E5B">
        <w:t>A</w:t>
      </w:r>
      <w:r w:rsidRPr="00D76E5B">
        <w:t>级机载软件开发与认证技术研究</w:t>
      </w:r>
      <w:r w:rsidRPr="00D76E5B">
        <w:t>”</w:t>
      </w:r>
    </w:p>
    <w:p w14:paraId="7B031011" w14:textId="6E632C24" w:rsidR="0061725E" w:rsidRDefault="00B81AD6">
      <w:pPr>
        <w:pStyle w:val="1"/>
      </w:pPr>
      <w:bookmarkStart w:id="3" w:name="_Toc436582831"/>
      <w:r>
        <w:rPr>
          <w:rFonts w:hint="eastAsia"/>
        </w:rPr>
        <w:t>论文选题的背景与</w:t>
      </w:r>
      <w:r w:rsidR="0061725E">
        <w:rPr>
          <w:rFonts w:hint="eastAsia"/>
        </w:rPr>
        <w:t>意义</w:t>
      </w:r>
      <w:bookmarkEnd w:id="3"/>
    </w:p>
    <w:p w14:paraId="3FFCCF9E" w14:textId="77777777" w:rsidR="0078215C" w:rsidRDefault="0078215C" w:rsidP="0078215C">
      <w:pPr>
        <w:ind w:firstLine="425"/>
        <w:rPr>
          <w:rFonts w:hint="eastAsia"/>
        </w:rPr>
      </w:pPr>
      <w:r>
        <w:rPr>
          <w:rFonts w:hint="eastAsia"/>
        </w:rPr>
        <w:t>随着计算机应用的飞速发展，软件已渗透到国民经济和国防建设的各个领域，在信息社会中扮演着至关重要的角色。安全攸关软件，如航空机载软件，作为各类安全关键系统的构成部分，其内部结构越来越复杂、应用环境越来越开放，这些因素使得人们更加关注其可信性问题。</w:t>
      </w:r>
      <w:r>
        <w:rPr>
          <w:rFonts w:hint="eastAsia"/>
        </w:rPr>
        <w:t>TCG(trusted computing group)</w:t>
      </w:r>
      <w:r>
        <w:rPr>
          <w:rFonts w:hint="eastAsia"/>
        </w:rPr>
        <w:t>对可信的定义是：一个实体在实现预定目标时，若其行为总是符合预期，则该实体是可信的。一个软件若是可信的，则必然是正确的，能够如预期那样工作。</w:t>
      </w:r>
    </w:p>
    <w:p w14:paraId="60B5B464" w14:textId="77777777" w:rsidR="0078215C" w:rsidRDefault="0078215C" w:rsidP="0078215C">
      <w:pPr>
        <w:ind w:firstLine="425"/>
        <w:rPr>
          <w:rFonts w:hint="eastAsia"/>
        </w:rPr>
      </w:pPr>
      <w:r>
        <w:rPr>
          <w:rFonts w:hint="eastAsia"/>
        </w:rPr>
        <w:t>在工业上，硬件的正确性验证已经比较成熟，芯片设计师通过硬件验证工具确保芯片正确地执行机器指令。软件的可信性验证技术也越来越受到广泛的关注和重视，如</w:t>
      </w:r>
      <w:r>
        <w:rPr>
          <w:rFonts w:hint="eastAsia"/>
        </w:rPr>
        <w:t>2007</w:t>
      </w:r>
      <w:r>
        <w:rPr>
          <w:rFonts w:hint="eastAsia"/>
        </w:rPr>
        <w:t>年我国国家自然科学基金委员会启动了“十一五”期间“可信软件基础研究”重大研究计划，由信息科学部、数学物理科学部和管理科学部联合组织，实施周期</w:t>
      </w:r>
      <w:r>
        <w:rPr>
          <w:rFonts w:hint="eastAsia"/>
        </w:rPr>
        <w:t>6</w:t>
      </w:r>
      <w:r>
        <w:rPr>
          <w:rFonts w:hint="eastAsia"/>
        </w:rPr>
        <w:t>年，计划经费</w:t>
      </w:r>
      <w:r>
        <w:rPr>
          <w:rFonts w:hint="eastAsia"/>
        </w:rPr>
        <w:t>1.5</w:t>
      </w:r>
      <w:r>
        <w:rPr>
          <w:rFonts w:hint="eastAsia"/>
        </w:rPr>
        <w:t>亿元。然而，目前在软件验证技术上所取得的一定进展都只是局限在实验室的范围内，远没有达到在工业界广泛应用的程度，这是由于软件的可信性验证技术的复杂程度和不完善造成的。</w:t>
      </w:r>
    </w:p>
    <w:p w14:paraId="35D651EC" w14:textId="77777777" w:rsidR="0078215C" w:rsidRDefault="0078215C" w:rsidP="0078215C">
      <w:pPr>
        <w:ind w:firstLine="425"/>
        <w:rPr>
          <w:rFonts w:hint="eastAsia"/>
        </w:rPr>
      </w:pPr>
      <w:r>
        <w:rPr>
          <w:rFonts w:hint="eastAsia"/>
        </w:rPr>
        <w:t>编译器作为软件开发过程中的关键工具，是实现软件从设计到能在硬件上运行的桥梁，它是否具备安全、可信的性质？是进行软件开发所面临的重要难题。如果编译器不可信，则无法保证其所生成代码的可信性，非可信编译器在对程序代码进行编译的过程中，很可能篡改其原本语义，生成不安全的目标代码。特别在安全关键领域中，如航天、核工业等，编译器的安全可信有着至关重要的作用，由编译所引入的错误可能会带来灾难性的后果，如</w:t>
      </w:r>
      <w:r>
        <w:rPr>
          <w:rFonts w:hint="eastAsia"/>
        </w:rPr>
        <w:t>2010</w:t>
      </w:r>
      <w:r>
        <w:rPr>
          <w:rFonts w:hint="eastAsia"/>
        </w:rPr>
        <w:t>年，由于软件故障，导致美国海军的一架无人直升机发生系统故障，闯进华盛顿上空的禁飞区。随着计算机技术的发展，对编译的要求越来越高，例如高级语言编译器中增加了大量的优化，而优化又可能带来不可预测的问题，导致编译过的可执行代码在运行过程</w:t>
      </w:r>
      <w:r>
        <w:rPr>
          <w:rFonts w:hint="eastAsia"/>
        </w:rPr>
        <w:lastRenderedPageBreak/>
        <w:t>中产生非期望的输出。因此在软件开发阶段必须对编译器的可信性进行充分验证。</w:t>
      </w:r>
    </w:p>
    <w:p w14:paraId="7A118C4B" w14:textId="77777777" w:rsidR="0078215C" w:rsidRDefault="0078215C" w:rsidP="0078215C">
      <w:pPr>
        <w:rPr>
          <w:rFonts w:hint="eastAsia"/>
        </w:rPr>
      </w:pPr>
      <w:r>
        <w:rPr>
          <w:rFonts w:hint="eastAsia"/>
        </w:rPr>
        <w:t>传统的编译器验证方法是大量的进行软件测试，但是软件测试难以达到完全覆盖，并不能充分地保证编译器的安全可信，同时，软件测试的验证方法日益受到复杂软件测试的正确性以及软件测试效率等问题的挑战。为了应对上述挑战，近年来，形式化验证方法在编译器的可信性验证中得到了持续的关注。形式化验证方法可以从数学角度对编译器进行描述，对编译过程的语义和语言属性的等价性进行证明，能够充分地保证编译器可信性。形式化验证是分析系统是否具有所期望性质的过程，主要分有两种途径：模型检验和定理证明。同时，还有另一种形式验证方法——翻译确认技术。</w:t>
      </w:r>
    </w:p>
    <w:p w14:paraId="6DA15E22" w14:textId="0E4016FB" w:rsidR="0078215C" w:rsidRPr="0078215C" w:rsidRDefault="0078215C" w:rsidP="0078215C">
      <w:pPr>
        <w:ind w:firstLine="425"/>
        <w:rPr>
          <w:rFonts w:hint="eastAsia"/>
        </w:rPr>
      </w:pPr>
      <w:r>
        <w:rPr>
          <w:rFonts w:hint="eastAsia"/>
        </w:rPr>
        <w:t>实践中在安全相关系统中使用</w:t>
      </w:r>
      <w:r>
        <w:rPr>
          <w:rFonts w:hint="eastAsia"/>
        </w:rPr>
        <w:t xml:space="preserve"> C </w:t>
      </w:r>
      <w:r>
        <w:rPr>
          <w:rFonts w:hint="eastAsia"/>
        </w:rPr>
        <w:t>语言，那么必须对语言的使用加以限制，避免那些确实可以产生问题或编译器支持的不完善的地方，直到它是可以应用的。</w:t>
      </w:r>
      <w:r>
        <w:rPr>
          <w:rFonts w:hint="eastAsia"/>
        </w:rPr>
        <w:t>MISRA-C</w:t>
      </w:r>
      <w:r>
        <w:rPr>
          <w:rFonts w:hint="eastAsia"/>
        </w:rPr>
        <w:t>，汽车制造业嵌入式</w:t>
      </w:r>
      <w:r>
        <w:rPr>
          <w:rFonts w:hint="eastAsia"/>
        </w:rPr>
        <w:t>C</w:t>
      </w:r>
      <w:r>
        <w:rPr>
          <w:rFonts w:hint="eastAsia"/>
        </w:rPr>
        <w:t>编码标准，从</w:t>
      </w:r>
      <w:r>
        <w:rPr>
          <w:rFonts w:hint="eastAsia"/>
        </w:rPr>
        <w:t>MISRA-C:2004</w:t>
      </w:r>
      <w:r>
        <w:rPr>
          <w:rFonts w:hint="eastAsia"/>
        </w:rPr>
        <w:t>开始其应用范围扩大到其他高安全性系统，由该规范定义的Ｃ语言被认为是易读、可靠、可移植、易于维护的。</w:t>
      </w:r>
      <w:r>
        <w:rPr>
          <w:rFonts w:hint="eastAsia"/>
        </w:rPr>
        <w:t>C</w:t>
      </w:r>
      <w:r>
        <w:rPr>
          <w:rFonts w:hint="eastAsia"/>
        </w:rPr>
        <w:t>安全子集将</w:t>
      </w:r>
      <w:r>
        <w:rPr>
          <w:rFonts w:hint="eastAsia"/>
        </w:rPr>
        <w:t>MISRA-C</w:t>
      </w:r>
      <w:r>
        <w:rPr>
          <w:rFonts w:hint="eastAsia"/>
        </w:rPr>
        <w:t>与航天型号软件的特点相结合，重新定义了一系列</w:t>
      </w:r>
      <w:r>
        <w:rPr>
          <w:rFonts w:hint="eastAsia"/>
        </w:rPr>
        <w:t>C</w:t>
      </w:r>
      <w:r>
        <w:rPr>
          <w:rFonts w:hint="eastAsia"/>
        </w:rPr>
        <w:t>语言软件的编程准则，为安全相关领域的</w:t>
      </w:r>
      <w:r>
        <w:rPr>
          <w:rFonts w:hint="eastAsia"/>
        </w:rPr>
        <w:t>C</w:t>
      </w:r>
      <w:r>
        <w:rPr>
          <w:rFonts w:hint="eastAsia"/>
        </w:rPr>
        <w:t>语言软件提供了相应的安全语言规范和编译要求。</w:t>
      </w:r>
      <w:r>
        <w:rPr>
          <w:rFonts w:hint="eastAsia"/>
        </w:rPr>
        <w:t>C</w:t>
      </w:r>
      <w:r>
        <w:rPr>
          <w:rFonts w:hint="eastAsia"/>
        </w:rPr>
        <w:t>安全子集严格要求了编译器的成熟度及稳定性，编译器必须忠实地反映源语言的代码结构和语义，以方便编译前后的代码审查、比较和追踪，确保编译后代码的可信。</w:t>
      </w:r>
    </w:p>
    <w:p w14:paraId="49A2ABC7" w14:textId="1B714E76" w:rsidR="0061725E" w:rsidRDefault="0061725E">
      <w:pPr>
        <w:pStyle w:val="1"/>
      </w:pPr>
      <w:bookmarkStart w:id="4" w:name="_Toc436582832"/>
      <w:r>
        <w:rPr>
          <w:rFonts w:hint="eastAsia"/>
        </w:rPr>
        <w:t>国内外研究现状及发展动态</w:t>
      </w:r>
      <w:bookmarkEnd w:id="4"/>
    </w:p>
    <w:p w14:paraId="00A4DC85" w14:textId="77777777" w:rsidR="007244C7" w:rsidRPr="00A33530" w:rsidRDefault="007244C7" w:rsidP="007244C7">
      <w:pPr>
        <w:pStyle w:val="2"/>
        <w:tabs>
          <w:tab w:val="clear" w:pos="927"/>
          <w:tab w:val="num" w:pos="567"/>
        </w:tabs>
        <w:spacing w:line="360" w:lineRule="auto"/>
        <w:ind w:left="0" w:firstLine="0"/>
        <w:rPr>
          <w:rFonts w:ascii="Times New Roman" w:hAnsi="Times New Roman"/>
        </w:rPr>
      </w:pPr>
      <w:bookmarkStart w:id="5" w:name="_Toc436423005"/>
      <w:bookmarkStart w:id="6" w:name="_Toc436582833"/>
      <w:r>
        <w:rPr>
          <w:rFonts w:ascii="Times New Roman" w:hAnsi="Times New Roman"/>
        </w:rPr>
        <w:t>测试方法</w:t>
      </w:r>
      <w:bookmarkEnd w:id="5"/>
      <w:bookmarkEnd w:id="6"/>
    </w:p>
    <w:p w14:paraId="4FAC8B05" w14:textId="77777777" w:rsidR="007244C7" w:rsidRDefault="009F32B1" w:rsidP="009F32B1">
      <w:pPr>
        <w:ind w:firstLine="425"/>
      </w:pPr>
      <w:r>
        <w:rPr>
          <w:rFonts w:hint="eastAsia"/>
        </w:rPr>
        <w:t>软件测试是通过执行软件来判断软件是否具备所期望的性质</w:t>
      </w:r>
      <w:r>
        <w:rPr>
          <w:rFonts w:hint="eastAsia"/>
        </w:rPr>
        <w:t>,</w:t>
      </w:r>
      <w:r>
        <w:rPr>
          <w:rFonts w:hint="eastAsia"/>
        </w:rPr>
        <w:t>是可信软件开发中一个行之有效的、必不可少的、客观地评估软件可信性的方法。在高可信软件开发中</w:t>
      </w:r>
      <w:r>
        <w:rPr>
          <w:rFonts w:hint="eastAsia"/>
        </w:rPr>
        <w:t xml:space="preserve">, </w:t>
      </w:r>
      <w:r>
        <w:rPr>
          <w:rFonts w:hint="eastAsia"/>
        </w:rPr>
        <w:t>软件测试的开销往往大于</w:t>
      </w:r>
      <w:r>
        <w:rPr>
          <w:rFonts w:hint="eastAsia"/>
        </w:rPr>
        <w:t>50%</w:t>
      </w:r>
      <w:r>
        <w:rPr>
          <w:rFonts w:hint="eastAsia"/>
        </w:rPr>
        <w:t>。</w:t>
      </w:r>
    </w:p>
    <w:p w14:paraId="295E1B35" w14:textId="77777777" w:rsidR="00700C10" w:rsidRDefault="00700C10" w:rsidP="00700C10">
      <w:pPr>
        <w:pStyle w:val="a0"/>
      </w:pPr>
      <w:r>
        <w:rPr>
          <w:rFonts w:hint="eastAsia"/>
        </w:rPr>
        <w:t>编译器测试常用的有两种策略:动态测试和静态测试。动态测试是使用一系列由测试环境控制的测试数据执行程序,然后比较测试程序的实际输出结果和测试用例中的预期输出结果。静态测试就是在不执行程序的前提下对程序进行的测试。对编译器的测试往往使用动态测试策略,选择一个已被验证的编译器测试套件对编译器进行测试。动态测试可以被划分</w:t>
      </w:r>
      <w:proofErr w:type="gramStart"/>
      <w:r>
        <w:rPr>
          <w:rFonts w:hint="eastAsia"/>
        </w:rPr>
        <w:t>为白盒测试</w:t>
      </w:r>
      <w:proofErr w:type="gramEnd"/>
      <w:r>
        <w:rPr>
          <w:rFonts w:hint="eastAsia"/>
        </w:rPr>
        <w:t>技术和黑盒测试技术两种</w:t>
      </w:r>
      <w:r w:rsidRPr="009C5AB1">
        <w:rPr>
          <w:rFonts w:hint="eastAsia"/>
          <w:vertAlign w:val="superscript"/>
        </w:rPr>
        <w:t>[</w:t>
      </w:r>
      <w:r w:rsidRPr="009C5AB1">
        <w:rPr>
          <w:vertAlign w:val="superscript"/>
        </w:rPr>
        <w:t>1</w:t>
      </w:r>
      <w:r w:rsidRPr="009C5AB1">
        <w:rPr>
          <w:rFonts w:hint="eastAsia"/>
          <w:vertAlign w:val="superscript"/>
        </w:rPr>
        <w:t>]</w:t>
      </w:r>
      <w:r>
        <w:rPr>
          <w:rFonts w:hint="eastAsia"/>
        </w:rPr>
        <w:t>。</w:t>
      </w:r>
    </w:p>
    <w:p w14:paraId="1A467DC6" w14:textId="77777777" w:rsidR="003C1F29" w:rsidRDefault="00700C10" w:rsidP="003C1F29">
      <w:pPr>
        <w:pStyle w:val="a0"/>
      </w:pPr>
      <w:r>
        <w:lastRenderedPageBreak/>
        <w:tab/>
      </w:r>
      <w:proofErr w:type="gramStart"/>
      <w:r w:rsidR="003C1F29">
        <w:rPr>
          <w:rFonts w:hint="eastAsia"/>
        </w:rPr>
        <w:t>白盒测试</w:t>
      </w:r>
      <w:proofErr w:type="gramEnd"/>
      <w:r w:rsidR="003C1F29">
        <w:rPr>
          <w:rFonts w:hint="eastAsia"/>
        </w:rPr>
        <w:t>技术是基于对编译器内部结构的检查，即使用测试数据对程序的控制结构、数据流等逻辑进行检查。</w:t>
      </w:r>
      <w:proofErr w:type="gramStart"/>
      <w:r w:rsidR="003C1F29">
        <w:rPr>
          <w:rFonts w:hint="eastAsia"/>
        </w:rPr>
        <w:t>白盒测试</w:t>
      </w:r>
      <w:proofErr w:type="gramEnd"/>
      <w:r w:rsidR="003C1F29">
        <w:rPr>
          <w:rFonts w:hint="eastAsia"/>
        </w:rPr>
        <w:t>技术是基于对测试源代码的利用，主要用来测试编译器的单独模块，以保证其每个部分都可以正常运作。相反，基于测试套件的黑盒测试往往被用来对编译器进行性能测试和鲁棒性测试，测试数据只取决于编译器的规格说明书。测试数据不关心被测程序的结构，只关注被测程序的特征和外部行为。黑盒测试技术被用来测试编译器对编程语言声明和对用户的接口，确认编译器对语言标准的实现情况己经成为黑盒测试的一个越来越重要的方向。</w:t>
      </w:r>
    </w:p>
    <w:p w14:paraId="1D53CD47" w14:textId="77777777" w:rsidR="00700C10" w:rsidRPr="003C1F29" w:rsidRDefault="003C1F29" w:rsidP="00700C10">
      <w:r>
        <w:tab/>
      </w:r>
      <w:r>
        <w:rPr>
          <w:rFonts w:hint="eastAsia"/>
        </w:rPr>
        <w:t>目前，对于安全攸关系统，软件测试技术依旧面临着重大挑战。安全攸关软件不仅要求在其环境处于正常状态时保证系统的安全性，而且要求环境处于非正常状态时也能使系统安全地进入安全状态，因而往往难以获得充分的数据来测试软件应付危险情况的能力，不能满足可靠安全性测试的需求。</w:t>
      </w:r>
    </w:p>
    <w:p w14:paraId="32F6E70C" w14:textId="77777777" w:rsidR="00C96670" w:rsidRDefault="00C96670" w:rsidP="00C96670">
      <w:pPr>
        <w:pStyle w:val="2"/>
        <w:tabs>
          <w:tab w:val="clear" w:pos="927"/>
          <w:tab w:val="num" w:pos="567"/>
        </w:tabs>
        <w:spacing w:line="360" w:lineRule="auto"/>
        <w:ind w:left="0" w:firstLine="0"/>
        <w:rPr>
          <w:rFonts w:ascii="Times New Roman" w:hAnsi="Times New Roman"/>
        </w:rPr>
      </w:pPr>
      <w:bookmarkStart w:id="7" w:name="_Toc436423006"/>
      <w:bookmarkStart w:id="8" w:name="_Toc436582834"/>
      <w:r>
        <w:rPr>
          <w:rFonts w:ascii="Times New Roman" w:hAnsi="Times New Roman"/>
        </w:rPr>
        <w:t>模型检验</w:t>
      </w:r>
      <w:r w:rsidRPr="00A33530">
        <w:rPr>
          <w:rFonts w:ascii="Times New Roman" w:hAnsi="Times New Roman"/>
        </w:rPr>
        <w:t>方法</w:t>
      </w:r>
      <w:bookmarkEnd w:id="7"/>
      <w:bookmarkEnd w:id="8"/>
    </w:p>
    <w:p w14:paraId="450A916C" w14:textId="77777777" w:rsidR="001030D9" w:rsidRDefault="001030D9" w:rsidP="001030D9">
      <w:pPr>
        <w:pStyle w:val="3"/>
        <w:numPr>
          <w:ilvl w:val="2"/>
          <w:numId w:val="1"/>
        </w:numPr>
        <w:spacing w:line="360" w:lineRule="auto"/>
        <w:ind w:left="0" w:firstLine="0"/>
        <w:rPr>
          <w:rFonts w:ascii="Times New Roman" w:hAnsi="Times New Roman"/>
        </w:rPr>
      </w:pPr>
      <w:bookmarkStart w:id="9" w:name="_Toc436423007"/>
      <w:bookmarkStart w:id="10" w:name="_Toc436582835"/>
      <w:r>
        <w:rPr>
          <w:rFonts w:ascii="Times New Roman" w:hAnsi="Times New Roman"/>
        </w:rPr>
        <w:t>基本思想</w:t>
      </w:r>
      <w:bookmarkEnd w:id="9"/>
      <w:bookmarkEnd w:id="10"/>
    </w:p>
    <w:p w14:paraId="4179C2D0" w14:textId="77777777" w:rsidR="001030D9" w:rsidRDefault="0002728B" w:rsidP="001030D9">
      <w:pPr>
        <w:pStyle w:val="a0"/>
        <w:ind w:firstLine="425"/>
        <w:rPr>
          <w:rFonts w:ascii="Times New Roman"/>
        </w:rPr>
      </w:pPr>
      <w:r w:rsidRPr="0002728B">
        <w:rPr>
          <w:rFonts w:ascii="Times New Roman" w:hint="eastAsia"/>
        </w:rPr>
        <w:t>模型检测</w:t>
      </w:r>
      <w:r w:rsidRPr="0002728B">
        <w:rPr>
          <w:rFonts w:ascii="Times New Roman" w:hint="eastAsia"/>
          <w:vertAlign w:val="superscript"/>
        </w:rPr>
        <w:t>[2~4]</w:t>
      </w:r>
      <w:r w:rsidRPr="0002728B">
        <w:rPr>
          <w:rFonts w:ascii="Times New Roman" w:hint="eastAsia"/>
        </w:rPr>
        <w:t>是一种自动形式化验证技术，用于对一个计算机系统的正确行为属性进行判断。</w:t>
      </w:r>
      <w:r w:rsidR="001030D9" w:rsidRPr="00B669D9">
        <w:rPr>
          <w:rFonts w:ascii="Times New Roman"/>
        </w:rPr>
        <w:t>模型检测的基本方法是用一个状态迁移图</w:t>
      </w:r>
      <w:r w:rsidR="001030D9" w:rsidRPr="00B669D9">
        <w:rPr>
          <w:rFonts w:ascii="Times New Roman"/>
          <w:i/>
        </w:rPr>
        <w:t xml:space="preserve">M </w:t>
      </w:r>
      <w:r w:rsidR="001030D9" w:rsidRPr="00B669D9">
        <w:rPr>
          <w:rFonts w:ascii="Times New Roman"/>
        </w:rPr>
        <w:t>来表示所要检测的系统的模型，并用</w:t>
      </w:r>
      <w:r w:rsidR="001030D9">
        <w:rPr>
          <w:rFonts w:ascii="Times New Roman"/>
        </w:rPr>
        <w:t>模态</w:t>
      </w:r>
      <w:r w:rsidR="001030D9">
        <w:rPr>
          <w:rFonts w:ascii="Times New Roman" w:hint="eastAsia"/>
        </w:rPr>
        <w:t>/</w:t>
      </w:r>
      <w:r w:rsidR="001030D9" w:rsidRPr="00B669D9">
        <w:rPr>
          <w:rFonts w:ascii="Times New Roman"/>
        </w:rPr>
        <w:t>时序逻辑（如计算树逻辑（</w:t>
      </w:r>
      <w:r w:rsidR="001030D9">
        <w:rPr>
          <w:rFonts w:ascii="Times New Roman"/>
        </w:rPr>
        <w:t>computation tree logic</w:t>
      </w:r>
      <w:r w:rsidR="001030D9">
        <w:rPr>
          <w:rFonts w:ascii="Times New Roman" w:hint="eastAsia"/>
        </w:rPr>
        <w:t xml:space="preserve">, </w:t>
      </w:r>
      <w:r w:rsidR="001030D9" w:rsidRPr="00B669D9">
        <w:rPr>
          <w:rFonts w:ascii="Times New Roman"/>
        </w:rPr>
        <w:t>CTL</w:t>
      </w:r>
      <w:r w:rsidR="001030D9" w:rsidRPr="00B669D9">
        <w:rPr>
          <w:rFonts w:ascii="Times New Roman"/>
        </w:rPr>
        <w:t>）、</w:t>
      </w:r>
      <w:r w:rsidR="001030D9" w:rsidRPr="00C274D3">
        <w:rPr>
          <w:rFonts w:ascii="Times New Roman" w:hint="eastAsia"/>
        </w:rPr>
        <w:t>命题</w:t>
      </w:r>
      <w:r w:rsidR="001030D9" w:rsidRPr="00B669D9">
        <w:rPr>
          <w:rFonts w:ascii="Times New Roman"/>
        </w:rPr>
        <w:t>线性时序逻辑（</w:t>
      </w:r>
      <w:r w:rsidR="001030D9" w:rsidRPr="00B669D9">
        <w:rPr>
          <w:rFonts w:ascii="Times New Roman"/>
        </w:rPr>
        <w:t xml:space="preserve">linear </w:t>
      </w:r>
      <w:r w:rsidR="001030D9">
        <w:rPr>
          <w:rFonts w:ascii="Times New Roman"/>
        </w:rPr>
        <w:t xml:space="preserve">temporal logic, </w:t>
      </w:r>
      <w:r w:rsidR="001030D9" w:rsidRPr="00B669D9">
        <w:rPr>
          <w:rFonts w:ascii="Times New Roman"/>
        </w:rPr>
        <w:t>LTL</w:t>
      </w:r>
      <w:r w:rsidR="001030D9" w:rsidRPr="00B669D9">
        <w:rPr>
          <w:rFonts w:ascii="Times New Roman"/>
        </w:rPr>
        <w:t>）、</w:t>
      </w:r>
      <w:r w:rsidR="001030D9" w:rsidRPr="00C274D3">
        <w:rPr>
          <w:rFonts w:ascii="Times New Roman" w:hint="eastAsia"/>
        </w:rPr>
        <w:t>命题</w:t>
      </w:r>
      <w:r w:rsidR="001030D9">
        <w:rPr>
          <w:rFonts w:ascii="Times New Roman"/>
        </w:rPr>
        <w:t>μ</w:t>
      </w:r>
      <w:r w:rsidR="001030D9">
        <w:rPr>
          <w:rFonts w:ascii="Times New Roman"/>
        </w:rPr>
        <w:t>演算等</w:t>
      </w:r>
      <w:r w:rsidR="001030D9">
        <w:rPr>
          <w:rFonts w:ascii="Times New Roman" w:hint="eastAsia"/>
        </w:rPr>
        <w:t>）</w:t>
      </w:r>
      <w:r w:rsidR="001030D9" w:rsidRPr="00B669D9">
        <w:rPr>
          <w:rFonts w:ascii="Times New Roman"/>
        </w:rPr>
        <w:t>公式</w:t>
      </w:r>
      <w:r w:rsidR="001030D9" w:rsidRPr="00B669D9">
        <w:rPr>
          <w:rFonts w:ascii="Times New Roman"/>
        </w:rPr>
        <w:t xml:space="preserve">φ </w:t>
      </w:r>
      <w:r w:rsidR="001030D9" w:rsidRPr="00B669D9">
        <w:rPr>
          <w:rFonts w:ascii="Times New Roman"/>
        </w:rPr>
        <w:t>来描述系统的正确行为属性，然后通过对模型状态空间穷举</w:t>
      </w:r>
      <w:r w:rsidR="001030D9">
        <w:rPr>
          <w:rFonts w:ascii="Times New Roman"/>
        </w:rPr>
        <w:t>搜索来判断该公式是否能够在模型上被满足</w:t>
      </w:r>
      <w:r w:rsidR="001030D9">
        <w:rPr>
          <w:rFonts w:ascii="Times New Roman" w:hint="eastAsia"/>
        </w:rPr>
        <w:t>。</w:t>
      </w:r>
      <w:r w:rsidR="001030D9" w:rsidRPr="00B669D9">
        <w:rPr>
          <w:rFonts w:ascii="Times New Roman"/>
        </w:rPr>
        <w:t>如果公式在模型上满足，即</w:t>
      </w:r>
      <w:r w:rsidR="001030D9" w:rsidRPr="00B669D9">
        <w:rPr>
          <w:rFonts w:ascii="Times New Roman"/>
        </w:rPr>
        <w:t xml:space="preserve">M </w:t>
      </w:r>
      <w:r w:rsidR="001030D9">
        <w:rPr>
          <w:rFonts w:ascii="Times New Roman" w:hint="eastAsia"/>
        </w:rPr>
        <w:t>|=</w:t>
      </w:r>
      <w:r w:rsidR="001030D9">
        <w:rPr>
          <w:rFonts w:ascii="Times New Roman"/>
        </w:rPr>
        <w:t xml:space="preserve"> φ</w:t>
      </w:r>
      <w:r w:rsidR="001030D9" w:rsidRPr="00B669D9">
        <w:rPr>
          <w:rFonts w:ascii="Times New Roman"/>
        </w:rPr>
        <w:t>，则系统的正确性得到证实（</w:t>
      </w:r>
      <w:r w:rsidR="001030D9" w:rsidRPr="00B669D9">
        <w:rPr>
          <w:rFonts w:ascii="Times New Roman"/>
        </w:rPr>
        <w:t>verified</w:t>
      </w:r>
      <w:r w:rsidR="001030D9" w:rsidRPr="00B669D9">
        <w:rPr>
          <w:rFonts w:ascii="Times New Roman"/>
        </w:rPr>
        <w:t>）；否则，就表明系统中存在错误，即</w:t>
      </w:r>
      <w:r w:rsidR="001030D9">
        <w:rPr>
          <w:rFonts w:ascii="Times New Roman"/>
        </w:rPr>
        <w:t>M |= ~φ</w:t>
      </w:r>
      <w:r w:rsidR="001030D9" w:rsidRPr="00B669D9">
        <w:rPr>
          <w:rFonts w:ascii="Times New Roman"/>
        </w:rPr>
        <w:t>，系统正确性被证伪（</w:t>
      </w:r>
      <w:r w:rsidR="001030D9" w:rsidRPr="00B669D9">
        <w:rPr>
          <w:rFonts w:ascii="Times New Roman"/>
        </w:rPr>
        <w:t>falsified</w:t>
      </w:r>
      <w:r w:rsidR="001030D9" w:rsidRPr="00B669D9">
        <w:rPr>
          <w:rFonts w:ascii="Times New Roman"/>
        </w:rPr>
        <w:t>）</w:t>
      </w:r>
      <w:r w:rsidR="001030D9">
        <w:rPr>
          <w:rFonts w:ascii="Times New Roman" w:hint="eastAsia"/>
        </w:rPr>
        <w:t>。</w:t>
      </w:r>
    </w:p>
    <w:p w14:paraId="77337296" w14:textId="77777777" w:rsidR="002E7B51" w:rsidRDefault="009B6A6B" w:rsidP="009B6A6B">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Pr="00C274D3">
        <w:rPr>
          <w:rFonts w:ascii="Times New Roman" w:hint="eastAsia"/>
        </w:rPr>
        <w:t>常用的</w:t>
      </w:r>
      <w:r>
        <w:rPr>
          <w:rFonts w:ascii="Times New Roman" w:hint="eastAsia"/>
        </w:rPr>
        <w:t>模态逻辑有三种，分别是：计算树逻辑</w:t>
      </w:r>
      <w:r>
        <w:rPr>
          <w:rFonts w:ascii="Times New Roman" w:hint="eastAsia"/>
          <w:vertAlign w:val="superscript"/>
        </w:rPr>
        <w:t>[</w:t>
      </w:r>
      <w:r>
        <w:rPr>
          <w:rFonts w:ascii="Times New Roman"/>
          <w:vertAlign w:val="superscript"/>
        </w:rPr>
        <w:t>5</w:t>
      </w:r>
      <w:r>
        <w:rPr>
          <w:rFonts w:ascii="Times New Roman" w:hint="eastAsia"/>
          <w:vertAlign w:val="superscript"/>
        </w:rPr>
        <w:t>]</w:t>
      </w:r>
      <w:r>
        <w:rPr>
          <w:rFonts w:ascii="Times New Roman" w:hint="eastAsia"/>
        </w:rPr>
        <w:t>、</w:t>
      </w:r>
      <w:r w:rsidRPr="00C274D3">
        <w:rPr>
          <w:rFonts w:ascii="Times New Roman" w:hint="eastAsia"/>
        </w:rPr>
        <w:t>命题</w:t>
      </w:r>
      <w:r>
        <w:rPr>
          <w:rFonts w:ascii="Times New Roman" w:hint="eastAsia"/>
        </w:rPr>
        <w:t>线性时序逻辑</w:t>
      </w:r>
      <w:r>
        <w:rPr>
          <w:rFonts w:ascii="Times New Roman" w:hint="eastAsia"/>
          <w:vertAlign w:val="superscript"/>
        </w:rPr>
        <w:t>[</w:t>
      </w:r>
      <w:r>
        <w:rPr>
          <w:rFonts w:ascii="Times New Roman"/>
          <w:vertAlign w:val="superscript"/>
        </w:rPr>
        <w:t>6</w:t>
      </w:r>
      <w:r>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演算逻辑</w:t>
      </w:r>
      <w:r>
        <w:rPr>
          <w:rFonts w:ascii="Times New Roman"/>
          <w:vertAlign w:val="superscript"/>
        </w:rPr>
        <w:t>[7~8]</w:t>
      </w:r>
      <w:r>
        <w:rPr>
          <w:rFonts w:ascii="Times New Roman" w:hint="eastAsia"/>
        </w:rPr>
        <w:t>。</w:t>
      </w:r>
    </w:p>
    <w:p w14:paraId="0BBFDA35" w14:textId="77777777" w:rsidR="005F7F65" w:rsidRPr="0047623B" w:rsidRDefault="005F7F65" w:rsidP="005F7F65">
      <w:pPr>
        <w:pStyle w:val="3"/>
        <w:numPr>
          <w:ilvl w:val="2"/>
          <w:numId w:val="1"/>
        </w:numPr>
        <w:spacing w:line="360" w:lineRule="auto"/>
        <w:ind w:left="0" w:firstLine="0"/>
        <w:rPr>
          <w:rFonts w:ascii="Times New Roman" w:hAnsi="Times New Roman"/>
        </w:rPr>
      </w:pPr>
      <w:bookmarkStart w:id="11" w:name="_Toc436423009"/>
      <w:bookmarkStart w:id="12" w:name="_Toc436582836"/>
      <w:r w:rsidRPr="00346770">
        <w:rPr>
          <w:rFonts w:ascii="Times New Roman" w:hAnsi="Times New Roman" w:hint="eastAsia"/>
        </w:rPr>
        <w:t>状态爆炸问题</w:t>
      </w:r>
      <w:bookmarkEnd w:id="11"/>
      <w:bookmarkEnd w:id="12"/>
    </w:p>
    <w:p w14:paraId="5A22E484" w14:textId="77777777" w:rsidR="005F7F65" w:rsidRDefault="005F7F65" w:rsidP="005F7F65">
      <w:pPr>
        <w:pStyle w:val="a0"/>
      </w:pPr>
      <w:r>
        <w:rPr>
          <w:rFonts w:hint="eastAsia"/>
        </w:rPr>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Pr>
          <w:rFonts w:hint="eastAsia"/>
        </w:rPr>
        <w:t>。由于模型检测基于穷举搜索对正确属性进行判断，所以它适用于对有限的、状态空间较小的系统进行分析。然而，在实际应用中经常存在着状态空间庞大的系统。如对于软件系统，由于存在着无限数据域（如整数）、无界数据类</w:t>
      </w:r>
      <w:r>
        <w:rPr>
          <w:rFonts w:hint="eastAsia"/>
        </w:rPr>
        <w:lastRenderedPageBreak/>
        <w:t>型（如链表）、以及复杂的控制结构（如递归），导致软件系统的状态空间可以是无限大，直接对它们进行模型检测在实际中是不可行的。因此，正如图灵奖得主Clarke所说，解决状态爆炸问题是模型检测研究中的一个最根本的工作</w:t>
      </w:r>
      <w:r>
        <w:rPr>
          <w:rFonts w:hint="eastAsia"/>
          <w:vertAlign w:val="superscript"/>
        </w:rPr>
        <w:t>[</w:t>
      </w:r>
      <w:r>
        <w:rPr>
          <w:vertAlign w:val="superscript"/>
        </w:rPr>
        <w:t>9</w:t>
      </w:r>
      <w:r>
        <w:rPr>
          <w:rFonts w:hint="eastAsia"/>
          <w:vertAlign w:val="superscript"/>
        </w:rPr>
        <w:t>]</w:t>
      </w:r>
      <w:r>
        <w:rPr>
          <w:rFonts w:hint="eastAsia"/>
        </w:rPr>
        <w:t>。</w:t>
      </w:r>
    </w:p>
    <w:p w14:paraId="07A57DD0" w14:textId="77777777" w:rsidR="005F7F65" w:rsidRDefault="005F7F65" w:rsidP="005F7F65">
      <w:pPr>
        <w:pStyle w:val="3"/>
        <w:numPr>
          <w:ilvl w:val="2"/>
          <w:numId w:val="1"/>
        </w:numPr>
        <w:spacing w:line="360" w:lineRule="auto"/>
        <w:ind w:left="0" w:firstLine="0"/>
        <w:rPr>
          <w:rFonts w:ascii="Times New Roman" w:hAnsi="Times New Roman"/>
        </w:rPr>
      </w:pPr>
      <w:bookmarkStart w:id="13" w:name="_Toc436423010"/>
      <w:bookmarkStart w:id="14" w:name="_Toc436582837"/>
      <w:r>
        <w:rPr>
          <w:rFonts w:ascii="Times New Roman" w:hAnsi="Times New Roman"/>
        </w:rPr>
        <w:t>抽象方法</w:t>
      </w:r>
      <w:bookmarkEnd w:id="13"/>
      <w:bookmarkEnd w:id="14"/>
    </w:p>
    <w:p w14:paraId="72D85094" w14:textId="77777777" w:rsidR="005F7F65" w:rsidRDefault="005F7F65" w:rsidP="005F7F65">
      <w:pPr>
        <w:pStyle w:val="a0"/>
        <w:ind w:firstLine="425"/>
      </w:pPr>
      <w:r>
        <w:rPr>
          <w:rFonts w:hint="eastAsia"/>
        </w:rPr>
        <w:t>抽象方法是解决状态爆炸问题的一个重要的方法。它的基本思想是首先构造一个比原系统的具体模型小的有限抽象模型，然后通过正确属性在抽象模型上的检测结果推测出其在原来的具体模型上是否可满足。抽象方法的依据是，对于所给定的某种正确属性而言，待检测的原系统的许多信息（如某些程序变量的取值、进程的标识符、调用</w:t>
      </w:r>
      <w:proofErr w:type="gramStart"/>
      <w:r>
        <w:rPr>
          <w:rFonts w:hint="eastAsia"/>
        </w:rPr>
        <w:t>栈</w:t>
      </w:r>
      <w:proofErr w:type="gramEnd"/>
      <w:r>
        <w:rPr>
          <w:rFonts w:hint="eastAsia"/>
        </w:rPr>
        <w:t>中活动记录等）是无关的。因此，这些信息可以从具体模型中抽象出去。这样不仅简化了模型，同时保留了必要的信息，使得抽象的模型检测得以有效地进行</w:t>
      </w:r>
      <w:r>
        <w:rPr>
          <w:vertAlign w:val="superscript"/>
        </w:rPr>
        <w:t>[10, 11]</w:t>
      </w:r>
      <w:r>
        <w:rPr>
          <w:rFonts w:hint="eastAsia"/>
        </w:rPr>
        <w:t>。</w:t>
      </w:r>
    </w:p>
    <w:p w14:paraId="6F982A8F" w14:textId="77777777" w:rsidR="005F7F65" w:rsidRDefault="005F7F65" w:rsidP="005F7F65">
      <w:pPr>
        <w:pStyle w:val="a0"/>
        <w:ind w:firstLine="425"/>
      </w:pPr>
      <w:r>
        <w:rPr>
          <w:rFonts w:hint="eastAsia"/>
          <w:noProof/>
        </w:rPr>
        <w:drawing>
          <wp:anchor distT="0" distB="0" distL="114300" distR="114300" simplePos="0" relativeHeight="251659264" behindDoc="0" locked="0" layoutInCell="1" allowOverlap="1" wp14:anchorId="17FCF0E1" wp14:editId="5DB1AF12">
            <wp:simplePos x="0" y="0"/>
            <wp:positionH relativeFrom="margin">
              <wp:align>center</wp:align>
            </wp:positionH>
            <wp:positionV relativeFrom="paragraph">
              <wp:posOffset>466334</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软件模型检测中的抽象的主要过程为：</w:t>
      </w:r>
    </w:p>
    <w:p w14:paraId="3BA5A643" w14:textId="77777777" w:rsidR="005F7F65" w:rsidRDefault="005F7F65" w:rsidP="005F7F65">
      <w:pPr>
        <w:pStyle w:val="a0"/>
        <w:jc w:val="center"/>
      </w:pPr>
      <w:r>
        <w:rPr>
          <w:rFonts w:hint="eastAsia"/>
        </w:rPr>
        <w:t>Fig</w:t>
      </w:r>
      <w:r>
        <w:t xml:space="preserve">.1 </w:t>
      </w:r>
      <w:r w:rsidRPr="00B87C77">
        <w:rPr>
          <w:rFonts w:hint="eastAsia"/>
        </w:rPr>
        <w:t>Overview of abstraction in software</w:t>
      </w:r>
      <w:r>
        <w:rPr>
          <w:rFonts w:hint="eastAsia"/>
          <w:noProof/>
        </w:rPr>
        <w:drawing>
          <wp:anchor distT="0" distB="0" distL="114300" distR="114300" simplePos="0" relativeHeight="251661312" behindDoc="0" locked="0" layoutInCell="1" allowOverlap="1" wp14:anchorId="04961C63" wp14:editId="0DCBA316">
            <wp:simplePos x="0" y="0"/>
            <wp:positionH relativeFrom="column">
              <wp:posOffset>776177</wp:posOffset>
            </wp:positionH>
            <wp:positionV relativeFrom="paragraph">
              <wp:posOffset>244002</wp:posOffset>
            </wp:positionV>
            <wp:extent cx="3848400" cy="3391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14:paraId="5CE82AFC" w14:textId="77777777" w:rsidR="005F7F65" w:rsidRDefault="005F7F65" w:rsidP="005F7F65">
      <w:pPr>
        <w:pStyle w:val="a0"/>
        <w:jc w:val="center"/>
      </w:pPr>
      <w:r>
        <w:t>Checking.</w:t>
      </w:r>
    </w:p>
    <w:p w14:paraId="51C5ECCC" w14:textId="77777777" w:rsidR="005F7F65" w:rsidRPr="005F7F65" w:rsidRDefault="005F7F65" w:rsidP="005F7F65">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Pr>
          <w:rFonts w:ascii="Times New Roman"/>
        </w:rPr>
        <w:t>φ</w:t>
      </w:r>
      <w:r w:rsidRPr="00D62C1D">
        <w:rPr>
          <w:rFonts w:ascii="Times New Roman"/>
        </w:rPr>
        <w:t>，具体的软件模型检测的过程</w:t>
      </w:r>
      <w:r>
        <w:rPr>
          <w:rFonts w:ascii="Times New Roman"/>
        </w:rPr>
        <w:t>主要包括</w:t>
      </w:r>
      <w:r>
        <w:rPr>
          <w:rFonts w:ascii="Times New Roman"/>
        </w:rPr>
        <w:t>2</w:t>
      </w:r>
      <w:r>
        <w:rPr>
          <w:rFonts w:ascii="Times New Roman"/>
        </w:rPr>
        <w:t>个步骤：</w:t>
      </w:r>
      <w:r>
        <w:rPr>
          <w:rFonts w:ascii="Times New Roman"/>
        </w:rPr>
        <w:t>1</w:t>
      </w:r>
      <w:r>
        <w:rPr>
          <w:rFonts w:ascii="Times New Roman" w:hint="eastAsia"/>
        </w:rPr>
        <w:t>）</w:t>
      </w:r>
      <w:r>
        <w:rPr>
          <w:rFonts w:ascii="Times New Roman"/>
        </w:rPr>
        <w:t>模型构建</w:t>
      </w:r>
      <w:r>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Pr>
          <w:rFonts w:ascii="Times New Roman"/>
        </w:rPr>
        <w:t>P</w:t>
      </w:r>
      <w:r>
        <w:rPr>
          <w:rFonts w:ascii="Times New Roman"/>
        </w:rPr>
        <w:t>的语义（如图</w:t>
      </w:r>
      <w:r>
        <w:rPr>
          <w:rFonts w:ascii="Times New Roman"/>
        </w:rPr>
        <w:t>1</w:t>
      </w:r>
      <w:r w:rsidRPr="00D62C1D">
        <w:rPr>
          <w:rFonts w:ascii="Times New Roman"/>
        </w:rPr>
        <w:t>中</w:t>
      </w:r>
      <w:r>
        <w:rPr>
          <w:rFonts w:ascii="Times New Roman"/>
        </w:rPr>
        <w:t>I</w:t>
      </w:r>
      <w:r w:rsidRPr="00D62C1D">
        <w:rPr>
          <w:rFonts w:ascii="Times New Roman"/>
        </w:rPr>
        <w:t>所示），称其为</w:t>
      </w:r>
      <w:r>
        <w:rPr>
          <w:rFonts w:ascii="Times New Roman"/>
        </w:rPr>
        <w:t>P</w:t>
      </w:r>
      <w:r>
        <w:rPr>
          <w:rFonts w:ascii="Times New Roman"/>
        </w:rPr>
        <w:t>的模型</w:t>
      </w:r>
      <w:r>
        <w:rPr>
          <w:rFonts w:ascii="Times New Roman" w:hint="eastAsia"/>
        </w:rPr>
        <w:t>。</w:t>
      </w:r>
      <w:r>
        <w:rPr>
          <w:rFonts w:ascii="Times New Roman"/>
        </w:rPr>
        <w:t>2</w:t>
      </w:r>
      <w:r>
        <w:rPr>
          <w:rFonts w:ascii="Times New Roman" w:hint="eastAsia"/>
        </w:rPr>
        <w:t>）</w:t>
      </w:r>
      <w:r>
        <w:rPr>
          <w:rFonts w:ascii="Times New Roman"/>
        </w:rPr>
        <w:t>模型检测</w:t>
      </w:r>
      <w:r>
        <w:rPr>
          <w:rFonts w:ascii="Times New Roman" w:hint="eastAsia"/>
        </w:rPr>
        <w:t>。</w:t>
      </w:r>
      <w:r w:rsidRPr="00D62C1D">
        <w:rPr>
          <w:rFonts w:ascii="Times New Roman"/>
        </w:rPr>
        <w:t>用时序逻辑公</w:t>
      </w:r>
      <w:r w:rsidRPr="00D62C1D">
        <w:rPr>
          <w:rFonts w:ascii="Times New Roman"/>
        </w:rPr>
        <w:lastRenderedPageBreak/>
        <w:t>式</w:t>
      </w:r>
      <w:r w:rsidRPr="00D62C1D">
        <w:rPr>
          <w:rFonts w:ascii="Times New Roman"/>
        </w:rPr>
        <w:t xml:space="preserve">φ </w:t>
      </w:r>
      <w:r w:rsidRPr="00D62C1D">
        <w:rPr>
          <w:rFonts w:ascii="Times New Roman"/>
        </w:rPr>
        <w:t>描述所关心的行为属性，通过计算</w:t>
      </w:r>
      <w:r>
        <w:rPr>
          <w:rFonts w:ascii="Times New Roman" w:hint="eastAsia"/>
        </w:rPr>
        <w:t>||</w:t>
      </w:r>
      <w:r>
        <w:rPr>
          <w:rFonts w:ascii="Times New Roman"/>
        </w:rPr>
        <w:t>φ</w:t>
      </w:r>
      <w:r>
        <w:rPr>
          <w:rFonts w:ascii="Times New Roman" w:hint="eastAsia"/>
        </w:rPr>
        <w:t>||</w:t>
      </w:r>
      <w:r w:rsidRPr="004F7F89">
        <w:rPr>
          <w:rFonts w:ascii="Times New Roman" w:hint="eastAsia"/>
          <w:i/>
          <w:vertAlign w:val="superscript"/>
        </w:rPr>
        <w:t>M</w:t>
      </w:r>
      <w:r w:rsidRPr="00D62C1D">
        <w:rPr>
          <w:rFonts w:ascii="Times New Roman"/>
        </w:rPr>
        <w:t>的值来验证</w:t>
      </w:r>
      <w:r>
        <w:rPr>
          <w:rFonts w:ascii="Times New Roman"/>
        </w:rPr>
        <w:t>（如图</w:t>
      </w:r>
      <w:r>
        <w:rPr>
          <w:rFonts w:ascii="Times New Roman"/>
        </w:rPr>
        <w:t>1</w:t>
      </w:r>
      <w:r w:rsidRPr="00D62C1D">
        <w:rPr>
          <w:rFonts w:ascii="Times New Roman"/>
        </w:rPr>
        <w:t>中</w:t>
      </w:r>
      <w:r>
        <w:rPr>
          <w:rFonts w:hAnsi="宋体" w:cs="宋体" w:hint="eastAsia"/>
        </w:rPr>
        <w:t>II</w:t>
      </w:r>
      <w:r w:rsidRPr="00D62C1D">
        <w:rPr>
          <w:rFonts w:ascii="Times New Roman"/>
        </w:rPr>
        <w:t>所示）</w:t>
      </w:r>
      <w:r>
        <w:rPr>
          <w:rFonts w:ascii="Times New Roman" w:hint="eastAsia"/>
        </w:rPr>
        <w:t>。</w:t>
      </w:r>
      <w:r w:rsidRPr="00D62C1D">
        <w:rPr>
          <w:rFonts w:ascii="Times New Roman"/>
        </w:rPr>
        <w:t>由于程序的状态空间巨大甚至是无限，通常无法直接构造模型</w:t>
      </w:r>
      <w:r w:rsidRPr="0073718D">
        <w:rPr>
          <w:rFonts w:ascii="Times New Roman"/>
          <w:i/>
        </w:rPr>
        <w:t>M</w:t>
      </w:r>
      <w:r>
        <w:rPr>
          <w:rFonts w:ascii="Times New Roman" w:hint="eastAsia"/>
        </w:rPr>
        <w:t>。</w:t>
      </w:r>
      <w:r w:rsidRPr="00D62C1D">
        <w:rPr>
          <w:rFonts w:ascii="Times New Roman"/>
        </w:rPr>
        <w:t>因此我们需要构造一个精简的有限抽象模型</w:t>
      </w:r>
      <w:r>
        <w:rPr>
          <w:rFonts w:ascii="Times New Roman"/>
        </w:rPr>
        <w:t>M</w:t>
      </w:r>
      <w:r>
        <w:rPr>
          <w:rFonts w:ascii="Times New Roman"/>
          <w:vertAlign w:val="superscript"/>
        </w:rPr>
        <w:t>#</w:t>
      </w:r>
      <w:r>
        <w:rPr>
          <w:rFonts w:ascii="Times New Roman"/>
        </w:rPr>
        <w:t>（如图中</w:t>
      </w:r>
      <w:r>
        <w:rPr>
          <w:rFonts w:ascii="Times New Roman" w:hint="eastAsia"/>
        </w:rPr>
        <w:t>III</w:t>
      </w:r>
      <w:r w:rsidRPr="00D62C1D">
        <w:rPr>
          <w:rFonts w:ascii="Times New Roman"/>
        </w:rPr>
        <w:t>所示），使用它来逼近具体模型</w:t>
      </w:r>
      <w:r>
        <w:rPr>
          <w:rFonts w:ascii="Times New Roman"/>
        </w:rPr>
        <w:t>M</w:t>
      </w:r>
      <w:r>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Pr>
          <w:rFonts w:ascii="Times New Roman"/>
        </w:rPr>
        <w:t>M</w:t>
      </w:r>
      <w:r>
        <w:rPr>
          <w:rFonts w:ascii="Times New Roman"/>
          <w:vertAlign w:val="superscript"/>
        </w:rPr>
        <w:t>#</w:t>
      </w:r>
      <w:r>
        <w:rPr>
          <w:rFonts w:ascii="Times New Roman"/>
        </w:rPr>
        <w:t>上的有效验证（如图</w:t>
      </w:r>
      <w:r>
        <w:rPr>
          <w:rFonts w:ascii="Times New Roman"/>
        </w:rPr>
        <w:t>1</w:t>
      </w:r>
      <w:r w:rsidRPr="00D62C1D">
        <w:rPr>
          <w:rFonts w:ascii="Times New Roman"/>
        </w:rPr>
        <w:t>中</w:t>
      </w:r>
      <w:r>
        <w:rPr>
          <w:rFonts w:hAnsi="宋体" w:cs="宋体" w:hint="eastAsia"/>
        </w:rPr>
        <w:t>IV</w:t>
      </w:r>
      <w:r w:rsidRPr="00D62C1D">
        <w:rPr>
          <w:rFonts w:ascii="Times New Roman"/>
        </w:rPr>
        <w:t>所示），并进一步根据</w:t>
      </w:r>
      <w:r>
        <w:rPr>
          <w:rFonts w:ascii="Times New Roman"/>
        </w:rPr>
        <w:t>M</w:t>
      </w:r>
      <w:r>
        <w:rPr>
          <w:rFonts w:ascii="Times New Roman"/>
          <w:vertAlign w:val="superscript"/>
        </w:rPr>
        <w:t>#</w:t>
      </w:r>
      <w:r w:rsidRPr="00D62C1D">
        <w:rPr>
          <w:rFonts w:ascii="Times New Roman"/>
        </w:rPr>
        <w:t>与</w:t>
      </w:r>
      <w:r>
        <w:rPr>
          <w:rFonts w:ascii="Times New Roman"/>
        </w:rPr>
        <w:t>M</w:t>
      </w:r>
      <w:r w:rsidRPr="00D62C1D">
        <w:rPr>
          <w:rFonts w:ascii="Times New Roman"/>
        </w:rPr>
        <w:t>之间的逼近关系所对应的程序属性的保持关系，判断</w:t>
      </w:r>
      <w:r>
        <w:rPr>
          <w:rFonts w:ascii="Times New Roman"/>
        </w:rPr>
        <w:t>φ</w:t>
      </w:r>
      <w:r w:rsidRPr="00D62C1D">
        <w:rPr>
          <w:rFonts w:ascii="Times New Roman"/>
        </w:rPr>
        <w:t>在</w:t>
      </w:r>
      <w:r>
        <w:rPr>
          <w:rFonts w:ascii="Times New Roman"/>
        </w:rPr>
        <w:t>M</w:t>
      </w:r>
      <w:r>
        <w:rPr>
          <w:rFonts w:ascii="Times New Roman"/>
        </w:rPr>
        <w:t>上成立与否</w:t>
      </w:r>
      <w:r>
        <w:rPr>
          <w:rFonts w:ascii="Times New Roman" w:hint="eastAsia"/>
        </w:rPr>
        <w:t>。</w:t>
      </w:r>
      <w:r w:rsidRPr="00D62C1D">
        <w:rPr>
          <w:rFonts w:ascii="Times New Roman"/>
        </w:rPr>
        <w:t>当由于抽象导致无法得到确定的模型检测结果时，需要通过</w:t>
      </w:r>
      <w:r>
        <w:rPr>
          <w:rFonts w:ascii="Times New Roman"/>
        </w:rPr>
        <w:t>抽象</w:t>
      </w:r>
      <w:r w:rsidRPr="00D62C1D">
        <w:rPr>
          <w:rFonts w:ascii="Times New Roman"/>
        </w:rPr>
        <w:t>精</w:t>
      </w:r>
      <w:r>
        <w:rPr>
          <w:rFonts w:ascii="Times New Roman"/>
        </w:rPr>
        <w:t>化</w:t>
      </w:r>
      <w:r w:rsidR="00D7188B" w:rsidRPr="00D7188B">
        <w:rPr>
          <w:rFonts w:ascii="Times New Roman" w:hint="eastAsia"/>
          <w:vertAlign w:val="superscript"/>
        </w:rPr>
        <w:t>[</w:t>
      </w:r>
      <w:r w:rsidR="00D7188B" w:rsidRPr="00D7188B">
        <w:rPr>
          <w:rFonts w:ascii="Times New Roman"/>
          <w:vertAlign w:val="superscript"/>
        </w:rPr>
        <w:t>12</w:t>
      </w:r>
      <w:r w:rsidR="00D7188B" w:rsidRPr="00D7188B">
        <w:rPr>
          <w:rFonts w:ascii="Times New Roman" w:hint="eastAsia"/>
          <w:vertAlign w:val="superscript"/>
        </w:rPr>
        <w:t>]</w:t>
      </w:r>
      <w:r>
        <w:rPr>
          <w:rFonts w:ascii="Times New Roman" w:hint="eastAsia"/>
        </w:rPr>
        <w:t>（</w:t>
      </w:r>
      <w:r>
        <w:rPr>
          <w:rFonts w:ascii="Times New Roman" w:hint="eastAsia"/>
        </w:rPr>
        <w:t>abstraction refinement</w:t>
      </w:r>
      <w:r>
        <w:rPr>
          <w:rFonts w:ascii="Times New Roman" w:hint="eastAsia"/>
        </w:rPr>
        <w:t>）</w:t>
      </w:r>
      <w:r>
        <w:rPr>
          <w:rFonts w:ascii="Times New Roman"/>
        </w:rPr>
        <w:t>构造更加精确的抽象模型（如图</w:t>
      </w:r>
      <w:r>
        <w:rPr>
          <w:rFonts w:ascii="Times New Roman"/>
        </w:rPr>
        <w:t>1</w:t>
      </w:r>
      <w:r w:rsidRPr="00D62C1D">
        <w:rPr>
          <w:rFonts w:ascii="Times New Roman"/>
        </w:rPr>
        <w:t>中</w:t>
      </w:r>
      <w:r>
        <w:rPr>
          <w:rFonts w:hAnsi="宋体" w:cs="宋体" w:hint="eastAsia"/>
        </w:rPr>
        <w:t>V</w:t>
      </w:r>
      <w:r w:rsidRPr="00D62C1D">
        <w:rPr>
          <w:rFonts w:ascii="Times New Roman"/>
        </w:rPr>
        <w:t>所示）</w:t>
      </w:r>
      <w:r>
        <w:rPr>
          <w:rFonts w:ascii="Times New Roman" w:hint="eastAsia"/>
        </w:rPr>
        <w:t>。</w:t>
      </w:r>
    </w:p>
    <w:p w14:paraId="311A337D" w14:textId="77777777" w:rsidR="00C96670" w:rsidRDefault="00C96670" w:rsidP="00C96670">
      <w:pPr>
        <w:pStyle w:val="2"/>
        <w:tabs>
          <w:tab w:val="clear" w:pos="927"/>
          <w:tab w:val="num" w:pos="567"/>
        </w:tabs>
        <w:ind w:left="0" w:firstLine="0"/>
        <w:rPr>
          <w:rFonts w:ascii="Times New Roman" w:hAnsi="Times New Roman"/>
        </w:rPr>
      </w:pPr>
      <w:bookmarkStart w:id="15" w:name="_Toc436423011"/>
      <w:bookmarkStart w:id="16" w:name="_Toc436582838"/>
      <w:r w:rsidRPr="00D808AB">
        <w:rPr>
          <w:rFonts w:ascii="Times New Roman" w:hAnsi="Times New Roman" w:hint="eastAsia"/>
        </w:rPr>
        <w:t>定理证明</w:t>
      </w:r>
      <w:r>
        <w:rPr>
          <w:rFonts w:ascii="Times New Roman" w:hAnsi="Times New Roman"/>
        </w:rPr>
        <w:t>方法</w:t>
      </w:r>
      <w:bookmarkEnd w:id="15"/>
      <w:bookmarkEnd w:id="16"/>
    </w:p>
    <w:p w14:paraId="55361308" w14:textId="239B0690" w:rsidR="004F7918" w:rsidRDefault="00C31932" w:rsidP="004F7918">
      <w:pPr>
        <w:pStyle w:val="a0"/>
      </w:pPr>
      <w:r w:rsidRPr="00C31932">
        <w:rPr>
          <w:rFonts w:hint="eastAsia"/>
        </w:rPr>
        <w:t>定理证明技术是将软件系统和性质都用逻辑方法来规约,通过基于公理和推理规则组成的形式系统，以如同数学中定理证明的方法来证明软件系统是否具备所期望的关键性质。</w:t>
      </w:r>
    </w:p>
    <w:p w14:paraId="0D578BF8" w14:textId="18F03302" w:rsidR="00245E5B" w:rsidRPr="00245E5B" w:rsidRDefault="00C60613" w:rsidP="00245E5B">
      <w:pPr>
        <w:pStyle w:val="a0"/>
        <w:numPr>
          <w:ilvl w:val="2"/>
          <w:numId w:val="20"/>
        </w:numPr>
        <w:outlineLvl w:val="2"/>
        <w:rPr>
          <w:rFonts w:ascii="黑体" w:eastAsia="黑体" w:hAnsi="黑体"/>
          <w:sz w:val="21"/>
          <w:szCs w:val="21"/>
        </w:rPr>
      </w:pPr>
      <w:r>
        <w:rPr>
          <w:rFonts w:ascii="黑体" w:eastAsia="黑体" w:hAnsi="黑体" w:hint="eastAsia"/>
          <w:sz w:val="21"/>
          <w:szCs w:val="21"/>
        </w:rPr>
        <w:t>霍尔</w:t>
      </w:r>
      <w:r w:rsidR="00245E5B">
        <w:rPr>
          <w:rFonts w:ascii="黑体" w:eastAsia="黑体" w:hAnsi="黑体" w:hint="eastAsia"/>
          <w:sz w:val="21"/>
          <w:szCs w:val="21"/>
        </w:rPr>
        <w:t>逻辑方法</w:t>
      </w:r>
    </w:p>
    <w:p w14:paraId="08171A93"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霍尔逻辑</w:t>
      </w:r>
      <w:r w:rsidRPr="00735584">
        <w:rPr>
          <w:rFonts w:asciiTheme="minorEastAsia" w:eastAsiaTheme="minorEastAsia" w:hAnsiTheme="minorEastAsia" w:hint="eastAsia"/>
          <w:szCs w:val="24"/>
          <w:vertAlign w:val="superscript"/>
        </w:rPr>
        <w:t>[</w:t>
      </w:r>
      <w:r w:rsidRPr="00735584">
        <w:rPr>
          <w:rFonts w:asciiTheme="minorEastAsia" w:eastAsiaTheme="minorEastAsia" w:hAnsiTheme="minorEastAsia"/>
          <w:szCs w:val="24"/>
          <w:vertAlign w:val="superscript"/>
        </w:rPr>
        <w:t>13, 14</w:t>
      </w:r>
      <w:r w:rsidRPr="00735584">
        <w:rPr>
          <w:rFonts w:asciiTheme="minorEastAsia" w:eastAsiaTheme="minorEastAsia" w:hAnsiTheme="minorEastAsia" w:hint="eastAsia"/>
          <w:szCs w:val="24"/>
          <w:vertAlign w:val="superscript"/>
        </w:rPr>
        <w:t>]</w:t>
      </w:r>
      <w:r w:rsidRPr="00735584">
        <w:rPr>
          <w:rFonts w:asciiTheme="minorEastAsia" w:eastAsiaTheme="minorEastAsia" w:hAnsiTheme="minorEastAsia" w:hint="eastAsia"/>
          <w:szCs w:val="24"/>
        </w:rPr>
        <w:t>描述程序正确性的一般形式为：</w:t>
      </w:r>
    </w:p>
    <w:p w14:paraId="79633FE8" w14:textId="77777777" w:rsidR="007D23A5" w:rsidRPr="00735584" w:rsidRDefault="007D23A5" w:rsidP="007D23A5">
      <w:pPr>
        <w:pStyle w:val="a0"/>
        <w:jc w:val="center"/>
        <w:rPr>
          <w:rFonts w:asciiTheme="minorEastAsia" w:eastAsiaTheme="minorEastAsia" w:hAnsiTheme="minorEastAsia"/>
          <w:szCs w:val="24"/>
        </w:rPr>
      </w:pPr>
      <w:r w:rsidRPr="00735584">
        <w:rPr>
          <w:rFonts w:asciiTheme="minorEastAsia" w:eastAsiaTheme="minorEastAsia" w:hAnsiTheme="minorEastAsia" w:hint="eastAsia"/>
          <w:kern w:val="0"/>
          <w:szCs w:val="24"/>
        </w:rPr>
        <w:t>{</w:t>
      </w:r>
      <w:r w:rsidRPr="00735584">
        <w:rPr>
          <w:rFonts w:asciiTheme="minorEastAsia" w:eastAsiaTheme="minorEastAsia" w:hAnsiTheme="minorEastAsia"/>
          <w:kern w:val="0"/>
          <w:szCs w:val="24"/>
        </w:rPr>
        <w:t>Pre}P{Post}</w:t>
      </w:r>
    </w:p>
    <w:p w14:paraId="6F97A48F"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其中，Pre称为前置断言，Post称为后置断言，P 为程序代码。若P 的每一次计算开始于满足Pre 的状态，执行终止且终止时的状态满足Post，则正确性公式为真，程序P具有完全正确性。</w:t>
      </w:r>
    </w:p>
    <w:p w14:paraId="2790F6C4"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在霍尔逻辑中存在一组证明规则，称为霍尔规则。这些规则是语法制导的，它们把证明一条复合命令的部分正确性断言简化</w:t>
      </w:r>
      <w:proofErr w:type="gramStart"/>
      <w:r w:rsidRPr="00735584">
        <w:rPr>
          <w:rFonts w:asciiTheme="minorEastAsia" w:eastAsiaTheme="minorEastAsia" w:hAnsiTheme="minorEastAsia" w:hint="eastAsia"/>
          <w:szCs w:val="24"/>
        </w:rPr>
        <w:t>成证明</w:t>
      </w:r>
      <w:proofErr w:type="gramEnd"/>
      <w:r w:rsidRPr="00735584">
        <w:rPr>
          <w:rFonts w:asciiTheme="minorEastAsia" w:eastAsiaTheme="minorEastAsia" w:hAnsiTheme="minorEastAsia" w:hint="eastAsia"/>
          <w:szCs w:val="24"/>
        </w:rPr>
        <w:t>它的直接子命令的部分正确性断言。霍尔规则中的赋值规则和</w:t>
      </w: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如下所示：</w:t>
      </w:r>
    </w:p>
    <w:p w14:paraId="7F577792"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赋值规则：</w:t>
      </w:r>
    </w:p>
    <w:p w14:paraId="599308FC" w14:textId="77777777" w:rsidR="007D23A5" w:rsidRPr="00735584" w:rsidRDefault="007D23A5" w:rsidP="007D23A5">
      <w:pPr>
        <w:pStyle w:val="a0"/>
        <w:jc w:val="center"/>
        <w:rPr>
          <w:rFonts w:asciiTheme="minorEastAsia" w:eastAsiaTheme="minorEastAsia" w:hAnsiTheme="minorEastAsia"/>
          <w:szCs w:val="24"/>
        </w:rPr>
      </w:pPr>
      <w:r w:rsidRPr="00735584">
        <w:rPr>
          <w:rFonts w:asciiTheme="minorEastAsia" w:eastAsiaTheme="minorEastAsia" w:hAnsiTheme="minorEastAsia"/>
          <w:szCs w:val="24"/>
        </w:rPr>
        <w:t xml:space="preserve">{P[E/x]} </w:t>
      </w:r>
      <w:proofErr w:type="gramStart"/>
      <w:r w:rsidRPr="00735584">
        <w:rPr>
          <w:rFonts w:asciiTheme="minorEastAsia" w:eastAsiaTheme="minorEastAsia" w:hAnsiTheme="minorEastAsia"/>
          <w:szCs w:val="24"/>
        </w:rPr>
        <w:t>x :</w:t>
      </w:r>
      <w:proofErr w:type="gramEnd"/>
      <w:r w:rsidRPr="00735584">
        <w:rPr>
          <w:rFonts w:asciiTheme="minorEastAsia" w:eastAsiaTheme="minorEastAsia" w:hAnsiTheme="minorEastAsia"/>
          <w:szCs w:val="24"/>
        </w:rPr>
        <w:t>= E{P}</w:t>
      </w:r>
    </w:p>
    <w:p w14:paraId="78CC8994" w14:textId="77777777" w:rsidR="007D23A5" w:rsidRPr="00735584" w:rsidRDefault="007D23A5" w:rsidP="007D23A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表示把P中变量x的所有自由出现都替换成表达式E得到的谓词。赋值公理表示如果执行赋值语句ｘ:= E后P为真，则在执行赋值语句之前P[E/x]为真。</w:t>
      </w:r>
    </w:p>
    <w:p w14:paraId="59C6F165" w14:textId="77777777" w:rsidR="007D23A5" w:rsidRPr="00735584" w:rsidRDefault="007D23A5" w:rsidP="007D23A5">
      <w:pPr>
        <w:pStyle w:val="a0"/>
        <w:spacing w:line="360" w:lineRule="auto"/>
        <w:rPr>
          <w:rFonts w:asciiTheme="minorEastAsia" w:eastAsiaTheme="minorEastAsia" w:hAnsiTheme="minorEastAsia"/>
          <w:szCs w:val="24"/>
        </w:rPr>
      </w:pP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w:t>
      </w:r>
    </w:p>
    <w:p w14:paraId="402788A2" w14:textId="77004290" w:rsidR="007D23A5" w:rsidRPr="00735584" w:rsidRDefault="007D23A5" w:rsidP="007D23A5">
      <w:pPr>
        <w:pStyle w:val="a0"/>
        <w:spacing w:line="360" w:lineRule="auto"/>
        <w:ind w:left="425" w:firstLine="425"/>
        <w:jc w:val="center"/>
        <w:rPr>
          <w:rFonts w:asciiTheme="minorEastAsia" w:eastAsiaTheme="minorEastAsia" w:hAnsiTheme="minorEastAsia"/>
          <w:szCs w:val="24"/>
        </w:rPr>
      </w:pPr>
      <w:r w:rsidRPr="00735584">
        <w:rPr>
          <w:rFonts w:asciiTheme="minorEastAsia" w:eastAsiaTheme="minorEastAsia" w:hAnsiTheme="minorEastAsia"/>
          <w:noProof/>
          <w:szCs w:val="24"/>
        </w:rPr>
        <mc:AlternateContent>
          <mc:Choice Requires="wps">
            <w:drawing>
              <wp:anchor distT="0" distB="0" distL="114300" distR="114300" simplePos="0" relativeHeight="251663360" behindDoc="0" locked="0" layoutInCell="1" allowOverlap="1" wp14:anchorId="583C4168" wp14:editId="1AA61863">
                <wp:simplePos x="0" y="0"/>
                <wp:positionH relativeFrom="column">
                  <wp:posOffset>1845896</wp:posOffset>
                </wp:positionH>
                <wp:positionV relativeFrom="paragraph">
                  <wp:posOffset>267579</wp:posOffset>
                </wp:positionV>
                <wp:extent cx="215709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283168BD" id="_x0000_t32" coordsize="21600,21600" o:spt="32" o:oned="t" path="m,l21600,21600e" filled="f">
                <v:path arrowok="t" fillok="f" o:connecttype="none"/>
                <o:lock v:ext="edit" shapetype="t"/>
              </v:shapetype>
              <v:shape id="直接箭头连接符 7" o:spid="_x0000_s1026" type="#_x0000_t32" style="position:absolute;left:0;text-align:left;margin-left:145.35pt;margin-top:21.05pt;width:169.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"/>
            </w:pict>
          </mc:Fallback>
        </mc:AlternateContent>
      </w:r>
      <w:r w:rsidR="00304ED5">
        <w:rPr>
          <w:rFonts w:asciiTheme="minorEastAsia" w:eastAsiaTheme="minorEastAsia" w:hAnsiTheme="minorEastAsia"/>
          <w:szCs w:val="24"/>
        </w:rPr>
        <w:t>P’→P{P} S</w:t>
      </w:r>
      <w:r w:rsidRPr="00735584">
        <w:rPr>
          <w:rFonts w:asciiTheme="minorEastAsia" w:eastAsiaTheme="minorEastAsia" w:hAnsiTheme="minorEastAsia"/>
          <w:szCs w:val="24"/>
        </w:rPr>
        <w:t>{Q} Q→Q’</w:t>
      </w:r>
    </w:p>
    <w:p w14:paraId="47B179A1" w14:textId="77777777" w:rsidR="007D23A5" w:rsidRPr="00735584" w:rsidRDefault="007D23A5" w:rsidP="007D23A5">
      <w:pPr>
        <w:pStyle w:val="a0"/>
        <w:ind w:left="425" w:firstLine="425"/>
        <w:jc w:val="center"/>
        <w:rPr>
          <w:rFonts w:asciiTheme="minorEastAsia" w:eastAsiaTheme="minorEastAsia" w:hAnsiTheme="minorEastAsia"/>
          <w:szCs w:val="24"/>
        </w:rPr>
      </w:pPr>
      <w:r w:rsidRPr="00735584">
        <w:rPr>
          <w:rFonts w:asciiTheme="minorEastAsia" w:eastAsiaTheme="minorEastAsia" w:hAnsiTheme="minorEastAsia"/>
          <w:szCs w:val="24"/>
        </w:rPr>
        <w:t>{P’} S {Q’}</w:t>
      </w:r>
    </w:p>
    <w:p w14:paraId="7E93F9F7" w14:textId="77777777" w:rsidR="007D23A5" w:rsidRPr="00735584" w:rsidRDefault="007D23A5" w:rsidP="007D23A5">
      <w:pPr>
        <w:pStyle w:val="a0"/>
        <w:ind w:firstLine="0"/>
        <w:rPr>
          <w:rFonts w:asciiTheme="minorEastAsia" w:eastAsiaTheme="minorEastAsia" w:hAnsiTheme="minorEastAsia"/>
          <w:szCs w:val="24"/>
        </w:rPr>
      </w:pPr>
      <w:r w:rsidRPr="00735584">
        <w:rPr>
          <w:rFonts w:asciiTheme="minorEastAsia" w:eastAsiaTheme="minorEastAsia" w:hAnsiTheme="minorEastAsia" w:hint="eastAsia"/>
          <w:szCs w:val="24"/>
        </w:rPr>
        <w:t>表示如果一个Hoare三元组为真，那么把前置条件加强或者后置条件减弱也为真。</w:t>
      </w:r>
    </w:p>
    <w:p w14:paraId="0DE968D4" w14:textId="1F97A2FD" w:rsidR="007D23A5" w:rsidRDefault="007D23A5" w:rsidP="007D23A5">
      <w:pPr>
        <w:autoSpaceDE w:val="0"/>
        <w:autoSpaceDN w:val="0"/>
        <w:adjustRightInd w:val="0"/>
        <w:spacing w:line="240" w:lineRule="auto"/>
        <w:ind w:firstLine="425"/>
        <w:jc w:val="left"/>
        <w:rPr>
          <w:rFonts w:asciiTheme="minorEastAsia" w:eastAsiaTheme="minorEastAsia" w:hAnsiTheme="minorEastAsia" w:cs="AdobeHeitiStd-Regular"/>
          <w:kern w:val="0"/>
          <w:szCs w:val="24"/>
        </w:rPr>
      </w:pPr>
      <w:r w:rsidRPr="00735584">
        <w:rPr>
          <w:rFonts w:asciiTheme="minorEastAsia" w:eastAsiaTheme="minorEastAsia" w:hAnsiTheme="minorEastAsia" w:cs="AdobeHeitiStd-Regular" w:hint="eastAsia"/>
          <w:kern w:val="0"/>
          <w:szCs w:val="24"/>
        </w:rPr>
        <w:t>用霍尔规则进行推导能得到部分正确性断言的形式化证明</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所以霍尔逻辑</w:t>
      </w:r>
      <w:r w:rsidRPr="00735584">
        <w:rPr>
          <w:rFonts w:asciiTheme="minorEastAsia" w:eastAsiaTheme="minorEastAsia" w:hAnsiTheme="minorEastAsia" w:cs="AdobeHeitiStd-Regular" w:hint="eastAsia"/>
          <w:kern w:val="0"/>
          <w:szCs w:val="24"/>
        </w:rPr>
        <w:lastRenderedPageBreak/>
        <w:t>能用于机器证明。在证明的过程中</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过于形式化的推导会分散人们在证明过程上的精力</w:t>
      </w:r>
      <w:r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可以把这方面的工作交给一些辅助证明工具如</w:t>
      </w:r>
      <w:r w:rsidRPr="00735584">
        <w:rPr>
          <w:rFonts w:asciiTheme="minorEastAsia" w:eastAsiaTheme="minorEastAsia" w:hAnsiTheme="minorEastAsia"/>
          <w:kern w:val="0"/>
          <w:szCs w:val="24"/>
        </w:rPr>
        <w:t>LCF</w:t>
      </w:r>
      <w:r w:rsidRPr="00735584">
        <w:rPr>
          <w:rFonts w:asciiTheme="minorEastAsia" w:eastAsiaTheme="minorEastAsia" w:hAnsiTheme="minorEastAsia" w:cs="AdobeHeitiStd-Regular" w:hint="eastAsia"/>
          <w:kern w:val="0"/>
          <w:szCs w:val="24"/>
        </w:rPr>
        <w:t>或</w:t>
      </w:r>
      <w:r w:rsidRPr="00735584">
        <w:rPr>
          <w:rFonts w:asciiTheme="minorEastAsia" w:eastAsiaTheme="minorEastAsia" w:hAnsiTheme="minorEastAsia"/>
          <w:kern w:val="0"/>
          <w:szCs w:val="24"/>
        </w:rPr>
        <w:t>HOL</w:t>
      </w:r>
      <w:r w:rsidRPr="00735584">
        <w:rPr>
          <w:rFonts w:asciiTheme="minorEastAsia" w:eastAsiaTheme="minorEastAsia" w:hAnsiTheme="minorEastAsia" w:cs="AdobeHeitiStd-Regular" w:hint="eastAsia"/>
          <w:kern w:val="0"/>
          <w:szCs w:val="24"/>
        </w:rPr>
        <w:t>去完成。实践中, 使用霍尔逻辑证明很小的程序的正确性也不是那么容易。后续的研究工作集中于扩展霍尔逻辑, 以便验证更复杂的语言结构, 以及寻求更好的方式来构造、表示和检查形式证明。</w:t>
      </w:r>
    </w:p>
    <w:p w14:paraId="1754980F" w14:textId="168F4C2D" w:rsidR="00245E5B" w:rsidRPr="00245E5B" w:rsidRDefault="00245E5B" w:rsidP="00245E5B">
      <w:pPr>
        <w:pStyle w:val="a0"/>
        <w:numPr>
          <w:ilvl w:val="2"/>
          <w:numId w:val="20"/>
        </w:numPr>
        <w:outlineLvl w:val="2"/>
        <w:rPr>
          <w:rFonts w:ascii="黑体" w:eastAsia="黑体" w:hAnsi="黑体"/>
          <w:sz w:val="21"/>
          <w:szCs w:val="21"/>
        </w:rPr>
      </w:pPr>
      <w:r>
        <w:rPr>
          <w:rFonts w:ascii="黑体" w:eastAsia="黑体" w:hAnsi="黑体" w:hint="eastAsia"/>
          <w:sz w:val="21"/>
          <w:szCs w:val="21"/>
        </w:rPr>
        <w:t>分离逻辑方法</w:t>
      </w:r>
    </w:p>
    <w:p w14:paraId="689B0508" w14:textId="77777777" w:rsidR="007D23A5" w:rsidRDefault="007D23A5" w:rsidP="007D23A5">
      <w:pPr>
        <w:pStyle w:val="a0"/>
      </w:pPr>
      <w:r>
        <w:rPr>
          <w:rFonts w:hint="eastAsia"/>
        </w:rPr>
        <w:t>分离逻辑</w:t>
      </w:r>
      <w:r>
        <w:rPr>
          <w:rFonts w:hint="eastAsia"/>
          <w:vertAlign w:val="superscript"/>
        </w:rPr>
        <w:t>[</w:t>
      </w:r>
      <w:r>
        <w:rPr>
          <w:vertAlign w:val="superscript"/>
        </w:rPr>
        <w:t>15, 16</w:t>
      </w:r>
      <w:r>
        <w:rPr>
          <w:rFonts w:hint="eastAsia"/>
          <w:vertAlign w:val="superscript"/>
        </w:rPr>
        <w:t>]</w:t>
      </w:r>
      <w:r>
        <w:rPr>
          <w:rFonts w:hint="eastAsia"/>
        </w:rPr>
        <w:t>是对霍尔逻辑的一个扩展，通过提供表达显示分离的逻辑连接词以及相应的推导规则，消除了共享的可能，能够以自然的方式来描述计算过程中内存的属性和相关操作, 从而简化了对指针程序的验证工作。分离逻辑被证明具有更强的验证能力，如对并发程序和资源管理的验证，使得程序验证和推理技术前进了一大步。因此, 继霍尔逻辑之后，分离逻辑有望成为程序可信验证的一种重要方法。</w:t>
      </w:r>
    </w:p>
    <w:p w14:paraId="1E1CF4AD" w14:textId="77777777" w:rsidR="007D23A5" w:rsidRPr="0060775A" w:rsidRDefault="007D23A5" w:rsidP="007D23A5">
      <w:pPr>
        <w:pStyle w:val="a0"/>
      </w:pPr>
      <w:r>
        <w:rPr>
          <w:noProof/>
        </w:rPr>
        <w:drawing>
          <wp:anchor distT="0" distB="0" distL="114300" distR="114300" simplePos="0" relativeHeight="251665408" behindDoc="0" locked="0" layoutInCell="1" allowOverlap="1" wp14:anchorId="71024D20" wp14:editId="0055C98D">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2">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分离逻辑中，前置条件和后置条件中的程序状态主要由</w:t>
      </w:r>
      <w:proofErr w:type="gramStart"/>
      <w:r>
        <w:rPr>
          <w:rFonts w:hint="eastAsia"/>
        </w:rPr>
        <w:t>栈</w:t>
      </w:r>
      <w:proofErr w:type="gramEnd"/>
      <w:r>
        <w:rPr>
          <w:rFonts w:hint="eastAsia"/>
        </w:rPr>
        <w:t>s和堆h构成,</w:t>
      </w:r>
      <w:proofErr w:type="gramStart"/>
      <w:r>
        <w:rPr>
          <w:rFonts w:hint="eastAsia"/>
        </w:rPr>
        <w:t>栈</w:t>
      </w:r>
      <w:proofErr w:type="gramEnd"/>
      <w:r>
        <w:rPr>
          <w:rFonts w:hint="eastAsia"/>
        </w:rPr>
        <w:t>是</w:t>
      </w:r>
      <w:proofErr w:type="gramStart"/>
      <w:r>
        <w:rPr>
          <w:rFonts w:hint="eastAsia"/>
        </w:rPr>
        <w:t>变量到值的</w:t>
      </w:r>
      <w:proofErr w:type="gramEnd"/>
      <w:r>
        <w:rPr>
          <w:rFonts w:hint="eastAsia"/>
        </w:rPr>
        <w:t>映射,而堆是有限的地址</w:t>
      </w:r>
      <w:proofErr w:type="gramStart"/>
      <w:r>
        <w:rPr>
          <w:rFonts w:hint="eastAsia"/>
        </w:rPr>
        <w:t>集合到值的</w:t>
      </w:r>
      <w:proofErr w:type="gramEnd"/>
      <w:r>
        <w:rPr>
          <w:rFonts w:hint="eastAsia"/>
        </w:rPr>
        <w:t>映射。在程序验证时,可以将</w:t>
      </w:r>
      <w:proofErr w:type="gramStart"/>
      <w:r>
        <w:rPr>
          <w:rFonts w:hint="eastAsia"/>
        </w:rPr>
        <w:t>栈</w:t>
      </w:r>
      <w:proofErr w:type="gramEnd"/>
      <w:r>
        <w:rPr>
          <w:rFonts w:hint="eastAsia"/>
        </w:rPr>
        <w:t>看作对寄存器内容的描述,而堆是对可寻址内存内容的描述。分离逻辑中引入了两个新的分离逻辑连接词：分离合取*和分离蕴含-*。[P*Q] s h 表示整个堆h被分成两个不相交的部分h</w:t>
      </w:r>
      <w:r>
        <w:rPr>
          <w:vertAlign w:val="subscript"/>
        </w:rPr>
        <w:t>0</w:t>
      </w:r>
      <w:r>
        <w:rPr>
          <w:rFonts w:hint="eastAsia"/>
        </w:rPr>
        <w:t>和h</w:t>
      </w:r>
      <w:r>
        <w:rPr>
          <w:vertAlign w:val="subscript"/>
        </w:rPr>
        <w:t>1</w:t>
      </w:r>
      <w:r>
        <w:rPr>
          <w:rFonts w:hint="eastAsia"/>
        </w:rPr>
        <w:t>，并且对子堆h</w:t>
      </w:r>
      <w:r>
        <w:rPr>
          <w:vertAlign w:val="subscript"/>
        </w:rPr>
        <w:t>1</w:t>
      </w:r>
      <w:r>
        <w:rPr>
          <w:rFonts w:hint="eastAsia"/>
        </w:rPr>
        <w:t>断言P成立，而对子堆h</w:t>
      </w:r>
      <w:r>
        <w:rPr>
          <w:vertAlign w:val="subscript"/>
        </w:rPr>
        <w:t>1</w:t>
      </w:r>
      <w:r>
        <w:rPr>
          <w:rFonts w:hint="eastAsia"/>
        </w:rPr>
        <w:t>断言 Q 成立。形式化表示如下：</w:t>
      </w:r>
    </w:p>
    <w:p w14:paraId="57E3527C" w14:textId="77777777" w:rsidR="007D23A5" w:rsidRDefault="007D23A5" w:rsidP="007D23A5">
      <w:pPr>
        <w:pStyle w:val="a0"/>
      </w:pPr>
      <w:r>
        <w:rPr>
          <w:rFonts w:hint="eastAsia"/>
        </w:rPr>
        <w:t>其中h</w:t>
      </w:r>
      <w:r>
        <w:rPr>
          <w:vertAlign w:val="subscript"/>
        </w:rPr>
        <w:t>0</w:t>
      </w:r>
      <w:r>
        <w:rPr>
          <w:rFonts w:cs="宋体" w:hint="eastAsia"/>
          <w:kern w:val="0"/>
          <w:sz w:val="21"/>
          <w:szCs w:val="21"/>
        </w:rPr>
        <w:t>⊥</w:t>
      </w:r>
      <w:r>
        <w:t>h</w:t>
      </w:r>
      <w:r>
        <w:rPr>
          <w:vertAlign w:val="subscript"/>
        </w:rPr>
        <w:t>1</w:t>
      </w:r>
      <w:r>
        <w:rPr>
          <w:rFonts w:hint="eastAsia"/>
        </w:rPr>
        <w:t>表示堆</w:t>
      </w:r>
      <w:r>
        <w:t>h</w:t>
      </w:r>
      <w:r>
        <w:rPr>
          <w:vertAlign w:val="subscript"/>
        </w:rPr>
        <w:t>0</w:t>
      </w:r>
      <w:r>
        <w:rPr>
          <w:rFonts w:hint="eastAsia"/>
        </w:rPr>
        <w:t>和</w:t>
      </w:r>
      <w:r>
        <w:t>h</w:t>
      </w:r>
      <w:r>
        <w:rPr>
          <w:vertAlign w:val="subscript"/>
        </w:rPr>
        <w:t>1</w:t>
      </w:r>
      <w:r>
        <w:rPr>
          <w:rFonts w:hint="eastAsia"/>
        </w:rPr>
        <w:t>不相交</w:t>
      </w:r>
      <w:r>
        <w:t>, h</w:t>
      </w:r>
      <w:r>
        <w:rPr>
          <w:vertAlign w:val="subscript"/>
        </w:rPr>
        <w:t>0</w:t>
      </w:r>
      <w:r>
        <w:t xml:space="preserve"> </w:t>
      </w:r>
      <w:r>
        <w:rPr>
          <w:rFonts w:ascii="Cambria" w:hAnsi="Cambria" w:cs="Cambria"/>
        </w:rPr>
        <w:t>.</w:t>
      </w:r>
      <w:r>
        <w:t xml:space="preserve"> h</w:t>
      </w:r>
      <w:r>
        <w:rPr>
          <w:vertAlign w:val="subscript"/>
        </w:rPr>
        <w:t>1</w:t>
      </w:r>
      <w:r>
        <w:rPr>
          <w:rFonts w:hint="eastAsia"/>
        </w:rPr>
        <w:t>表示堆</w:t>
      </w:r>
      <w:r>
        <w:t>h</w:t>
      </w:r>
      <w:r>
        <w:rPr>
          <w:vertAlign w:val="subscript"/>
        </w:rPr>
        <w:t>0</w:t>
      </w:r>
      <w:r>
        <w:rPr>
          <w:rFonts w:hint="eastAsia"/>
        </w:rPr>
        <w:t>和h</w:t>
      </w:r>
      <w:r w:rsidRPr="00A009D8">
        <w:rPr>
          <w:rFonts w:hint="eastAsia"/>
          <w:vertAlign w:val="subscript"/>
        </w:rPr>
        <w:t>1</w:t>
      </w:r>
      <w:r>
        <w:rPr>
          <w:rFonts w:hint="eastAsia"/>
        </w:rPr>
        <w:t>的联合。</w:t>
      </w:r>
    </w:p>
    <w:p w14:paraId="46E03D62" w14:textId="77777777" w:rsidR="007D23A5" w:rsidRDefault="007D23A5" w:rsidP="007D23A5">
      <w:pPr>
        <w:pStyle w:val="a0"/>
      </w:pPr>
      <w:r>
        <w:rPr>
          <w:rFonts w:hint="eastAsia"/>
          <w:noProof/>
        </w:rPr>
        <w:drawing>
          <wp:anchor distT="0" distB="0" distL="114300" distR="114300" simplePos="0" relativeHeight="251666432" behindDoc="0" locked="0" layoutInCell="1" allowOverlap="1" wp14:anchorId="7621E2B0" wp14:editId="0D026A2F">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3">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[P_*Q] s h表示如果当前堆h 通过一个分离的部分h</w:t>
      </w:r>
      <w:proofErr w:type="gramStart"/>
      <w:r>
        <w:t>’</w:t>
      </w:r>
      <w:proofErr w:type="gramEnd"/>
      <w:r>
        <w:rPr>
          <w:rFonts w:hint="eastAsia"/>
        </w:rPr>
        <w:t>扩展，并且对h</w:t>
      </w:r>
      <w:proofErr w:type="gramStart"/>
      <w:r>
        <w:t>’</w:t>
      </w:r>
      <w:proofErr w:type="gramEnd"/>
      <w:r>
        <w:rPr>
          <w:rFonts w:hint="eastAsia"/>
        </w:rPr>
        <w:t>断言 P 成立，则对扩展后的堆</w:t>
      </w:r>
      <w:r>
        <w:t xml:space="preserve">(h </w:t>
      </w:r>
      <w:r>
        <w:rPr>
          <w:rFonts w:ascii="Cambria" w:hAnsi="Cambria" w:cs="Cambria"/>
        </w:rPr>
        <w:t>⋅</w:t>
      </w:r>
      <w:r>
        <w:t xml:space="preserve"> h')</w:t>
      </w:r>
      <w:r>
        <w:rPr>
          <w:rFonts w:hint="eastAsia"/>
        </w:rPr>
        <w:t>断言</w:t>
      </w:r>
      <w:r>
        <w:t xml:space="preserve"> Q </w:t>
      </w:r>
      <w:r>
        <w:rPr>
          <w:rFonts w:hint="eastAsia"/>
        </w:rPr>
        <w:t>成立。形式化表示如下：</w:t>
      </w:r>
    </w:p>
    <w:p w14:paraId="239FA661" w14:textId="77777777" w:rsidR="007D23A5" w:rsidRDefault="007D23A5" w:rsidP="007D23A5">
      <w:pPr>
        <w:pStyle w:val="a0"/>
        <w:ind w:firstLine="0"/>
      </w:pPr>
      <w:r>
        <w:rPr>
          <w:rFonts w:hint="eastAsia"/>
        </w:rPr>
        <w:t>同样。分离逻辑引入了一些新的推导规则。如Frame规则</w:t>
      </w:r>
    </w:p>
    <w:p w14:paraId="3EBE9F8B" w14:textId="77777777" w:rsidR="007D23A5" w:rsidRDefault="007D23A5" w:rsidP="007D23A5">
      <w:pPr>
        <w:pStyle w:val="a0"/>
        <w:ind w:firstLine="0"/>
        <w:jc w:val="center"/>
      </w:pPr>
      <w:r>
        <w:rPr>
          <w:rFonts w:hint="eastAsia"/>
        </w:rPr>
        <w:t>{P}</w:t>
      </w:r>
      <w:r>
        <w:t>C{Q}</w:t>
      </w:r>
    </w:p>
    <w:p w14:paraId="31FB7C33" w14:textId="77777777" w:rsidR="007D23A5" w:rsidRDefault="007D23A5" w:rsidP="007D23A5">
      <w:pPr>
        <w:pStyle w:val="a0"/>
        <w:ind w:firstLine="0"/>
        <w:jc w:val="center"/>
      </w:pPr>
      <w:r>
        <w:rPr>
          <w:noProof/>
        </w:rPr>
        <mc:AlternateContent>
          <mc:Choice Requires="wps">
            <w:drawing>
              <wp:anchor distT="0" distB="0" distL="114300" distR="114300" simplePos="0" relativeHeight="251667456" behindDoc="0" locked="0" layoutInCell="1" allowOverlap="1" wp14:anchorId="30B052AF" wp14:editId="7760D398">
                <wp:simplePos x="0" y="0"/>
                <wp:positionH relativeFrom="column">
                  <wp:posOffset>2150745</wp:posOffset>
                </wp:positionH>
                <wp:positionV relativeFrom="paragraph">
                  <wp:posOffset>35365</wp:posOffset>
                </wp:positionV>
                <wp:extent cx="984738" cy="7033"/>
                <wp:effectExtent l="0" t="0" r="25400" b="31115"/>
                <wp:wrapNone/>
                <wp:docPr id="12" name="直接连接符 12"/>
                <wp:cNvGraphicFramePr/>
                <a:graphic xmlns:a="http://schemas.openxmlformats.org/drawingml/2006/main">
                  <a:graphicData uri="http://schemas.microsoft.com/office/word/2010/wordprocessingShape">
                    <wps:wsp>
                      <wps:cNvCnPr/>
                      <wps:spPr>
                        <a:xfrm flipV="1">
                          <a:off x="0" y="0"/>
                          <a:ext cx="984738" cy="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4E815084" id="直接连接符 12"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169.35pt,2.8pt" to="246.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" strokecolor="black [3200]" strokeweight=".5pt">
                <v:stroke joinstyle="miter"/>
              </v:line>
            </w:pict>
          </mc:Fallback>
        </mc:AlternateContent>
      </w:r>
      <w:r>
        <w:t>{P*R}C{Q*R}</w:t>
      </w:r>
    </w:p>
    <w:p w14:paraId="17D88F2A" w14:textId="77777777" w:rsidR="00C96670" w:rsidRDefault="007D23A5" w:rsidP="008D3625">
      <w:pPr>
        <w:pStyle w:val="a0"/>
      </w:pPr>
      <w:r>
        <w:rPr>
          <w:rFonts w:hint="eastAsia"/>
        </w:rPr>
        <w:t>其中，代码段C不会对断言R中的自由变量赋值。分离逻辑作为一种近年来提出的逻辑，因其本身所蕴含的分离思想，在验证包含指针的程序时，能够简洁、优雅地支持进行局部推理和模块化推理，已经在程序验证领域得到了重视和广泛使用。但是，将分离逻辑用于解决更复杂的软件系统的源代码级验证仍然需要进</w:t>
      </w:r>
      <w:r>
        <w:rPr>
          <w:rFonts w:hint="eastAsia"/>
        </w:rPr>
        <w:lastRenderedPageBreak/>
        <w:t>一步解决许多技术难题，如对语言类型的支持范围、验证过程的自动化程度等。</w:t>
      </w:r>
    </w:p>
    <w:p w14:paraId="69F9018B" w14:textId="77777777" w:rsidR="00045C92" w:rsidRPr="007D23A5" w:rsidRDefault="00045C92" w:rsidP="008D3625">
      <w:pPr>
        <w:pStyle w:val="a0"/>
      </w:pPr>
      <w:r>
        <w:rPr>
          <w:rFonts w:hint="eastAsia"/>
        </w:rPr>
        <w:t>最后，</w:t>
      </w:r>
      <w:r>
        <w:t>定理证明目前比较好的方式是使用编程和证明统一的框架</w:t>
      </w:r>
      <w:r>
        <w:rPr>
          <w:rFonts w:hint="eastAsia"/>
        </w:rPr>
        <w:t>，</w:t>
      </w:r>
      <w:r>
        <w:t>如</w:t>
      </w:r>
      <w:proofErr w:type="spellStart"/>
      <w:r>
        <w:t>Twelf</w:t>
      </w:r>
      <w:proofErr w:type="spellEnd"/>
      <w:r w:rsidR="007A2301" w:rsidRPr="007A2301">
        <w:rPr>
          <w:rFonts w:hint="eastAsia"/>
          <w:vertAlign w:val="superscript"/>
        </w:rPr>
        <w:t>[</w:t>
      </w:r>
      <w:r w:rsidR="007A2301" w:rsidRPr="007A2301">
        <w:rPr>
          <w:vertAlign w:val="superscript"/>
        </w:rPr>
        <w:t>17</w:t>
      </w:r>
      <w:r w:rsidR="007A2301" w:rsidRPr="007A2301">
        <w:rPr>
          <w:rFonts w:hint="eastAsia"/>
          <w:vertAlign w:val="superscript"/>
        </w:rPr>
        <w:t>]</w:t>
      </w:r>
      <w:r>
        <w:rPr>
          <w:rFonts w:hint="eastAsia"/>
        </w:rPr>
        <w:t>、Coq</w:t>
      </w:r>
      <w:r w:rsidR="007A2301" w:rsidRPr="007A2301">
        <w:rPr>
          <w:vertAlign w:val="superscript"/>
        </w:rPr>
        <w:t>[18]</w:t>
      </w:r>
      <w:r>
        <w:rPr>
          <w:rFonts w:hint="eastAsia"/>
        </w:rPr>
        <w:t>和Isa</w:t>
      </w:r>
      <w:r>
        <w:t>belle</w:t>
      </w:r>
      <w:r w:rsidR="007A2301" w:rsidRPr="007A2301">
        <w:rPr>
          <w:vertAlign w:val="superscript"/>
        </w:rPr>
        <w:t>[19]</w:t>
      </w:r>
      <w:r>
        <w:t>等</w:t>
      </w:r>
      <w:r>
        <w:rPr>
          <w:rFonts w:hint="eastAsia"/>
        </w:rPr>
        <w:t>。</w:t>
      </w:r>
    </w:p>
    <w:p w14:paraId="10BD0FAF" w14:textId="77777777" w:rsidR="00C96670" w:rsidRPr="00A33530" w:rsidRDefault="00C96670" w:rsidP="00C96670">
      <w:pPr>
        <w:pStyle w:val="2"/>
        <w:tabs>
          <w:tab w:val="clear" w:pos="927"/>
          <w:tab w:val="num" w:pos="567"/>
        </w:tabs>
        <w:spacing w:line="360" w:lineRule="auto"/>
        <w:ind w:left="0" w:firstLine="0"/>
        <w:rPr>
          <w:rFonts w:ascii="Times New Roman" w:hAnsi="Times New Roman"/>
        </w:rPr>
      </w:pPr>
      <w:bookmarkStart w:id="17" w:name="_Toc436423014"/>
      <w:bookmarkStart w:id="18" w:name="_Toc436582839"/>
      <w:r>
        <w:rPr>
          <w:rFonts w:ascii="Times New Roman" w:hAnsi="Times New Roman"/>
        </w:rPr>
        <w:t>翻译确认</w:t>
      </w:r>
      <w:r w:rsidRPr="00A33530">
        <w:rPr>
          <w:rFonts w:ascii="Times New Roman" w:hAnsi="Times New Roman"/>
        </w:rPr>
        <w:t>方法</w:t>
      </w:r>
      <w:bookmarkEnd w:id="17"/>
      <w:bookmarkEnd w:id="18"/>
    </w:p>
    <w:p w14:paraId="400F6C6A" w14:textId="77777777" w:rsidR="00C96670" w:rsidRPr="00EC4A7C" w:rsidRDefault="00EC4A7C" w:rsidP="000327B7">
      <w:pPr>
        <w:pStyle w:val="3"/>
        <w:numPr>
          <w:ilvl w:val="2"/>
          <w:numId w:val="1"/>
        </w:numPr>
        <w:spacing w:line="360" w:lineRule="auto"/>
        <w:ind w:left="0" w:firstLine="0"/>
        <w:rPr>
          <w:rFonts w:ascii="Times New Roman" w:hAnsi="Times New Roman"/>
        </w:rPr>
      </w:pPr>
      <w:bookmarkStart w:id="19" w:name="_Toc436423016"/>
      <w:bookmarkStart w:id="20" w:name="_Toc436582840"/>
      <w:r>
        <w:rPr>
          <w:rFonts w:ascii="Times New Roman" w:hAnsi="Times New Roman"/>
        </w:rPr>
        <w:t>编译过程正确性</w:t>
      </w:r>
      <w:bookmarkEnd w:id="19"/>
      <w:bookmarkEnd w:id="20"/>
    </w:p>
    <w:p w14:paraId="5400FB22" w14:textId="78619C00" w:rsidR="00D878C9" w:rsidRDefault="00B345E3" w:rsidP="00DE5135">
      <w:pPr>
        <w:pStyle w:val="a0"/>
        <w:ind w:firstLine="425"/>
        <w:rPr>
          <w:rFonts w:hint="eastAsia"/>
        </w:rPr>
      </w:pPr>
      <w:r w:rsidRPr="00B345E3">
        <w:rPr>
          <w:rFonts w:hint="eastAsia"/>
        </w:rPr>
        <w:t>编译过程正确性的形式化定义可用如下图2的转换示意图表示，故对其形式化证明就是证明对应的转换示意图</w:t>
      </w:r>
      <w:r w:rsidRPr="00717162">
        <w:rPr>
          <w:rFonts w:hint="eastAsia"/>
          <w:vertAlign w:val="superscript"/>
        </w:rPr>
        <w:t>[20]</w:t>
      </w:r>
      <w:r w:rsidRPr="00B345E3">
        <w:rPr>
          <w:rFonts w:hint="eastAsia"/>
        </w:rPr>
        <w:t>的成立。</w:t>
      </w:r>
    </w:p>
    <w:p w14:paraId="22843BB0" w14:textId="3BA1C3A9" w:rsidR="00D878C9" w:rsidRDefault="00D878C9" w:rsidP="00D878C9">
      <w:pPr>
        <w:pStyle w:val="a0"/>
        <w:ind w:firstLine="0"/>
        <w:jc w:val="center"/>
        <w:rPr>
          <w:rFonts w:hint="eastAsia"/>
        </w:rPr>
      </w:pPr>
      <w:r w:rsidRPr="00D878C9">
        <w:t>Fig.2 Compiler correctness diagram</w:t>
      </w:r>
      <w:r>
        <w:rPr>
          <w:rFonts w:hint="eastAsia"/>
          <w:noProof/>
        </w:rPr>
        <w:drawing>
          <wp:anchor distT="0" distB="0" distL="114300" distR="114300" simplePos="0" relativeHeight="251674624" behindDoc="0" locked="0" layoutInCell="1" allowOverlap="1" wp14:anchorId="29FA4FCF" wp14:editId="60EF5CDA">
            <wp:simplePos x="0" y="0"/>
            <wp:positionH relativeFrom="margin">
              <wp:align>center</wp:align>
            </wp:positionH>
            <wp:positionV relativeFrom="paragraph">
              <wp:posOffset>196459</wp:posOffset>
            </wp:positionV>
            <wp:extent cx="3553200" cy="1504800"/>
            <wp:effectExtent l="0" t="0" r="0" b="63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4">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p>
    <w:p w14:paraId="5C503CEA" w14:textId="77777777" w:rsidR="00A829A3" w:rsidRDefault="00A829A3" w:rsidP="00A829A3">
      <w:pPr>
        <w:pStyle w:val="a0"/>
        <w:rPr>
          <w:rFonts w:hint="eastAsia"/>
        </w:rPr>
      </w:pPr>
      <w:r>
        <w:rPr>
          <w:rFonts w:hint="eastAsia"/>
        </w:rPr>
        <w:t>图中的箭头可看成是函数映射过程。编译正确性可以用如下等式来表示：</w:t>
      </w:r>
    </w:p>
    <w:p w14:paraId="631D0F0B" w14:textId="25ED2407" w:rsidR="00DE5135" w:rsidRPr="00A829A3" w:rsidRDefault="00A829A3" w:rsidP="00A829A3">
      <w:pPr>
        <w:pStyle w:val="a0"/>
        <w:ind w:firstLine="0"/>
        <w:jc w:val="center"/>
        <w:rPr>
          <w:rFonts w:hint="eastAsia"/>
          <w:i/>
        </w:rPr>
      </w:pPr>
      <w:r w:rsidRPr="00A829A3">
        <w:rPr>
          <w:i/>
        </w:rPr>
        <w:t>encode(</w:t>
      </w:r>
      <w:proofErr w:type="spellStart"/>
      <w:r w:rsidRPr="00A829A3">
        <w:rPr>
          <w:i/>
        </w:rPr>
        <w:t>semanticssource</w:t>
      </w:r>
      <w:proofErr w:type="spellEnd"/>
      <w:r w:rsidRPr="00A829A3">
        <w:rPr>
          <w:i/>
        </w:rPr>
        <w:t xml:space="preserve">(P)) = </w:t>
      </w:r>
      <w:proofErr w:type="spellStart"/>
      <w:r w:rsidRPr="00A829A3">
        <w:rPr>
          <w:i/>
        </w:rPr>
        <w:t>semanticstarget</w:t>
      </w:r>
      <w:proofErr w:type="spellEnd"/>
      <w:r w:rsidRPr="00A829A3">
        <w:rPr>
          <w:i/>
        </w:rPr>
        <w:t>(compile(P))</w:t>
      </w:r>
    </w:p>
    <w:p w14:paraId="006AF551" w14:textId="50BB2D9C" w:rsidR="002A7C70" w:rsidRDefault="00FE1894" w:rsidP="00EF2BD1">
      <w:pPr>
        <w:pStyle w:val="a0"/>
        <w:ind w:firstLine="425"/>
      </w:pPr>
      <w:r>
        <w:t>程序</w:t>
      </w:r>
      <w:r w:rsidRPr="00D424CB">
        <w:rPr>
          <w:rFonts w:hint="eastAsia"/>
          <w:i/>
        </w:rPr>
        <w:t>P</w:t>
      </w:r>
      <w:r>
        <w:rPr>
          <w:rFonts w:hint="eastAsia"/>
        </w:rPr>
        <w:t>可以使用不同的语义</w:t>
      </w:r>
      <w:r w:rsidR="00D41B0F" w:rsidRPr="00D41B0F">
        <w:rPr>
          <w:rFonts w:hint="eastAsia"/>
          <w:vertAlign w:val="superscript"/>
        </w:rPr>
        <w:t>[</w:t>
      </w:r>
      <w:r w:rsidR="009D6E4C">
        <w:rPr>
          <w:vertAlign w:val="superscript"/>
        </w:rPr>
        <w:t>21</w:t>
      </w:r>
      <w:r w:rsidR="00D41B0F" w:rsidRPr="00D41B0F">
        <w:rPr>
          <w:rFonts w:hint="eastAsia"/>
          <w:vertAlign w:val="superscript"/>
        </w:rPr>
        <w:t>]</w:t>
      </w:r>
      <w:r>
        <w:rPr>
          <w:rFonts w:hint="eastAsia"/>
        </w:rPr>
        <w:t>来解释，如操作语义、公理语义、指称语义等。这种示意图最早起源于Mc</w:t>
      </w:r>
      <w:r>
        <w:t>Carthy和Painter的工作</w:t>
      </w:r>
      <w:r>
        <w:rPr>
          <w:rFonts w:hint="eastAsia"/>
        </w:rPr>
        <w:t>，</w:t>
      </w:r>
      <w:r>
        <w:t>他们使用操作语义证明了源语言是简单数学表达式的编译器的正确性</w:t>
      </w:r>
      <w:r>
        <w:rPr>
          <w:rFonts w:hint="eastAsia"/>
          <w:vertAlign w:val="superscript"/>
        </w:rPr>
        <w:t>[</w:t>
      </w:r>
      <w:r>
        <w:rPr>
          <w:vertAlign w:val="superscript"/>
        </w:rPr>
        <w:t>22, 23</w:t>
      </w:r>
      <w:r>
        <w:rPr>
          <w:rFonts w:hint="eastAsia"/>
          <w:vertAlign w:val="superscript"/>
        </w:rPr>
        <w:t>]</w:t>
      </w:r>
      <w:r>
        <w:rPr>
          <w:rFonts w:hint="eastAsia"/>
        </w:rPr>
        <w:t>。</w:t>
      </w:r>
      <w:r>
        <w:t>图</w:t>
      </w:r>
      <w:r>
        <w:rPr>
          <w:rFonts w:hint="eastAsia"/>
        </w:rPr>
        <w:t>2证明编译过程的正确性具有通用性，但是如何将源程序与编译后目标程序的语义关联对应起来是证明的关键问题。</w:t>
      </w:r>
    </w:p>
    <w:p w14:paraId="2251C446" w14:textId="77777777" w:rsidR="009B5CA6" w:rsidRDefault="009B5CA6" w:rsidP="009B5CA6">
      <w:pPr>
        <w:pStyle w:val="3"/>
        <w:numPr>
          <w:ilvl w:val="2"/>
          <w:numId w:val="1"/>
        </w:numPr>
        <w:spacing w:line="360" w:lineRule="auto"/>
        <w:ind w:left="0" w:firstLine="0"/>
        <w:rPr>
          <w:rFonts w:ascii="Times New Roman" w:hAnsi="Times New Roman"/>
        </w:rPr>
      </w:pPr>
      <w:bookmarkStart w:id="21" w:name="_Toc436423017"/>
      <w:bookmarkStart w:id="22" w:name="_Toc436582841"/>
      <w:r>
        <w:rPr>
          <w:rFonts w:ascii="Times New Roman" w:hAnsi="Times New Roman"/>
        </w:rPr>
        <w:t>基本思想</w:t>
      </w:r>
      <w:bookmarkEnd w:id="21"/>
      <w:bookmarkEnd w:id="22"/>
    </w:p>
    <w:p w14:paraId="35E36C7A" w14:textId="77777777" w:rsidR="009B5CA6" w:rsidRDefault="009B5CA6" w:rsidP="009B5CA6">
      <w:pPr>
        <w:pStyle w:val="a0"/>
        <w:ind w:firstLine="425"/>
        <w:rPr>
          <w:rFonts w:ascii="Times New Roman"/>
        </w:rPr>
      </w:pPr>
      <w:r w:rsidRPr="00C26E6E">
        <w:rPr>
          <w:rFonts w:ascii="Times New Roman"/>
        </w:rPr>
        <w:t>翻译确认</w:t>
      </w:r>
      <w:r>
        <w:rPr>
          <w:rFonts w:ascii="Times New Roman" w:hint="eastAsia"/>
          <w:vertAlign w:val="superscript"/>
        </w:rPr>
        <w:t>[</w:t>
      </w:r>
      <w:r>
        <w:rPr>
          <w:rFonts w:ascii="Times New Roman"/>
          <w:vertAlign w:val="superscript"/>
        </w:rPr>
        <w:t>24</w:t>
      </w:r>
      <w:r w:rsidR="00B46438">
        <w:rPr>
          <w:rFonts w:ascii="Times New Roman"/>
          <w:vertAlign w:val="superscript"/>
        </w:rPr>
        <w:t>~25</w:t>
      </w:r>
      <w:r>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是一种用于确认编译器或代码生成器的源和目标之间的语义等价性的形式化方法，它通过证明源代码和目标代码的语义等价性来证明编译器的正确性。使用翻译确认方法需要构造一个确认器（</w:t>
      </w:r>
      <w:r w:rsidRPr="00C26E6E">
        <w:rPr>
          <w:rFonts w:ascii="Times New Roman"/>
        </w:rPr>
        <w:t>valida</w:t>
      </w:r>
      <w:r>
        <w:rPr>
          <w:rFonts w:ascii="Times New Roman"/>
        </w:rPr>
        <w:t>tor</w:t>
      </w:r>
      <w:r w:rsidRPr="00C26E6E">
        <w:rPr>
          <w:rFonts w:ascii="Times New Roman"/>
        </w:rPr>
        <w:t>），</w:t>
      </w:r>
      <w:proofErr w:type="gramStart"/>
      <w:r w:rsidRPr="00C26E6E">
        <w:rPr>
          <w:rFonts w:ascii="Times New Roman"/>
        </w:rPr>
        <w:t>确认器</w:t>
      </w:r>
      <w:proofErr w:type="gramEnd"/>
      <w:r w:rsidRPr="00C26E6E">
        <w:rPr>
          <w:rFonts w:ascii="Times New Roman"/>
        </w:rPr>
        <w:t>在编译器每一次运行后形式化地证明生成的目标代码是源代码的一个正确翻译。</w:t>
      </w:r>
      <w:proofErr w:type="gramStart"/>
      <w:r w:rsidRPr="00C26E6E">
        <w:rPr>
          <w:rFonts w:ascii="Times New Roman"/>
        </w:rPr>
        <w:t>确认器</w:t>
      </w:r>
      <w:proofErr w:type="gramEnd"/>
      <w:r w:rsidRPr="00C26E6E">
        <w:rPr>
          <w:rFonts w:ascii="Times New Roman"/>
        </w:rPr>
        <w:t>不关心编译器的具体实现，只对编译器的源代码和目标代码进行处理，如果验证成功则编译继续进行，如果发现语义矛盾之处则输出一个警报或取消编译。</w:t>
      </w:r>
    </w:p>
    <w:p w14:paraId="70C54864" w14:textId="77777777" w:rsidR="009B5CA6" w:rsidRPr="00C26E6E" w:rsidRDefault="009B5CA6" w:rsidP="009B5CA6">
      <w:pPr>
        <w:pStyle w:val="a0"/>
        <w:ind w:firstLine="425"/>
        <w:rPr>
          <w:rFonts w:ascii="Times New Roman"/>
        </w:rPr>
      </w:pPr>
      <w:r w:rsidRPr="00C26E6E">
        <w:rPr>
          <w:rFonts w:ascii="Times New Roman"/>
        </w:rPr>
        <w:lastRenderedPageBreak/>
        <w:t>编译器的形式化验证可以减弱为对</w:t>
      </w:r>
      <w:proofErr w:type="gramStart"/>
      <w:r w:rsidRPr="00C26E6E">
        <w:rPr>
          <w:rFonts w:ascii="Times New Roman"/>
        </w:rPr>
        <w:t>确认器</w:t>
      </w:r>
      <w:proofErr w:type="gramEnd"/>
      <w:r w:rsidRPr="00C26E6E">
        <w:rPr>
          <w:rFonts w:ascii="Times New Roman"/>
        </w:rPr>
        <w:t>进行形式化验证工作。相对于编译器而言，</w:t>
      </w:r>
      <w:proofErr w:type="gramStart"/>
      <w:r w:rsidRPr="00C26E6E">
        <w:rPr>
          <w:rFonts w:ascii="Times New Roman"/>
        </w:rPr>
        <w:t>确认器</w:t>
      </w:r>
      <w:proofErr w:type="gramEnd"/>
      <w:r w:rsidRPr="00C26E6E">
        <w:rPr>
          <w:rFonts w:ascii="Times New Roman"/>
        </w:rPr>
        <w:t>的形式化验证工作是比较简单的，从而大大减轻了证明的难度及工作量。同时，由于</w:t>
      </w:r>
      <w:proofErr w:type="gramStart"/>
      <w:r w:rsidRPr="00C26E6E">
        <w:rPr>
          <w:rFonts w:ascii="Times New Roman"/>
        </w:rPr>
        <w:t>确认器</w:t>
      </w:r>
      <w:proofErr w:type="gramEnd"/>
      <w:r w:rsidRPr="00C26E6E">
        <w:rPr>
          <w:rFonts w:ascii="Times New Roman"/>
        </w:rPr>
        <w:t>不关心编译器的具体实现，因此没有限制编译器的设计以及未来的优化完善等，且</w:t>
      </w:r>
      <w:proofErr w:type="gramStart"/>
      <w:r w:rsidRPr="00C26E6E">
        <w:rPr>
          <w:rFonts w:ascii="Times New Roman"/>
        </w:rPr>
        <w:t>确认器</w:t>
      </w:r>
      <w:proofErr w:type="gramEnd"/>
      <w:r w:rsidRPr="00C26E6E">
        <w:rPr>
          <w:rFonts w:ascii="Times New Roman"/>
        </w:rPr>
        <w:t>是可重用的。</w:t>
      </w:r>
    </w:p>
    <w:p w14:paraId="5B77122C" w14:textId="77777777" w:rsidR="009B5CA6" w:rsidRDefault="009B5CA6" w:rsidP="009B5CA6">
      <w:pPr>
        <w:pStyle w:val="3"/>
        <w:numPr>
          <w:ilvl w:val="2"/>
          <w:numId w:val="1"/>
        </w:numPr>
        <w:spacing w:line="360" w:lineRule="auto"/>
        <w:ind w:left="0" w:firstLine="0"/>
        <w:rPr>
          <w:rFonts w:ascii="Times New Roman" w:hAnsi="Times New Roman"/>
        </w:rPr>
      </w:pPr>
      <w:bookmarkStart w:id="23" w:name="_Toc436423018"/>
      <w:bookmarkStart w:id="24" w:name="_Toc436582842"/>
      <w:r>
        <w:rPr>
          <w:rFonts w:ascii="Times New Roman" w:hAnsi="Times New Roman"/>
        </w:rPr>
        <w:t>证明过程</w:t>
      </w:r>
      <w:bookmarkEnd w:id="23"/>
      <w:bookmarkEnd w:id="24"/>
    </w:p>
    <w:p w14:paraId="020106EB" w14:textId="77777777" w:rsidR="00EA4051" w:rsidRDefault="00EA4051" w:rsidP="00EA4051">
      <w:pPr>
        <w:pStyle w:val="a0"/>
      </w:pPr>
      <w:r>
        <w:rPr>
          <w:rFonts w:hint="eastAsia"/>
        </w:rPr>
        <w:t>一个自动化的翻译</w:t>
      </w:r>
      <w:proofErr w:type="gramStart"/>
      <w:r>
        <w:rPr>
          <w:rFonts w:hint="eastAsia"/>
        </w:rPr>
        <w:t>确认器</w:t>
      </w:r>
      <w:proofErr w:type="gramEnd"/>
      <w:r>
        <w:rPr>
          <w:rFonts w:hint="eastAsia"/>
        </w:rPr>
        <w:t>应该包括以下要素：（1）一个用于描述源语言和目标语言的公共语义框架；（2）基于公共语义框架形式化地建立的目标代码和源代码之间的“正确执行”定理；（3）一个有效的证明方法，它允许证明代表着生成的目标代码的一个语义框架的模型，正确的实现了代表着源代码的另一个模型；（4）通过Analyzer执行证明方法的自动化，如果成功则生成一个证明脚本；（5）一个证明检查器，用于对Analyzer产生的证明脚本进行检查。</w:t>
      </w:r>
    </w:p>
    <w:p w14:paraId="7C730C2E" w14:textId="77777777" w:rsidR="00193A2C" w:rsidRDefault="00EA4051" w:rsidP="00887699">
      <w:pPr>
        <w:pStyle w:val="a0"/>
      </w:pPr>
      <w:r>
        <w:rPr>
          <w:rFonts w:hint="eastAsia"/>
        </w:rPr>
        <w:t>翻译确认的过程如下图</w:t>
      </w:r>
      <w:r w:rsidR="00333513">
        <w:rPr>
          <w:rFonts w:hint="eastAsia"/>
        </w:rPr>
        <w:t>3</w:t>
      </w:r>
      <w:r>
        <w:rPr>
          <w:rFonts w:hint="eastAsia"/>
        </w:rPr>
        <w:t>所示：</w:t>
      </w:r>
    </w:p>
    <w:p w14:paraId="64A7445C" w14:textId="77777777" w:rsidR="00193A2C" w:rsidRPr="009B5CA6" w:rsidRDefault="00193A2C" w:rsidP="00E30FD1">
      <w:pPr>
        <w:pStyle w:val="a0"/>
        <w:ind w:firstLine="0"/>
        <w:jc w:val="center"/>
      </w:pPr>
      <w:r>
        <w:rPr>
          <w:rFonts w:hint="eastAsia"/>
          <w:noProof/>
        </w:rPr>
        <w:drawing>
          <wp:anchor distT="0" distB="0" distL="114300" distR="114300" simplePos="0" relativeHeight="251671552" behindDoc="0" locked="0" layoutInCell="1" allowOverlap="1" wp14:anchorId="1E6033FB" wp14:editId="6BB6ECC9">
            <wp:simplePos x="0" y="0"/>
            <wp:positionH relativeFrom="column">
              <wp:posOffset>372598</wp:posOffset>
            </wp:positionH>
            <wp:positionV relativeFrom="paragraph">
              <wp:posOffset>183173</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5">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t>Fig.3 Translation validation process</w:t>
      </w:r>
    </w:p>
    <w:p w14:paraId="7FF673BB" w14:textId="77777777" w:rsidR="0061725E" w:rsidRDefault="0061725E" w:rsidP="00192FAC">
      <w:pPr>
        <w:pStyle w:val="1"/>
      </w:pPr>
      <w:bookmarkStart w:id="25" w:name="_Toc436582843"/>
      <w:r>
        <w:rPr>
          <w:rFonts w:hint="eastAsia"/>
        </w:rPr>
        <w:t>论文的研究内容及拟采取的</w:t>
      </w:r>
      <w:r w:rsidR="007E0032">
        <w:rPr>
          <w:rFonts w:hint="eastAsia"/>
        </w:rPr>
        <w:t>技术方案</w:t>
      </w:r>
      <w:bookmarkEnd w:id="25"/>
    </w:p>
    <w:p w14:paraId="2CC2C5DF" w14:textId="6B38DA67" w:rsidR="0022181C" w:rsidRDefault="000F5673" w:rsidP="000F5673">
      <w:pPr>
        <w:pStyle w:val="2"/>
        <w:tabs>
          <w:tab w:val="clear" w:pos="927"/>
          <w:tab w:val="num" w:pos="567"/>
        </w:tabs>
        <w:spacing w:line="360" w:lineRule="auto"/>
        <w:ind w:left="0" w:firstLine="0"/>
        <w:rPr>
          <w:rFonts w:ascii="Times New Roman" w:hAnsi="Times New Roman"/>
        </w:rPr>
      </w:pPr>
      <w:bookmarkStart w:id="26" w:name="_Toc436582844"/>
      <w:r>
        <w:rPr>
          <w:rFonts w:ascii="Times New Roman" w:hAnsi="Times New Roman" w:hint="eastAsia"/>
        </w:rPr>
        <w:t>研究目标</w:t>
      </w:r>
      <w:bookmarkEnd w:id="26"/>
    </w:p>
    <w:p w14:paraId="7F1F8E0F" w14:textId="5EF51ED4" w:rsidR="00DA6F06" w:rsidRPr="00DA6F06" w:rsidRDefault="00826B33" w:rsidP="00826B33">
      <w:pPr>
        <w:pStyle w:val="a0"/>
        <w:ind w:firstLine="425"/>
        <w:rPr>
          <w:rFonts w:hint="eastAsia"/>
        </w:rPr>
      </w:pPr>
      <w:r w:rsidRPr="00826B33">
        <w:rPr>
          <w:rFonts w:hint="eastAsia"/>
        </w:rPr>
        <w:t>在安全攸关软件的开发中，编译器作为软件开发过程中的关键工具，实现把系统的源代码编译成目标代码的过程，其是否具备安全、可信的性质，是软件能</w:t>
      </w:r>
      <w:r w:rsidRPr="00826B33">
        <w:rPr>
          <w:rFonts w:hint="eastAsia"/>
        </w:rPr>
        <w:lastRenderedPageBreak/>
        <w:t>否达到A级开发标准的重要因素。本课题的研究目标是构建一个可以实现对编译器建模及形式化验证的工具，该工具可以对编译前后的源代码和目标代码进行变换和推导，验证其语义是否保持一致，从而得出编译器是否安全可信。</w:t>
      </w:r>
    </w:p>
    <w:p w14:paraId="3ABA0566" w14:textId="34199AB9" w:rsidR="000F5673" w:rsidRPr="000F5673" w:rsidRDefault="000F5673" w:rsidP="000F5673">
      <w:pPr>
        <w:pStyle w:val="2"/>
        <w:tabs>
          <w:tab w:val="clear" w:pos="927"/>
          <w:tab w:val="num" w:pos="567"/>
        </w:tabs>
        <w:spacing w:line="360" w:lineRule="auto"/>
        <w:ind w:left="0" w:firstLine="0"/>
        <w:rPr>
          <w:rFonts w:ascii="Times New Roman" w:hAnsi="Times New Roman"/>
        </w:rPr>
      </w:pPr>
      <w:bookmarkStart w:id="27" w:name="_Toc436582845"/>
      <w:r>
        <w:rPr>
          <w:rFonts w:ascii="Times New Roman" w:hAnsi="Times New Roman" w:hint="eastAsia"/>
        </w:rPr>
        <w:t>主要研究内容</w:t>
      </w:r>
      <w:bookmarkEnd w:id="27"/>
    </w:p>
    <w:p w14:paraId="0D6DE2E3" w14:textId="4BEB65AD" w:rsidR="001553D0" w:rsidRDefault="009005E9" w:rsidP="001A77F8">
      <w:pPr>
        <w:pStyle w:val="11"/>
      </w:pPr>
      <w:r w:rsidRPr="009005E9">
        <w:rPr>
          <w:rFonts w:hint="eastAsia"/>
        </w:rPr>
        <w:t>为了实现上述研究目标，本文拟进行如下几个方面的研究：</w:t>
      </w:r>
    </w:p>
    <w:p w14:paraId="20A878E3" w14:textId="4E1E42CA" w:rsidR="000652EA" w:rsidRDefault="00F960F0" w:rsidP="001A77F8">
      <w:pPr>
        <w:pStyle w:val="11"/>
        <w:numPr>
          <w:ilvl w:val="0"/>
          <w:numId w:val="23"/>
        </w:numPr>
      </w:pPr>
      <w:r>
        <w:rPr>
          <w:rFonts w:hint="eastAsia"/>
        </w:rPr>
        <w:t>形式化验证工具系统整体框架</w:t>
      </w:r>
      <w:r w:rsidR="005E2147" w:rsidRPr="005E2147">
        <w:rPr>
          <w:rFonts w:hint="eastAsia"/>
        </w:rPr>
        <w:t>设计</w:t>
      </w:r>
      <w:r w:rsidR="005E2147">
        <w:rPr>
          <w:rFonts w:hint="eastAsia"/>
        </w:rPr>
        <w:t>；</w:t>
      </w:r>
    </w:p>
    <w:p w14:paraId="6AF10B9A" w14:textId="47295F9B" w:rsidR="00F960F0" w:rsidRDefault="00F7702B" w:rsidP="001A77F8">
      <w:pPr>
        <w:pStyle w:val="11"/>
        <w:numPr>
          <w:ilvl w:val="0"/>
          <w:numId w:val="23"/>
        </w:numPr>
      </w:pPr>
      <w:r>
        <w:rPr>
          <w:rFonts w:hint="eastAsia"/>
        </w:rPr>
        <w:t>开发由</w:t>
      </w:r>
      <w:r w:rsidR="00F960F0">
        <w:rPr>
          <w:rFonts w:hint="eastAsia"/>
        </w:rPr>
        <w:t>单条</w:t>
      </w:r>
      <w:r>
        <w:rPr>
          <w:rFonts w:hint="eastAsia"/>
        </w:rPr>
        <w:t>安全</w:t>
      </w:r>
      <w:r w:rsidR="00F960F0">
        <w:rPr>
          <w:rFonts w:hint="eastAsia"/>
        </w:rPr>
        <w:t>C</w:t>
      </w:r>
      <w:r w:rsidR="00F960F0">
        <w:rPr>
          <w:rFonts w:hint="eastAsia"/>
        </w:rPr>
        <w:t>文法结构生成的目标代码</w:t>
      </w:r>
      <w:r>
        <w:rPr>
          <w:rFonts w:hint="eastAsia"/>
        </w:rPr>
        <w:t>的形式化验证算法；</w:t>
      </w:r>
    </w:p>
    <w:p w14:paraId="748C1F5A" w14:textId="7D7310F1" w:rsidR="005E2147" w:rsidRDefault="00F7702B" w:rsidP="001A77F8">
      <w:pPr>
        <w:pStyle w:val="11"/>
        <w:numPr>
          <w:ilvl w:val="0"/>
          <w:numId w:val="23"/>
        </w:numPr>
      </w:pPr>
      <w:r>
        <w:rPr>
          <w:rFonts w:hint="eastAsia"/>
        </w:rPr>
        <w:t>研究从单条安全</w:t>
      </w:r>
      <w:r>
        <w:rPr>
          <w:rFonts w:hint="eastAsia"/>
        </w:rPr>
        <w:t>C</w:t>
      </w:r>
      <w:r>
        <w:rPr>
          <w:rFonts w:hint="eastAsia"/>
        </w:rPr>
        <w:t>文法结构到整个程序的目标代码的综合方法</w:t>
      </w:r>
      <w:r w:rsidR="005E2147">
        <w:rPr>
          <w:rFonts w:hint="eastAsia"/>
        </w:rPr>
        <w:t>；</w:t>
      </w:r>
    </w:p>
    <w:p w14:paraId="4DA476FA" w14:textId="741D4BA5" w:rsidR="005E2147" w:rsidRPr="005E2147" w:rsidRDefault="005E2147" w:rsidP="005E2147">
      <w:pPr>
        <w:pStyle w:val="afb"/>
        <w:numPr>
          <w:ilvl w:val="0"/>
          <w:numId w:val="23"/>
        </w:numPr>
        <w:ind w:firstLineChars="0"/>
        <w:rPr>
          <w:rFonts w:hint="eastAsia"/>
          <w:szCs w:val="24"/>
        </w:rPr>
      </w:pPr>
      <w:r w:rsidRPr="005E2147">
        <w:rPr>
          <w:rFonts w:hint="eastAsia"/>
          <w:szCs w:val="24"/>
        </w:rPr>
        <w:t>形式化验证工具证明策略库的构建与使用</w:t>
      </w:r>
      <w:r>
        <w:rPr>
          <w:rFonts w:hint="eastAsia"/>
          <w:szCs w:val="24"/>
        </w:rPr>
        <w:t>；</w:t>
      </w:r>
    </w:p>
    <w:p w14:paraId="57CAF5E0" w14:textId="1333F4A2" w:rsidR="005E2147" w:rsidRPr="005E2147" w:rsidRDefault="005E2147" w:rsidP="005E2147">
      <w:pPr>
        <w:pStyle w:val="afb"/>
        <w:numPr>
          <w:ilvl w:val="0"/>
          <w:numId w:val="23"/>
        </w:numPr>
        <w:ind w:firstLineChars="0"/>
        <w:rPr>
          <w:rFonts w:hint="eastAsia"/>
          <w:szCs w:val="24"/>
        </w:rPr>
      </w:pPr>
      <w:r w:rsidRPr="005E2147">
        <w:rPr>
          <w:rFonts w:hint="eastAsia"/>
          <w:szCs w:val="24"/>
        </w:rPr>
        <w:t>形式化验证工具用户交互界面的研究与改进</w:t>
      </w:r>
      <w:r>
        <w:rPr>
          <w:rFonts w:hint="eastAsia"/>
          <w:szCs w:val="24"/>
        </w:rPr>
        <w:t>；</w:t>
      </w:r>
    </w:p>
    <w:p w14:paraId="0BE0129E" w14:textId="7FAB6AF8" w:rsidR="00441666" w:rsidRPr="00D76E5B" w:rsidRDefault="00441666" w:rsidP="00441666">
      <w:pPr>
        <w:pStyle w:val="2"/>
        <w:tabs>
          <w:tab w:val="clear" w:pos="927"/>
          <w:tab w:val="num" w:pos="567"/>
        </w:tabs>
        <w:spacing w:line="360" w:lineRule="auto"/>
        <w:ind w:left="0" w:firstLine="0"/>
        <w:rPr>
          <w:rFonts w:ascii="Times New Roman" w:hAnsi="Times New Roman"/>
        </w:rPr>
      </w:pPr>
      <w:bookmarkStart w:id="28" w:name="_Toc374553477"/>
      <w:bookmarkStart w:id="29" w:name="_Toc436582846"/>
      <w:r w:rsidRPr="00D76E5B">
        <w:rPr>
          <w:rFonts w:ascii="Times New Roman" w:hAnsi="Times New Roman"/>
        </w:rPr>
        <w:t>拟采取的技术方案</w:t>
      </w:r>
      <w:bookmarkEnd w:id="28"/>
      <w:bookmarkEnd w:id="29"/>
    </w:p>
    <w:p w14:paraId="423510A0" w14:textId="4099E530" w:rsidR="00304ED5" w:rsidRPr="00304ED5" w:rsidRDefault="00304ED5" w:rsidP="00304ED5">
      <w:pPr>
        <w:pStyle w:val="3"/>
        <w:numPr>
          <w:ilvl w:val="2"/>
          <w:numId w:val="1"/>
        </w:numPr>
        <w:spacing w:line="360" w:lineRule="auto"/>
        <w:ind w:left="0" w:firstLine="0"/>
        <w:rPr>
          <w:rFonts w:ascii="Times New Roman" w:hAnsi="Times New Roman"/>
        </w:rPr>
      </w:pPr>
      <w:bookmarkStart w:id="30" w:name="_Toc374553478"/>
      <w:bookmarkStart w:id="31" w:name="_Toc436582847"/>
      <w:r w:rsidRPr="00D76E5B">
        <w:rPr>
          <w:rFonts w:ascii="Times New Roman" w:hAnsi="Times New Roman"/>
        </w:rPr>
        <w:t>形式化验证工具系统框架架构</w:t>
      </w:r>
      <w:bookmarkEnd w:id="30"/>
      <w:bookmarkEnd w:id="31"/>
    </w:p>
    <w:p w14:paraId="4BA5E738" w14:textId="2D124342" w:rsidR="001553D0" w:rsidRDefault="003F4FDE" w:rsidP="00EC6CC3">
      <w:pPr>
        <w:pStyle w:val="11"/>
        <w:ind w:firstLine="0"/>
      </w:pPr>
      <w:r>
        <w:rPr>
          <w:noProof/>
        </w:rPr>
        <w:lastRenderedPageBreak/>
        <mc:AlternateContent>
          <mc:Choice Requires="wpc">
            <w:drawing>
              <wp:anchor distT="0" distB="0" distL="114300" distR="114300" simplePos="0" relativeHeight="251672576" behindDoc="1" locked="0" layoutInCell="1" allowOverlap="1" wp14:anchorId="008BF3B9" wp14:editId="44FA6600">
                <wp:simplePos x="0" y="0"/>
                <wp:positionH relativeFrom="column">
                  <wp:posOffset>300355</wp:posOffset>
                </wp:positionH>
                <wp:positionV relativeFrom="paragraph">
                  <wp:posOffset>541020</wp:posOffset>
                </wp:positionV>
                <wp:extent cx="5247640" cy="4072255"/>
                <wp:effectExtent l="0" t="0" r="10160" b="23495"/>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 name="文本框 29"/>
                        <wps:cNvSpPr txBox="1"/>
                        <wps:spPr>
                          <a:xfrm>
                            <a:off x="3272011" y="1154822"/>
                            <a:ext cx="459639" cy="358140"/>
                          </a:xfrm>
                          <a:prstGeom prst="rect">
                            <a:avLst/>
                          </a:prstGeom>
                          <a:solidFill>
                            <a:schemeClr val="lt1"/>
                          </a:solidFill>
                          <a:ln w="6350">
                            <a:solidFill>
                              <a:schemeClr val="bg1"/>
                            </a:solidFill>
                          </a:ln>
                        </wps:spPr>
                        <wps:txbx>
                          <w:txbxContent>
                            <w:p w14:paraId="52B1CC94" w14:textId="3F9F09E3" w:rsidR="00C70AF0" w:rsidRDefault="00C70AF0" w:rsidP="009072DA">
                              <w:pPr>
                                <w:pStyle w:val="af4"/>
                                <w:spacing w:before="0" w:beforeAutospacing="0" w:after="0" w:afterAutospacing="0" w:line="400" w:lineRule="exact"/>
                                <w:jc w:val="both"/>
                              </w:pPr>
                              <w:r>
                                <w:rPr>
                                  <w:rFonts w:ascii="Times New Roman" w:hint="eastAsia"/>
                                  <w:kern w:val="2"/>
                                  <w:sz w:val="18"/>
                                  <w:szCs w:val="18"/>
                                </w:rPr>
                                <w:t>输出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文本框 29"/>
                        <wps:cNvSpPr txBox="1"/>
                        <wps:spPr>
                          <a:xfrm>
                            <a:off x="3714702" y="1491173"/>
                            <a:ext cx="516351" cy="334158"/>
                          </a:xfrm>
                          <a:prstGeom prst="rect">
                            <a:avLst/>
                          </a:prstGeom>
                          <a:solidFill>
                            <a:schemeClr val="lt1"/>
                          </a:solidFill>
                          <a:ln w="6350">
                            <a:solidFill>
                              <a:schemeClr val="bg1"/>
                            </a:solidFill>
                          </a:ln>
                        </wps:spPr>
                        <wps:txbx>
                          <w:txbxContent>
                            <w:p w14:paraId="60A791CF" w14:textId="4FD5D86A" w:rsidR="00C70AF0" w:rsidRDefault="00C70AF0" w:rsidP="009072DA">
                              <w:pPr>
                                <w:pStyle w:val="af4"/>
                                <w:spacing w:before="0" w:beforeAutospacing="0" w:after="0" w:afterAutospacing="0" w:line="400" w:lineRule="exact"/>
                                <w:jc w:val="both"/>
                              </w:pPr>
                              <w:r>
                                <w:rPr>
                                  <w:rFonts w:ascii="Times New Roman"/>
                                  <w:kern w:val="2"/>
                                  <w:sz w:val="18"/>
                                  <w:szCs w:val="18"/>
                                </w:rPr>
                                <w:t>G</w:t>
                              </w:r>
                              <w:r>
                                <w:rPr>
                                  <w:rFonts w:ascii="Times New Roman" w:hint="eastAsia"/>
                                  <w:kern w:val="2"/>
                                  <w:sz w:val="18"/>
                                  <w:szCs w:val="18"/>
                                </w:rPr>
                                <w:t>ood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文本框 29"/>
                        <wps:cNvSpPr txBox="1"/>
                        <wps:spPr>
                          <a:xfrm>
                            <a:off x="1217686" y="2571505"/>
                            <a:ext cx="804738" cy="358140"/>
                          </a:xfrm>
                          <a:prstGeom prst="rect">
                            <a:avLst/>
                          </a:prstGeom>
                          <a:solidFill>
                            <a:schemeClr val="lt1"/>
                          </a:solidFill>
                          <a:ln w="6350">
                            <a:solidFill>
                              <a:schemeClr val="bg1"/>
                            </a:solidFill>
                          </a:ln>
                        </wps:spPr>
                        <wps:txbx>
                          <w:txbxContent>
                            <w:p w14:paraId="692D76DB" w14:textId="66BE0782" w:rsidR="00C70AF0" w:rsidRDefault="00C70AF0" w:rsidP="009072DA">
                              <w:pPr>
                                <w:pStyle w:val="af4"/>
                                <w:spacing w:before="0" w:beforeAutospacing="0" w:after="0" w:afterAutospacing="0" w:line="400" w:lineRule="exact"/>
                                <w:jc w:val="both"/>
                                <w:rPr>
                                  <w:rFonts w:hint="eastAsia"/>
                                </w:rPr>
                              </w:pPr>
                              <w:r>
                                <w:rPr>
                                  <w:rFonts w:ascii="Times New Roman" w:hint="eastAsia"/>
                                  <w:kern w:val="2"/>
                                  <w:sz w:val="18"/>
                                  <w:szCs w:val="18"/>
                                </w:rPr>
                                <w:t>格式化</w:t>
                              </w:r>
                              <w:r>
                                <w:rPr>
                                  <w:rFonts w:ascii="Times New Roman"/>
                                  <w:kern w:val="2"/>
                                  <w:sz w:val="18"/>
                                  <w:szCs w:val="18"/>
                                </w:rPr>
                                <w:t>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文本框 29"/>
                        <wps:cNvSpPr txBox="1"/>
                        <wps:spPr>
                          <a:xfrm>
                            <a:off x="1231754" y="1143635"/>
                            <a:ext cx="790670" cy="358140"/>
                          </a:xfrm>
                          <a:prstGeom prst="rect">
                            <a:avLst/>
                          </a:prstGeom>
                          <a:solidFill>
                            <a:schemeClr val="lt1"/>
                          </a:solidFill>
                          <a:ln w="6350">
                            <a:solidFill>
                              <a:schemeClr val="bg1"/>
                            </a:solidFill>
                          </a:ln>
                        </wps:spPr>
                        <wps:txbx>
                          <w:txbxContent>
                            <w:p w14:paraId="029BCBEE" w14:textId="75153392" w:rsidR="00C70AF0" w:rsidRDefault="00C70AF0" w:rsidP="009072DA">
                              <w:pPr>
                                <w:pStyle w:val="af4"/>
                                <w:spacing w:before="0" w:beforeAutospacing="0" w:after="0" w:afterAutospacing="0" w:line="400" w:lineRule="exact"/>
                                <w:jc w:val="both"/>
                                <w:rPr>
                                  <w:rFonts w:hint="eastAsia"/>
                                </w:rPr>
                              </w:pPr>
                              <w:r>
                                <w:rPr>
                                  <w:rFonts w:ascii="Times New Roman" w:hint="eastAsia"/>
                                  <w:kern w:val="2"/>
                                  <w:sz w:val="18"/>
                                  <w:szCs w:val="18"/>
                                </w:rPr>
                                <w:t>待证明代码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文本框 29"/>
                        <wps:cNvSpPr txBox="1"/>
                        <wps:spPr>
                          <a:xfrm>
                            <a:off x="36000" y="2606674"/>
                            <a:ext cx="702945" cy="358140"/>
                          </a:xfrm>
                          <a:prstGeom prst="rect">
                            <a:avLst/>
                          </a:prstGeom>
                          <a:solidFill>
                            <a:schemeClr val="lt1"/>
                          </a:solidFill>
                          <a:ln w="6350">
                            <a:solidFill>
                              <a:schemeClr val="bg1"/>
                            </a:solidFill>
                          </a:ln>
                        </wps:spPr>
                        <wps:txbx>
                          <w:txbxContent>
                            <w:p w14:paraId="44EA40FC" w14:textId="5556BFE6" w:rsidR="00C70AF0" w:rsidRDefault="00C70AF0" w:rsidP="009072DA">
                              <w:pPr>
                                <w:pStyle w:val="af4"/>
                                <w:spacing w:before="0" w:beforeAutospacing="0" w:after="0" w:afterAutospacing="0" w:line="400" w:lineRule="exact"/>
                                <w:jc w:val="both"/>
                              </w:pPr>
                              <w:r>
                                <w:rPr>
                                  <w:rFonts w:ascii="Times New Roman" w:hint="eastAsia"/>
                                  <w:kern w:val="2"/>
                                  <w:sz w:val="18"/>
                                  <w:szCs w:val="18"/>
                                </w:rPr>
                                <w:t>应用公理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67016" y="1132447"/>
                            <a:ext cx="703384" cy="358726"/>
                          </a:xfrm>
                          <a:prstGeom prst="rect">
                            <a:avLst/>
                          </a:prstGeom>
                          <a:solidFill>
                            <a:schemeClr val="lt1"/>
                          </a:solidFill>
                          <a:ln w="6350">
                            <a:solidFill>
                              <a:schemeClr val="bg1"/>
                            </a:solidFill>
                          </a:ln>
                        </wps:spPr>
                        <wps:txbx>
                          <w:txbxContent>
                            <w:p w14:paraId="420E87C7" w14:textId="44E31ED6" w:rsidR="00C70AF0" w:rsidRPr="009072DA" w:rsidRDefault="00C70AF0">
                              <w:pPr>
                                <w:rPr>
                                  <w:rFonts w:hint="eastAsia"/>
                                  <w:sz w:val="18"/>
                                  <w:szCs w:val="18"/>
                                </w:rPr>
                              </w:pPr>
                              <w:r w:rsidRPr="009072DA">
                                <w:rPr>
                                  <w:rFonts w:hint="eastAsia"/>
                                  <w:sz w:val="18"/>
                                  <w:szCs w:val="18"/>
                                </w:rPr>
                                <w:t>选择</w:t>
                              </w:r>
                              <w:r w:rsidRPr="009072DA">
                                <w:rPr>
                                  <w:sz w:val="18"/>
                                  <w:szCs w:val="18"/>
                                </w:rPr>
                                <w:t>公理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圆角矩形 5"/>
                        <wps:cNvSpPr/>
                        <wps:spPr>
                          <a:xfrm>
                            <a:off x="285065" y="295419"/>
                            <a:ext cx="4536831" cy="60491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0FE2E5" w14:textId="5F1D27A7" w:rsidR="00C70AF0" w:rsidRPr="006E203A" w:rsidRDefault="00C70AF0" w:rsidP="003F4FDE">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w:t>
                              </w:r>
                              <w:r w:rsidRPr="006E20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538284" y="457198"/>
                            <a:ext cx="1899138" cy="393896"/>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14:paraId="151A1625" w14:textId="7F138B4F"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配置参数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457329" y="443131"/>
                            <a:ext cx="1055077" cy="379828"/>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14:paraId="3698F353" w14:textId="5A5FD9F2" w:rsidR="00C70AF0" w:rsidRPr="006E203A" w:rsidRDefault="00C70AF0" w:rsidP="003F4FDE">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证明结果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59982" y="1751424"/>
                            <a:ext cx="1139483" cy="3446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1C616" w14:textId="5BC63D3E" w:rsidR="00C70AF0" w:rsidRPr="006E203A" w:rsidRDefault="00C70AF0" w:rsidP="006E203A">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公理</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1389377" y="1737357"/>
                            <a:ext cx="1350500" cy="3446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5BCEE" w14:textId="2E909CB2" w:rsidR="00C70AF0" w:rsidRPr="006E203A" w:rsidRDefault="00C70AF0" w:rsidP="006E203A">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规范</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334302" y="3439549"/>
                            <a:ext cx="4410221" cy="52050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633EF" w14:textId="5702C3D4" w:rsidR="00C70AF0" w:rsidRPr="006E203A" w:rsidRDefault="00C70AF0" w:rsidP="006E203A">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形式化</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验证算法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下箭头 21"/>
                        <wps:cNvSpPr/>
                        <wps:spPr>
                          <a:xfrm>
                            <a:off x="650825" y="907364"/>
                            <a:ext cx="154745" cy="8440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下箭头 22"/>
                        <wps:cNvSpPr/>
                        <wps:spPr>
                          <a:xfrm>
                            <a:off x="1871833" y="907364"/>
                            <a:ext cx="157626" cy="8440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下箭头 23"/>
                        <wps:cNvSpPr/>
                        <wps:spPr>
                          <a:xfrm>
                            <a:off x="612776" y="2096082"/>
                            <a:ext cx="185760" cy="1343467"/>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下箭头 24"/>
                        <wps:cNvSpPr/>
                        <wps:spPr>
                          <a:xfrm>
                            <a:off x="1857766" y="2089049"/>
                            <a:ext cx="185420" cy="134302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上箭头 25"/>
                        <wps:cNvSpPr/>
                        <wps:spPr>
                          <a:xfrm>
                            <a:off x="3548770" y="907364"/>
                            <a:ext cx="309490" cy="2531744"/>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右箭头 27"/>
                        <wps:cNvSpPr/>
                        <wps:spPr>
                          <a:xfrm>
                            <a:off x="3780885" y="1835832"/>
                            <a:ext cx="393898" cy="112541"/>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4174783" y="1737357"/>
                            <a:ext cx="928468" cy="3165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849B69" w14:textId="26152B0D" w:rsidR="00C70AF0" w:rsidRDefault="00C70AF0" w:rsidP="00650778">
                              <w:pPr>
                                <w:jc w:val="center"/>
                                <w:rPr>
                                  <w:rFonts w:hint="eastAsia"/>
                                </w:rPr>
                              </w:pPr>
                              <w:r>
                                <w:rPr>
                                  <w:rFonts w:hint="eastAsia"/>
                                </w:rPr>
                                <w:t>证明序列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08BF3B9" id="画布 2" o:spid="_x0000_s1026" editas="canvas" style="position:absolute;left:0;text-align:left;margin-left:23.65pt;margin-top:42.6pt;width:413.2pt;height:320.65pt;z-index:-251643904" coordsize="52476,4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76;height:40722;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文本框 29" o:spid="_x0000_s1028" type="#_x0000_t202" style="position:absolute;left:32720;top:11548;width:4596;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" fillcolor="white [3201]" strokecolor="white [3212]" strokeweight=".5pt">
                  <v:textbox>
                    <w:txbxContent>
                      <w:p w14:paraId="52B1CC94" w14:textId="3F9F09E3" w:rsidR="00C70AF0" w:rsidRDefault="00C70AF0" w:rsidP="009072DA">
                        <w:pPr>
                          <w:pStyle w:val="af4"/>
                          <w:spacing w:before="0" w:beforeAutospacing="0" w:after="0" w:afterAutospacing="0" w:line="400" w:lineRule="exact"/>
                          <w:jc w:val="both"/>
                        </w:pPr>
                        <w:r>
                          <w:rPr>
                            <w:rFonts w:ascii="Times New Roman" w:hint="eastAsia"/>
                            <w:kern w:val="2"/>
                            <w:sz w:val="18"/>
                            <w:szCs w:val="18"/>
                          </w:rPr>
                          <w:t>输出</w:t>
                        </w:r>
                      </w:p>
                    </w:txbxContent>
                  </v:textbox>
                </v:shape>
                <v:shape id="文本框 29" o:spid="_x0000_s1029" type="#_x0000_t202" style="position:absolute;left:37147;top:14911;width:5163;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14:paraId="60A791CF" w14:textId="4FD5D86A" w:rsidR="00C70AF0" w:rsidRDefault="00C70AF0" w:rsidP="009072DA">
                        <w:pPr>
                          <w:pStyle w:val="af4"/>
                          <w:spacing w:before="0" w:beforeAutospacing="0" w:after="0" w:afterAutospacing="0" w:line="400" w:lineRule="exact"/>
                          <w:jc w:val="both"/>
                        </w:pPr>
                        <w:r>
                          <w:rPr>
                            <w:rFonts w:ascii="Times New Roman"/>
                            <w:kern w:val="2"/>
                            <w:sz w:val="18"/>
                            <w:szCs w:val="18"/>
                          </w:rPr>
                          <w:t>G</w:t>
                        </w:r>
                        <w:r>
                          <w:rPr>
                            <w:rFonts w:ascii="Times New Roman" w:hint="eastAsia"/>
                            <w:kern w:val="2"/>
                            <w:sz w:val="18"/>
                            <w:szCs w:val="18"/>
                          </w:rPr>
                          <w:t>ood</w:t>
                        </w:r>
                      </w:p>
                    </w:txbxContent>
                  </v:textbox>
                </v:shape>
                <v:shape id="文本框 29" o:spid="_x0000_s1030" type="#_x0000_t202" style="position:absolute;left:12176;top:25715;width:8048;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692D76DB" w14:textId="66BE0782" w:rsidR="00C70AF0" w:rsidRDefault="00C70AF0" w:rsidP="009072DA">
                        <w:pPr>
                          <w:pStyle w:val="af4"/>
                          <w:spacing w:before="0" w:beforeAutospacing="0" w:after="0" w:afterAutospacing="0" w:line="400" w:lineRule="exact"/>
                          <w:jc w:val="both"/>
                          <w:rPr>
                            <w:rFonts w:hint="eastAsia"/>
                          </w:rPr>
                        </w:pPr>
                        <w:r>
                          <w:rPr>
                            <w:rFonts w:ascii="Times New Roman" w:hint="eastAsia"/>
                            <w:kern w:val="2"/>
                            <w:sz w:val="18"/>
                            <w:szCs w:val="18"/>
                          </w:rPr>
                          <w:t>格式化</w:t>
                        </w:r>
                        <w:r>
                          <w:rPr>
                            <w:rFonts w:ascii="Times New Roman"/>
                            <w:kern w:val="2"/>
                            <w:sz w:val="18"/>
                            <w:szCs w:val="18"/>
                          </w:rPr>
                          <w:t>代码</w:t>
                        </w:r>
                      </w:p>
                    </w:txbxContent>
                  </v:textbox>
                </v:shape>
                <v:shape id="文本框 29" o:spid="_x0000_s1031" type="#_x0000_t202" style="position:absolute;left:12317;top:11436;width:7907;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029BCBEE" w14:textId="75153392" w:rsidR="00C70AF0" w:rsidRDefault="00C70AF0" w:rsidP="009072DA">
                        <w:pPr>
                          <w:pStyle w:val="af4"/>
                          <w:spacing w:before="0" w:beforeAutospacing="0" w:after="0" w:afterAutospacing="0" w:line="400" w:lineRule="exact"/>
                          <w:jc w:val="both"/>
                          <w:rPr>
                            <w:rFonts w:hint="eastAsia"/>
                          </w:rPr>
                        </w:pPr>
                        <w:r>
                          <w:rPr>
                            <w:rFonts w:ascii="Times New Roman" w:hint="eastAsia"/>
                            <w:kern w:val="2"/>
                            <w:sz w:val="18"/>
                            <w:szCs w:val="18"/>
                          </w:rPr>
                          <w:t>待证明代码</w:t>
                        </w:r>
                      </w:p>
                    </w:txbxContent>
                  </v:textbox>
                </v:shape>
                <v:shape id="文本框 29" o:spid="_x0000_s1032" type="#_x0000_t202" style="position:absolute;left:360;top:26066;width:7029;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44EA40FC" w14:textId="5556BFE6" w:rsidR="00C70AF0" w:rsidRDefault="00C70AF0" w:rsidP="009072DA">
                        <w:pPr>
                          <w:pStyle w:val="af4"/>
                          <w:spacing w:before="0" w:beforeAutospacing="0" w:after="0" w:afterAutospacing="0" w:line="400" w:lineRule="exact"/>
                          <w:jc w:val="both"/>
                        </w:pPr>
                        <w:r>
                          <w:rPr>
                            <w:rFonts w:ascii="Times New Roman" w:hint="eastAsia"/>
                            <w:kern w:val="2"/>
                            <w:sz w:val="18"/>
                            <w:szCs w:val="18"/>
                          </w:rPr>
                          <w:t>应用公理</w:t>
                        </w:r>
                      </w:p>
                    </w:txbxContent>
                  </v:textbox>
                </v:shape>
                <v:shape id="文本框 29" o:spid="_x0000_s1033" type="#_x0000_t202" style="position:absolute;left:670;top:11324;width:7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420E87C7" w14:textId="44E31ED6" w:rsidR="00C70AF0" w:rsidRPr="009072DA" w:rsidRDefault="00C70AF0">
                        <w:pPr>
                          <w:rPr>
                            <w:rFonts w:hint="eastAsia"/>
                            <w:sz w:val="18"/>
                            <w:szCs w:val="18"/>
                          </w:rPr>
                        </w:pPr>
                        <w:r w:rsidRPr="009072DA">
                          <w:rPr>
                            <w:rFonts w:hint="eastAsia"/>
                            <w:sz w:val="18"/>
                            <w:szCs w:val="18"/>
                          </w:rPr>
                          <w:t>选择</w:t>
                        </w:r>
                        <w:r w:rsidRPr="009072DA">
                          <w:rPr>
                            <w:sz w:val="18"/>
                            <w:szCs w:val="18"/>
                          </w:rPr>
                          <w:t>公理</w:t>
                        </w:r>
                      </w:p>
                    </w:txbxContent>
                  </v:textbox>
                </v:shape>
                <v:roundrect id="圆角矩形 5" o:spid="_x0000_s1034" style="position:absolute;left:2850;top:2954;width:45368;height:6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MjXwQAAANoAAAAPAAAAZHJzL2Rvd25yZXYueG1sRI9Bi8Iw&#10;FITvC/6H8ARva6qg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APcyNfBAAAA2gAAAA8AAAAA&#10;AAAAAAAAAAAABwIAAGRycy9kb3ducmV2LnhtbFBLBQYAAAAAAwADALcAAAD1AgAAAAA=&#10;" fillcolor="white [3201]" strokecolor="black [3213]" strokeweight="1pt">
                  <v:stroke joinstyle="miter"/>
                  <v:textbox>
                    <w:txbxContent>
                      <w:p w14:paraId="620FE2E5" w14:textId="5F1D27A7" w:rsidR="00C70AF0" w:rsidRPr="006E203A" w:rsidRDefault="00C70AF0" w:rsidP="003F4FDE">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w:t>
                        </w:r>
                        <w:r w:rsidRPr="006E203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界面</w:t>
                        </w:r>
                      </w:p>
                    </w:txbxContent>
                  </v:textbox>
                </v:roundrect>
                <v:rect id="矩形 16" o:spid="_x0000_s1035" style="position:absolute;left:5382;top:4571;width:18992;height:3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14:paraId="151A1625" w14:textId="7F138B4F" w:rsidR="00C70AF0" w:rsidRPr="006E203A" w:rsidRDefault="00C70AF0" w:rsidP="003F4F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03A">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配置参数</w:t>
                        </w:r>
                      </w:p>
                    </w:txbxContent>
                  </v:textbox>
                </v:rect>
                <v:rect id="矩形 17" o:spid="_x0000_s1036" style="position:absolute;left:34573;top:4431;width:1055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14:paraId="3698F353" w14:textId="5A5FD9F2" w:rsidR="00C70AF0" w:rsidRPr="006E203A" w:rsidRDefault="00C70AF0" w:rsidP="003F4FDE">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证明结果</w:t>
                        </w:r>
                      </w:p>
                    </w:txbxContent>
                  </v:textbox>
                </v:rect>
                <v:rect id="矩形 18" o:spid="_x0000_s1037" style="position:absolute;left:599;top:17514;width:11395;height:3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14:paraId="50C1C616" w14:textId="5BC63D3E" w:rsidR="00C70AF0" w:rsidRPr="006E203A" w:rsidRDefault="00C70AF0" w:rsidP="006E203A">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公理</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库</w:t>
                        </w:r>
                      </w:p>
                    </w:txbxContent>
                  </v:textbox>
                </v:rect>
                <v:rect id="矩形 19" o:spid="_x0000_s1038" style="position:absolute;left:13893;top:17373;width:13505;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50C5BCEE" w14:textId="2E909CB2" w:rsidR="00C70AF0" w:rsidRPr="006E203A" w:rsidRDefault="00C70AF0" w:rsidP="006E203A">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规范</w:t>
                        </w: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解析</w:t>
                        </w:r>
                      </w:p>
                    </w:txbxContent>
                  </v:textbox>
                </v:rect>
                <v:rect id="矩形 20" o:spid="_x0000_s1039" style="position:absolute;left:3343;top:34395;width:44102;height:5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6AB633EF" w14:textId="5702C3D4" w:rsidR="00C70AF0" w:rsidRPr="006E203A" w:rsidRDefault="00C70AF0" w:rsidP="006E203A">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形式化</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验证算法</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1" o:spid="_x0000_s1040" type="#_x0000_t67" style="position:absolute;left:6508;top:9073;width:1547;height: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" adj="19620" fillcolor="white [3201]" strokecolor="black [3213]" strokeweight="1pt"/>
                <v:shape id="下箭头 22" o:spid="_x0000_s1041" type="#_x0000_t67" style="position:absolute;left:18718;top:9073;width:1576;height: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" adj="19583" fillcolor="white [3201]" strokecolor="black [3213]" strokeweight="1pt"/>
                <v:shape id="下箭头 23" o:spid="_x0000_s1042" type="#_x0000_t67" style="position:absolute;left:6127;top:20960;width:1858;height:1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" adj="20107" fillcolor="white [3201]" strokecolor="black [3213]" strokeweight="1pt"/>
                <v:shape id="下箭头 24" o:spid="_x0000_s1043" type="#_x0000_t67" style="position:absolute;left:18577;top:20890;width:1854;height:1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" adj="20109" fillcolor="white [3201]" strokecolor="black [3213]"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25" o:spid="_x0000_s1044" type="#_x0000_t68" style="position:absolute;left:35487;top:9073;width:3095;height:25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" adj="1320" fillcolor="white [3201]"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7" o:spid="_x0000_s1045" type="#_x0000_t13" style="position:absolute;left:37808;top:18358;width:3939;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" adj="18514" fillcolor="white [3201]" strokecolor="black [3213]" strokeweight="1pt"/>
                <v:rect id="矩形 28" o:spid="_x0000_s1046" style="position:absolute;left:41747;top:17373;width:9285;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E849B69" w14:textId="26152B0D" w:rsidR="00C70AF0" w:rsidRDefault="00C70AF0" w:rsidP="00650778">
                        <w:pPr>
                          <w:jc w:val="center"/>
                          <w:rPr>
                            <w:rFonts w:hint="eastAsia"/>
                          </w:rPr>
                        </w:pPr>
                        <w:r>
                          <w:rPr>
                            <w:rFonts w:hint="eastAsia"/>
                          </w:rPr>
                          <w:t>证明序列</w:t>
                        </w:r>
                      </w:p>
                    </w:txbxContent>
                  </v:textbox>
                </v:rect>
                <w10:wrap type="topAndBottom"/>
              </v:group>
            </w:pict>
          </mc:Fallback>
        </mc:AlternateContent>
      </w:r>
      <w:r w:rsidR="00F3237A" w:rsidRPr="00D76E5B">
        <w:t>本课题要实现一个形式化验证工具，其系统框架架构如图</w:t>
      </w:r>
      <w:r w:rsidR="00B40862">
        <w:t>4</w:t>
      </w:r>
      <w:r w:rsidR="00F3237A" w:rsidRPr="00D76E5B">
        <w:t>所示</w:t>
      </w:r>
      <w:r w:rsidR="00F3237A">
        <w:rPr>
          <w:rFonts w:hint="eastAsia"/>
        </w:rPr>
        <w:t>：</w:t>
      </w:r>
    </w:p>
    <w:p w14:paraId="79667445" w14:textId="596BA6B7" w:rsidR="009072DA" w:rsidRDefault="009072DA" w:rsidP="00D0377A">
      <w:pPr>
        <w:pStyle w:val="a0"/>
        <w:jc w:val="center"/>
      </w:pPr>
      <w:r>
        <w:rPr>
          <w:rFonts w:hint="eastAsia"/>
        </w:rPr>
        <w:t>F</w:t>
      </w:r>
      <w:r>
        <w:t>ig.4</w:t>
      </w:r>
      <w:r w:rsidR="00D0377A">
        <w:t xml:space="preserve"> Formal verification tools framework</w:t>
      </w:r>
    </w:p>
    <w:p w14:paraId="11E7A1F6" w14:textId="77777777" w:rsidR="009058A7" w:rsidRPr="009B5CA6" w:rsidRDefault="009058A7" w:rsidP="00D0377A">
      <w:pPr>
        <w:pStyle w:val="a0"/>
        <w:jc w:val="center"/>
      </w:pPr>
    </w:p>
    <w:p w14:paraId="0F02C739" w14:textId="6664C61F" w:rsidR="009058A7" w:rsidRDefault="009058A7" w:rsidP="0060414B">
      <w:pPr>
        <w:pStyle w:val="a0"/>
        <w:numPr>
          <w:ilvl w:val="0"/>
          <w:numId w:val="28"/>
        </w:numPr>
        <w:spacing w:line="360" w:lineRule="auto"/>
        <w:rPr>
          <w:rFonts w:ascii="Times New Roman"/>
        </w:rPr>
      </w:pPr>
      <w:r>
        <w:rPr>
          <w:rFonts w:ascii="Times New Roman" w:hint="eastAsia"/>
        </w:rPr>
        <w:t>公理</w:t>
      </w:r>
      <w:proofErr w:type="gramStart"/>
      <w:r>
        <w:rPr>
          <w:rFonts w:ascii="Times New Roman" w:hint="eastAsia"/>
        </w:rPr>
        <w:t>库提供</w:t>
      </w:r>
      <w:proofErr w:type="gramEnd"/>
      <w:r>
        <w:rPr>
          <w:rFonts w:ascii="Times New Roman" w:hint="eastAsia"/>
        </w:rPr>
        <w:t>不同指令集</w:t>
      </w:r>
      <w:r w:rsidR="000450E9">
        <w:rPr>
          <w:rFonts w:ascii="Times New Roman" w:hint="eastAsia"/>
        </w:rPr>
        <w:t>（</w:t>
      </w:r>
      <w:r>
        <w:rPr>
          <w:rFonts w:ascii="Times New Roman" w:hint="eastAsia"/>
        </w:rPr>
        <w:t>如</w:t>
      </w:r>
      <w:r w:rsidRPr="009058A7">
        <w:rPr>
          <w:rFonts w:ascii="Times New Roman"/>
        </w:rPr>
        <w:t>MIPS</w:t>
      </w:r>
      <w:r>
        <w:rPr>
          <w:rFonts w:ascii="Times New Roman" w:hint="eastAsia"/>
        </w:rPr>
        <w:t>、</w:t>
      </w:r>
      <w:r w:rsidRPr="009058A7">
        <w:rPr>
          <w:rFonts w:ascii="Times New Roman"/>
        </w:rPr>
        <w:t>PowerPC</w:t>
      </w:r>
      <w:r w:rsidR="000450E9">
        <w:rPr>
          <w:rFonts w:ascii="Times New Roman" w:hint="eastAsia"/>
        </w:rPr>
        <w:t>）的指称语义给验证算法使用；</w:t>
      </w:r>
    </w:p>
    <w:p w14:paraId="290D4FAD" w14:textId="1ECC2756" w:rsidR="00894154" w:rsidRDefault="00894154" w:rsidP="0060414B">
      <w:pPr>
        <w:pStyle w:val="afb"/>
        <w:numPr>
          <w:ilvl w:val="0"/>
          <w:numId w:val="28"/>
        </w:numPr>
        <w:adjustRightInd w:val="0"/>
        <w:snapToGrid w:val="0"/>
        <w:spacing w:line="360" w:lineRule="auto"/>
        <w:ind w:firstLineChars="0"/>
        <w:jc w:val="left"/>
      </w:pPr>
      <w:r w:rsidRPr="00D76E5B">
        <w:t>程序规范解析将</w:t>
      </w:r>
      <w:r w:rsidR="000450E9">
        <w:rPr>
          <w:rFonts w:hint="eastAsia"/>
        </w:rPr>
        <w:t>待证明</w:t>
      </w:r>
      <w:r w:rsidR="000450E9">
        <w:t>的程序转化为计算机可读的中间形式</w:t>
      </w:r>
      <w:r w:rsidR="000450E9">
        <w:rPr>
          <w:rFonts w:hint="eastAsia"/>
        </w:rPr>
        <w:t>；</w:t>
      </w:r>
    </w:p>
    <w:p w14:paraId="321A8BEC" w14:textId="0F48C020" w:rsidR="000450E9" w:rsidRPr="00D76E5B" w:rsidRDefault="000450E9" w:rsidP="0060414B">
      <w:pPr>
        <w:pStyle w:val="afb"/>
        <w:numPr>
          <w:ilvl w:val="0"/>
          <w:numId w:val="28"/>
        </w:numPr>
        <w:adjustRightInd w:val="0"/>
        <w:snapToGrid w:val="0"/>
        <w:spacing w:line="360" w:lineRule="auto"/>
        <w:ind w:firstLineChars="0"/>
        <w:jc w:val="left"/>
      </w:pPr>
      <w:r>
        <w:rPr>
          <w:rFonts w:hint="eastAsia"/>
        </w:rPr>
        <w:t>形式化验证算法为此开发工具的核心，需要完成推导和证明过程；</w:t>
      </w:r>
    </w:p>
    <w:p w14:paraId="2C6F221A" w14:textId="4CF91630" w:rsidR="00304ED5" w:rsidRPr="0060414B" w:rsidRDefault="00894154" w:rsidP="0060414B">
      <w:pPr>
        <w:pStyle w:val="afb"/>
        <w:numPr>
          <w:ilvl w:val="0"/>
          <w:numId w:val="28"/>
        </w:numPr>
        <w:adjustRightInd w:val="0"/>
        <w:snapToGrid w:val="0"/>
        <w:spacing w:line="360" w:lineRule="auto"/>
        <w:ind w:firstLineChars="0"/>
        <w:jc w:val="left"/>
        <w:rPr>
          <w:color w:val="000000"/>
        </w:rPr>
      </w:pPr>
      <w:r w:rsidRPr="00D76E5B">
        <w:t>用户界面辅助用户进行形式化验证。</w:t>
      </w:r>
    </w:p>
    <w:p w14:paraId="501D6378" w14:textId="77777777" w:rsidR="00956960" w:rsidRPr="00D76E5B" w:rsidRDefault="00956960" w:rsidP="00956960">
      <w:pPr>
        <w:pStyle w:val="3"/>
        <w:numPr>
          <w:ilvl w:val="2"/>
          <w:numId w:val="1"/>
        </w:numPr>
        <w:spacing w:line="360" w:lineRule="auto"/>
        <w:ind w:left="0" w:firstLine="0"/>
        <w:rPr>
          <w:rFonts w:ascii="Times New Roman" w:hAnsi="Times New Roman"/>
        </w:rPr>
      </w:pPr>
      <w:bookmarkStart w:id="32" w:name="_Toc436582848"/>
      <w:r>
        <w:rPr>
          <w:rFonts w:ascii="Times New Roman" w:hAnsi="Times New Roman" w:hint="eastAsia"/>
        </w:rPr>
        <w:t>公理</w:t>
      </w:r>
      <w:r w:rsidRPr="00D76E5B">
        <w:rPr>
          <w:rFonts w:ascii="Times New Roman" w:hAnsi="Times New Roman"/>
        </w:rPr>
        <w:t>库的构建与使用</w:t>
      </w:r>
      <w:bookmarkEnd w:id="32"/>
    </w:p>
    <w:p w14:paraId="72249266" w14:textId="649FC1F6" w:rsidR="00A53223" w:rsidRPr="00A53223" w:rsidRDefault="00A66FDF" w:rsidP="00A53223">
      <w:pPr>
        <w:pStyle w:val="afb"/>
        <w:numPr>
          <w:ilvl w:val="0"/>
          <w:numId w:val="25"/>
        </w:numPr>
        <w:adjustRightInd w:val="0"/>
        <w:snapToGrid w:val="0"/>
        <w:spacing w:line="360" w:lineRule="auto"/>
        <w:ind w:firstLineChars="0"/>
        <w:jc w:val="left"/>
        <w:rPr>
          <w:color w:val="000000"/>
        </w:rPr>
      </w:pPr>
      <w:r>
        <w:rPr>
          <w:rFonts w:hint="eastAsia"/>
          <w:color w:val="000000"/>
        </w:rPr>
        <w:t>开发不同指令集的指称语义集，如</w:t>
      </w:r>
      <w:r w:rsidRPr="009058A7">
        <w:t>MIPS</w:t>
      </w:r>
      <w:r>
        <w:rPr>
          <w:rFonts w:hint="eastAsia"/>
        </w:rPr>
        <w:t>、</w:t>
      </w:r>
      <w:r w:rsidRPr="009058A7">
        <w:t>PowerPC</w:t>
      </w:r>
      <w:r>
        <w:rPr>
          <w:rFonts w:hint="eastAsia"/>
        </w:rPr>
        <w:t>、</w:t>
      </w:r>
      <w:r>
        <w:rPr>
          <w:rFonts w:hint="eastAsia"/>
        </w:rPr>
        <w:t>Arms</w:t>
      </w:r>
      <w:r>
        <w:rPr>
          <w:rFonts w:hint="eastAsia"/>
        </w:rPr>
        <w:t>等；</w:t>
      </w:r>
    </w:p>
    <w:p w14:paraId="0AD519C4" w14:textId="0DBAEE63" w:rsidR="00956960" w:rsidRPr="00A53223" w:rsidRDefault="00A66FDF" w:rsidP="00A53223">
      <w:pPr>
        <w:pStyle w:val="afb"/>
        <w:numPr>
          <w:ilvl w:val="0"/>
          <w:numId w:val="25"/>
        </w:numPr>
        <w:adjustRightInd w:val="0"/>
        <w:snapToGrid w:val="0"/>
        <w:spacing w:line="360" w:lineRule="auto"/>
        <w:ind w:firstLineChars="0"/>
        <w:jc w:val="left"/>
        <w:rPr>
          <w:rFonts w:hint="eastAsia"/>
          <w:color w:val="000000"/>
        </w:rPr>
      </w:pPr>
      <w:r>
        <w:rPr>
          <w:rFonts w:hint="eastAsia"/>
          <w:color w:val="000000"/>
        </w:rPr>
        <w:t>通过交互界面来选择使用不同的指称语义集，语义</w:t>
      </w:r>
      <w:proofErr w:type="gramStart"/>
      <w:r>
        <w:rPr>
          <w:rFonts w:hint="eastAsia"/>
          <w:color w:val="000000"/>
        </w:rPr>
        <w:t>集必须</w:t>
      </w:r>
      <w:proofErr w:type="gramEnd"/>
      <w:r>
        <w:rPr>
          <w:rFonts w:hint="eastAsia"/>
          <w:color w:val="000000"/>
        </w:rPr>
        <w:t>和源代码对应</w:t>
      </w:r>
      <w:r w:rsidR="00A53223" w:rsidRPr="00A53223">
        <w:rPr>
          <w:rFonts w:hint="eastAsia"/>
          <w:color w:val="000000"/>
        </w:rPr>
        <w:t>。</w:t>
      </w:r>
    </w:p>
    <w:p w14:paraId="25557094" w14:textId="0B0068CD" w:rsidR="00EF70A8" w:rsidRPr="00EF70A8" w:rsidRDefault="00A53223" w:rsidP="00EF70A8">
      <w:pPr>
        <w:pStyle w:val="3"/>
        <w:numPr>
          <w:ilvl w:val="2"/>
          <w:numId w:val="1"/>
        </w:numPr>
        <w:spacing w:line="360" w:lineRule="auto"/>
        <w:ind w:left="0" w:firstLine="0"/>
        <w:rPr>
          <w:rFonts w:ascii="Times New Roman" w:hAnsi="Times New Roman" w:hint="eastAsia"/>
        </w:rPr>
      </w:pPr>
      <w:bookmarkStart w:id="33" w:name="_Toc436582849"/>
      <w:r>
        <w:rPr>
          <w:rFonts w:ascii="Times New Roman" w:hAnsi="Times New Roman" w:hint="eastAsia"/>
        </w:rPr>
        <w:t>形式化验证算法</w:t>
      </w:r>
      <w:bookmarkEnd w:id="33"/>
    </w:p>
    <w:p w14:paraId="7E2511EA" w14:textId="3785BBBE" w:rsidR="00EF70A8" w:rsidRDefault="00EF70A8" w:rsidP="001A77F8">
      <w:pPr>
        <w:pStyle w:val="11"/>
        <w:numPr>
          <w:ilvl w:val="0"/>
          <w:numId w:val="27"/>
        </w:numPr>
      </w:pPr>
      <w:r>
        <w:rPr>
          <w:rFonts w:hint="eastAsia"/>
        </w:rPr>
        <w:lastRenderedPageBreak/>
        <w:t>把</w:t>
      </w:r>
      <w:r>
        <w:rPr>
          <w:rFonts w:hint="eastAsia"/>
        </w:rPr>
        <w:t>C</w:t>
      </w:r>
      <w:r>
        <w:rPr>
          <w:rFonts w:hint="eastAsia"/>
        </w:rPr>
        <w:t>程序</w:t>
      </w:r>
      <w:r w:rsidR="00750FE4">
        <w:rPr>
          <w:rFonts w:hint="eastAsia"/>
        </w:rPr>
        <w:t>抽取为多条具有完整语义的</w:t>
      </w:r>
      <w:r w:rsidR="00750FE4">
        <w:rPr>
          <w:rFonts w:hint="eastAsia"/>
        </w:rPr>
        <w:t>C</w:t>
      </w:r>
      <w:r w:rsidR="00750FE4">
        <w:rPr>
          <w:rFonts w:hint="eastAsia"/>
        </w:rPr>
        <w:t>文法结构；</w:t>
      </w:r>
    </w:p>
    <w:p w14:paraId="2080294A" w14:textId="03CE553C" w:rsidR="00E221A8" w:rsidRDefault="00E221A8" w:rsidP="001A77F8">
      <w:pPr>
        <w:pStyle w:val="11"/>
        <w:numPr>
          <w:ilvl w:val="0"/>
          <w:numId w:val="27"/>
        </w:numPr>
      </w:pPr>
      <w:r>
        <w:rPr>
          <w:rFonts w:hint="eastAsia"/>
        </w:rPr>
        <w:t>把每条</w:t>
      </w:r>
      <w:r>
        <w:rPr>
          <w:rFonts w:hint="eastAsia"/>
        </w:rPr>
        <w:t>C</w:t>
      </w:r>
      <w:r>
        <w:rPr>
          <w:rFonts w:hint="eastAsia"/>
        </w:rPr>
        <w:t>文法结构用指称语义进行形式化，直接得到</w:t>
      </w:r>
      <w:r>
        <w:rPr>
          <w:rFonts w:hint="eastAsia"/>
        </w:rPr>
        <w:t>C</w:t>
      </w:r>
      <w:r>
        <w:rPr>
          <w:rFonts w:hint="eastAsia"/>
        </w:rPr>
        <w:t>文法所代表的指称语义；</w:t>
      </w:r>
    </w:p>
    <w:p w14:paraId="03F4C12B" w14:textId="6B82FEF7" w:rsidR="00A8363D" w:rsidRDefault="00A8363D" w:rsidP="001A77F8">
      <w:pPr>
        <w:pStyle w:val="11"/>
        <w:numPr>
          <w:ilvl w:val="0"/>
          <w:numId w:val="27"/>
        </w:numPr>
      </w:pPr>
      <w:r>
        <w:rPr>
          <w:rFonts w:hint="eastAsia"/>
        </w:rPr>
        <w:t>把</w:t>
      </w:r>
      <w:r w:rsidR="00E221A8">
        <w:rPr>
          <w:rFonts w:hint="eastAsia"/>
        </w:rPr>
        <w:t>每</w:t>
      </w:r>
      <w:r>
        <w:rPr>
          <w:rFonts w:hint="eastAsia"/>
        </w:rPr>
        <w:t>条具有完整语义的</w:t>
      </w:r>
      <w:r w:rsidR="007C4159">
        <w:rPr>
          <w:rFonts w:hint="eastAsia"/>
        </w:rPr>
        <w:t>C</w:t>
      </w:r>
      <w:r w:rsidR="007C4159">
        <w:rPr>
          <w:rFonts w:hint="eastAsia"/>
        </w:rPr>
        <w:t>文法结构编译生成的目标代码代换为指称语义的形式；</w:t>
      </w:r>
    </w:p>
    <w:p w14:paraId="23196B0B" w14:textId="589B170C" w:rsidR="007C4159" w:rsidRDefault="007C4159" w:rsidP="001A77F8">
      <w:pPr>
        <w:pStyle w:val="11"/>
        <w:numPr>
          <w:ilvl w:val="0"/>
          <w:numId w:val="27"/>
        </w:numPr>
      </w:pPr>
      <w:r>
        <w:rPr>
          <w:rFonts w:hint="eastAsia"/>
        </w:rPr>
        <w:t>基于得到的指称语义形式进行推理，获得目标代码的</w:t>
      </w:r>
      <w:proofErr w:type="gramStart"/>
      <w:r>
        <w:rPr>
          <w:rFonts w:hint="eastAsia"/>
        </w:rPr>
        <w:t>最</w:t>
      </w:r>
      <w:proofErr w:type="gramEnd"/>
      <w:r>
        <w:rPr>
          <w:rFonts w:hint="eastAsia"/>
        </w:rPr>
        <w:t>简指称形式；</w:t>
      </w:r>
    </w:p>
    <w:p w14:paraId="08A97D55" w14:textId="2681176D" w:rsidR="00A8363D" w:rsidRPr="00304ED5" w:rsidRDefault="00E221A8" w:rsidP="001A77F8">
      <w:pPr>
        <w:pStyle w:val="11"/>
        <w:numPr>
          <w:ilvl w:val="0"/>
          <w:numId w:val="27"/>
        </w:numPr>
        <w:rPr>
          <w:rFonts w:hint="eastAsia"/>
        </w:rPr>
      </w:pPr>
      <w:r>
        <w:rPr>
          <w:rFonts w:hint="eastAsia"/>
        </w:rPr>
        <w:t>确认每条</w:t>
      </w:r>
      <w:r>
        <w:rPr>
          <w:rFonts w:hint="eastAsia"/>
        </w:rPr>
        <w:t>C</w:t>
      </w:r>
      <w:r>
        <w:rPr>
          <w:rFonts w:hint="eastAsia"/>
        </w:rPr>
        <w:t>文法结构的语义是否和编译后的目标代码的语义一致。</w:t>
      </w:r>
    </w:p>
    <w:p w14:paraId="6FEA01DC" w14:textId="5423CB60" w:rsidR="00304ED5" w:rsidRPr="00D76E5B" w:rsidRDefault="00304ED5" w:rsidP="00304ED5">
      <w:pPr>
        <w:pStyle w:val="3"/>
        <w:numPr>
          <w:ilvl w:val="2"/>
          <w:numId w:val="1"/>
        </w:numPr>
        <w:spacing w:line="360" w:lineRule="auto"/>
        <w:ind w:left="0" w:firstLine="0"/>
        <w:rPr>
          <w:rFonts w:ascii="Times New Roman" w:hAnsi="Times New Roman"/>
        </w:rPr>
      </w:pPr>
      <w:bookmarkStart w:id="34" w:name="_Toc374553482"/>
      <w:bookmarkStart w:id="35" w:name="_Toc436582850"/>
      <w:r w:rsidRPr="00D76E5B">
        <w:rPr>
          <w:rFonts w:ascii="Times New Roman" w:hAnsi="Times New Roman"/>
        </w:rPr>
        <w:t>用户交互界面的研究与改进</w:t>
      </w:r>
      <w:bookmarkEnd w:id="34"/>
      <w:bookmarkEnd w:id="35"/>
    </w:p>
    <w:p w14:paraId="6A5AC859" w14:textId="2212B198" w:rsidR="00A53223" w:rsidRDefault="00A53223" w:rsidP="001A77F8">
      <w:pPr>
        <w:pStyle w:val="11"/>
        <w:numPr>
          <w:ilvl w:val="0"/>
          <w:numId w:val="27"/>
        </w:numPr>
        <w:rPr>
          <w:rFonts w:hint="eastAsia"/>
        </w:rPr>
      </w:pPr>
      <w:r>
        <w:rPr>
          <w:rFonts w:hint="eastAsia"/>
        </w:rPr>
        <w:t>加入证明策略智能提示功能，为用户交互证明时提供证明帮助和引导。</w:t>
      </w:r>
    </w:p>
    <w:p w14:paraId="5A9BED4E" w14:textId="14C0C8DF" w:rsidR="00304ED5" w:rsidRPr="007E0032" w:rsidRDefault="00AB3588" w:rsidP="001A77F8">
      <w:pPr>
        <w:pStyle w:val="11"/>
        <w:numPr>
          <w:ilvl w:val="0"/>
          <w:numId w:val="27"/>
        </w:numPr>
        <w:rPr>
          <w:rFonts w:hint="eastAsia"/>
        </w:rPr>
      </w:pPr>
      <w:r>
        <w:rPr>
          <w:rFonts w:hint="eastAsia"/>
        </w:rPr>
        <w:t>自动精简证明序列，删除冗余证明项，提取程序形式化</w:t>
      </w:r>
      <w:r w:rsidR="00A53223">
        <w:rPr>
          <w:rFonts w:hint="eastAsia"/>
        </w:rPr>
        <w:t>表示</w:t>
      </w:r>
    </w:p>
    <w:p w14:paraId="36A4377F" w14:textId="7A049EC3" w:rsidR="0061725E" w:rsidRDefault="0061725E" w:rsidP="007B4EC6">
      <w:pPr>
        <w:pStyle w:val="1"/>
      </w:pPr>
      <w:bookmarkStart w:id="36" w:name="_Toc507555264"/>
      <w:bookmarkStart w:id="37" w:name="_Toc436582851"/>
      <w:bookmarkEnd w:id="36"/>
      <w:r>
        <w:rPr>
          <w:rFonts w:hint="eastAsia"/>
        </w:rPr>
        <w:t>关键技术</w:t>
      </w:r>
      <w:r w:rsidR="00873D47">
        <w:rPr>
          <w:rFonts w:hint="eastAsia"/>
        </w:rPr>
        <w:t>与</w:t>
      </w:r>
      <w:r w:rsidR="00072F98">
        <w:rPr>
          <w:rFonts w:hint="eastAsia"/>
        </w:rPr>
        <w:t>难点</w:t>
      </w:r>
      <w:bookmarkEnd w:id="37"/>
    </w:p>
    <w:p w14:paraId="4ED68455" w14:textId="5EA9D224" w:rsidR="005B64B2" w:rsidRDefault="003D6817" w:rsidP="005B64B2">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C</w:t>
      </w:r>
      <w:r>
        <w:rPr>
          <w:rFonts w:ascii="Times New Roman" w:hAnsi="Times New Roman" w:hint="eastAsia"/>
        </w:rPr>
        <w:t>文法结构</w:t>
      </w:r>
    </w:p>
    <w:p w14:paraId="0F1F46B3" w14:textId="057DED2B" w:rsidR="001E679B" w:rsidRDefault="001E679B" w:rsidP="001E679B">
      <w:pPr>
        <w:pStyle w:val="11"/>
        <w:ind w:left="0" w:firstLine="425"/>
      </w:pPr>
      <w:r>
        <w:rPr>
          <w:rFonts w:hint="eastAsia"/>
        </w:rPr>
        <w:t>语境</w:t>
      </w:r>
      <w:r w:rsidRPr="001E679B">
        <w:rPr>
          <w:rFonts w:hint="eastAsia"/>
        </w:rPr>
        <w:t>表示</w:t>
      </w:r>
      <w:r w:rsidR="00EF1E3D">
        <w:rPr>
          <w:rFonts w:hint="eastAsia"/>
        </w:rPr>
        <w:t>待证明序列</w:t>
      </w:r>
      <w:r w:rsidRPr="001E679B">
        <w:rPr>
          <w:rFonts w:hint="eastAsia"/>
        </w:rPr>
        <w:t>中每一个证明</w:t>
      </w:r>
      <w:proofErr w:type="gramStart"/>
      <w:r w:rsidRPr="001E679B">
        <w:rPr>
          <w:rFonts w:hint="eastAsia"/>
        </w:rPr>
        <w:t>项所在</w:t>
      </w:r>
      <w:proofErr w:type="gramEnd"/>
      <w:r w:rsidRPr="001E679B">
        <w:rPr>
          <w:rFonts w:hint="eastAsia"/>
        </w:rPr>
        <w:t>的环境和上下文</w:t>
      </w:r>
      <w:r>
        <w:rPr>
          <w:rFonts w:hint="eastAsia"/>
        </w:rPr>
        <w:t>，蒙太古语用学中提到相同对象在不同语境中语义不同。</w:t>
      </w:r>
      <w:r w:rsidR="00EF1E3D">
        <w:rPr>
          <w:rFonts w:hint="eastAsia"/>
        </w:rPr>
        <w:t>因而，在把</w:t>
      </w:r>
      <w:r w:rsidR="00EF1E3D">
        <w:rPr>
          <w:rFonts w:hint="eastAsia"/>
        </w:rPr>
        <w:t>C</w:t>
      </w:r>
      <w:r w:rsidR="00EF1E3D">
        <w:rPr>
          <w:rFonts w:hint="eastAsia"/>
        </w:rPr>
        <w:t>程序抽取为多条</w:t>
      </w:r>
      <w:r w:rsidR="00EF1E3D">
        <w:rPr>
          <w:rFonts w:hint="eastAsia"/>
        </w:rPr>
        <w:t>C</w:t>
      </w:r>
      <w:r w:rsidR="00EF1E3D">
        <w:rPr>
          <w:rFonts w:hint="eastAsia"/>
        </w:rPr>
        <w:t>文法结构，如</w:t>
      </w:r>
      <w:r w:rsidR="00EF1E3D">
        <w:rPr>
          <w:rFonts w:hint="eastAsia"/>
        </w:rPr>
        <w:t>if</w:t>
      </w:r>
      <w:r w:rsidR="00EF1E3D">
        <w:rPr>
          <w:rFonts w:hint="eastAsia"/>
        </w:rPr>
        <w:t>语句、</w:t>
      </w:r>
      <w:r w:rsidR="00EF1E3D">
        <w:rPr>
          <w:rFonts w:hint="eastAsia"/>
        </w:rPr>
        <w:t>while</w:t>
      </w:r>
      <w:r w:rsidR="00EF1E3D">
        <w:rPr>
          <w:rFonts w:hint="eastAsia"/>
        </w:rPr>
        <w:t>语句等，由于其语境确定（主要由局部变量和全局变量等组成），则每个</w:t>
      </w:r>
      <w:r w:rsidR="00EF1E3D">
        <w:rPr>
          <w:rFonts w:hint="eastAsia"/>
        </w:rPr>
        <w:t>C</w:t>
      </w:r>
      <w:r w:rsidR="00EF1E3D">
        <w:rPr>
          <w:rFonts w:hint="eastAsia"/>
        </w:rPr>
        <w:t>文法结构就具有完整的语义，于是便可以基于每个文法的语义进行形式验证。</w:t>
      </w:r>
    </w:p>
    <w:p w14:paraId="33290353" w14:textId="4F83F93D" w:rsidR="00EC2BA9" w:rsidRDefault="00FA3897" w:rsidP="00EC2BA9">
      <w:pPr>
        <w:pStyle w:val="11"/>
        <w:ind w:left="0" w:firstLine="0"/>
        <w:rPr>
          <w:rFonts w:hint="eastAsia"/>
        </w:rPr>
      </w:pPr>
      <w:r>
        <w:tab/>
      </w:r>
      <w:r w:rsidR="003B58D5">
        <w:rPr>
          <w:rFonts w:hint="eastAsia"/>
        </w:rPr>
        <w:t>难点在于把</w:t>
      </w:r>
      <w:r w:rsidR="003B58D5">
        <w:rPr>
          <w:rFonts w:hint="eastAsia"/>
        </w:rPr>
        <w:t>C</w:t>
      </w:r>
      <w:r w:rsidR="003B58D5">
        <w:rPr>
          <w:rFonts w:hint="eastAsia"/>
        </w:rPr>
        <w:t>程序代码抽取为多个</w:t>
      </w:r>
      <w:r w:rsidR="003B58D5">
        <w:rPr>
          <w:rFonts w:hint="eastAsia"/>
        </w:rPr>
        <w:t>C</w:t>
      </w:r>
      <w:r w:rsidR="00A1622A">
        <w:rPr>
          <w:rFonts w:hint="eastAsia"/>
        </w:rPr>
        <w:t>文法结构的算法的设计，这是我们的整个课题能继续向下进行</w:t>
      </w:r>
      <w:r w:rsidR="003B58D5">
        <w:rPr>
          <w:rFonts w:hint="eastAsia"/>
        </w:rPr>
        <w:t>的基础。</w:t>
      </w:r>
    </w:p>
    <w:p w14:paraId="462FEF7E" w14:textId="6EBF0C01" w:rsidR="00507B55" w:rsidRDefault="0097467B" w:rsidP="00507B55">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指称语义</w:t>
      </w:r>
    </w:p>
    <w:p w14:paraId="38A82AF7" w14:textId="40E7BEEE" w:rsidR="00F92B07" w:rsidRPr="00A77870" w:rsidRDefault="00852FD6" w:rsidP="00725382">
      <w:pPr>
        <w:pStyle w:val="a0"/>
        <w:ind w:firstLine="425"/>
        <w:rPr>
          <w:rFonts w:hint="eastAsia"/>
        </w:rPr>
      </w:pPr>
      <w:r w:rsidRPr="00852FD6">
        <w:rPr>
          <w:rFonts w:hint="eastAsia"/>
        </w:rPr>
        <w:t>指称语义是采用形式系统方法，用相应的数学对象（如set, function等）对一个即定形式语言的语义进行注释的学问。指称语义还可以解释为：存在着两个域，一个是语法域，在语法域中定义了一个形式语言系统；另外一个是数学域</w:t>
      </w:r>
      <w:r w:rsidRPr="00852FD6">
        <w:rPr>
          <w:rFonts w:hint="eastAsia"/>
        </w:rPr>
        <w:lastRenderedPageBreak/>
        <w:t>（或称之为已知语义的形式系统）。</w:t>
      </w:r>
      <w:r w:rsidR="00C70AF0">
        <w:rPr>
          <w:rFonts w:hint="eastAsia"/>
        </w:rPr>
        <w:t>课题中我们将用</w:t>
      </w:r>
      <w:r w:rsidR="00725382">
        <w:rPr>
          <w:rFonts w:hint="eastAsia"/>
        </w:rPr>
        <w:t>指称语义的方法来分别表示C文法结构和目标代码的语义，难点在于如何正确的对它们进行建模和形式化表示，这一点还需要大量的研究。</w:t>
      </w:r>
    </w:p>
    <w:p w14:paraId="58A98CF4" w14:textId="7EF3F492" w:rsidR="00507B55" w:rsidRDefault="002E67E3" w:rsidP="00507B55">
      <w:pPr>
        <w:pStyle w:val="2"/>
        <w:tabs>
          <w:tab w:val="clear" w:pos="927"/>
          <w:tab w:val="num" w:pos="567"/>
        </w:tabs>
        <w:spacing w:line="360" w:lineRule="auto"/>
        <w:ind w:left="0" w:firstLine="0"/>
        <w:rPr>
          <w:rFonts w:ascii="Times New Roman" w:hAnsi="Times New Roman"/>
        </w:rPr>
      </w:pPr>
      <w:r>
        <w:rPr>
          <w:rFonts w:ascii="Times New Roman" w:hAnsi="Times New Roman" w:hint="eastAsia"/>
        </w:rPr>
        <w:t>语义</w:t>
      </w:r>
      <w:r w:rsidR="00A903AD">
        <w:rPr>
          <w:rFonts w:ascii="Times New Roman" w:hAnsi="Times New Roman" w:hint="eastAsia"/>
        </w:rPr>
        <w:t>一致</w:t>
      </w:r>
    </w:p>
    <w:p w14:paraId="212AC2FE" w14:textId="77777777" w:rsidR="00A903AD" w:rsidRDefault="00A903AD" w:rsidP="00A903AD">
      <w:pPr>
        <w:pStyle w:val="11"/>
        <w:ind w:left="0" w:firstLine="425"/>
      </w:pPr>
      <w:r w:rsidRPr="00A903AD">
        <w:rPr>
          <w:rFonts w:hint="eastAsia"/>
        </w:rPr>
        <w:t>编译器的任务是将正确的源程序翻译为正确的目</w:t>
      </w:r>
      <w:r>
        <w:rPr>
          <w:rFonts w:hint="eastAsia"/>
        </w:rPr>
        <w:t>标程序。编译器自身的可信判断的依据就是编译变换过程是否使得源代码与编译生成的目标代码之间具有一致的语义。</w:t>
      </w:r>
      <w:r w:rsidR="002E67E3">
        <w:rPr>
          <w:rFonts w:hint="eastAsia"/>
        </w:rPr>
        <w:t>因而</w:t>
      </w:r>
      <w:r>
        <w:rPr>
          <w:rFonts w:hint="eastAsia"/>
        </w:rPr>
        <w:t>课题中</w:t>
      </w:r>
      <w:r w:rsidR="00D57311" w:rsidRPr="00D57311">
        <w:rPr>
          <w:rFonts w:hint="eastAsia"/>
        </w:rPr>
        <w:t>需要构造一个确认器（</w:t>
      </w:r>
      <w:r w:rsidR="00D57311" w:rsidRPr="00D57311">
        <w:rPr>
          <w:rFonts w:hint="eastAsia"/>
        </w:rPr>
        <w:t>validator</w:t>
      </w:r>
      <w:r w:rsidR="00D57311" w:rsidRPr="00D57311">
        <w:rPr>
          <w:rFonts w:hint="eastAsia"/>
        </w:rPr>
        <w:t>）</w:t>
      </w:r>
      <w:r>
        <w:rPr>
          <w:rFonts w:hint="eastAsia"/>
        </w:rPr>
        <w:t>来验证源代码和目标代码的语义是否一致</w:t>
      </w:r>
      <w:r w:rsidR="00D57311">
        <w:rPr>
          <w:rFonts w:hint="eastAsia"/>
        </w:rPr>
        <w:t>。</w:t>
      </w:r>
    </w:p>
    <w:p w14:paraId="557BA1C3" w14:textId="5AD8EAA6" w:rsidR="002E67E3" w:rsidRPr="00A36C6A" w:rsidRDefault="00A903AD" w:rsidP="007674C5">
      <w:pPr>
        <w:pStyle w:val="11"/>
        <w:ind w:left="0" w:firstLine="425"/>
        <w:rPr>
          <w:rFonts w:hint="eastAsia"/>
        </w:rPr>
      </w:pPr>
      <w:r>
        <w:rPr>
          <w:rFonts w:hint="eastAsia"/>
        </w:rPr>
        <w:t>虽然源代码和目标代码的语义都是用指称语义的形式</w:t>
      </w:r>
      <w:r w:rsidR="007674C5">
        <w:rPr>
          <w:rFonts w:hint="eastAsia"/>
        </w:rPr>
        <w:t>表示，但两种语言的抽象层次不同，即目标代码为汇编语言更接近于硬件，因此二者的指称语义表达形式有较大的差异，如何为</w:t>
      </w:r>
      <w:proofErr w:type="gramStart"/>
      <w:r w:rsidR="007674C5">
        <w:rPr>
          <w:rFonts w:hint="eastAsia"/>
        </w:rPr>
        <w:t>确认器</w:t>
      </w:r>
      <w:proofErr w:type="gramEnd"/>
      <w:r w:rsidR="003F4181">
        <w:rPr>
          <w:rFonts w:hint="eastAsia"/>
        </w:rPr>
        <w:t>设计</w:t>
      </w:r>
      <w:r w:rsidR="007674C5">
        <w:rPr>
          <w:rFonts w:hint="eastAsia"/>
        </w:rPr>
        <w:t>算法来关注本质的东西而忽略掉差异是课</w:t>
      </w:r>
      <w:r w:rsidR="00A1622A">
        <w:rPr>
          <w:rFonts w:hint="eastAsia"/>
        </w:rPr>
        <w:t>一个有待解决的难题</w:t>
      </w:r>
      <w:r w:rsidR="007674C5">
        <w:rPr>
          <w:rFonts w:hint="eastAsia"/>
        </w:rPr>
        <w:t>。</w:t>
      </w:r>
    </w:p>
    <w:p w14:paraId="5ABA96E4" w14:textId="77777777" w:rsidR="0061725E" w:rsidRDefault="0061725E">
      <w:pPr>
        <w:pStyle w:val="1"/>
      </w:pPr>
      <w:bookmarkStart w:id="38" w:name="_Toc436582852"/>
      <w:r>
        <w:rPr>
          <w:rFonts w:hint="eastAsia"/>
        </w:rPr>
        <w:t>论文研究计划</w:t>
      </w:r>
      <w:bookmarkEnd w:id="38"/>
    </w:p>
    <w:p w14:paraId="433B983F"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5</w:t>
      </w:r>
      <w:r w:rsidRPr="00940EC5">
        <w:rPr>
          <w:rFonts w:hint="eastAsia"/>
          <w:szCs w:val="24"/>
        </w:rPr>
        <w:t>年</w:t>
      </w:r>
      <w:r w:rsidRPr="00940EC5">
        <w:rPr>
          <w:szCs w:val="24"/>
        </w:rPr>
        <w:t>12</w:t>
      </w:r>
      <w:r w:rsidRPr="00940EC5">
        <w:rPr>
          <w:rFonts w:hint="eastAsia"/>
          <w:szCs w:val="24"/>
        </w:rPr>
        <w:t>月－</w:t>
      </w:r>
      <w:r w:rsidRPr="00940EC5">
        <w:rPr>
          <w:szCs w:val="24"/>
        </w:rPr>
        <w:t>201</w:t>
      </w:r>
      <w:r w:rsidR="00442970">
        <w:rPr>
          <w:szCs w:val="24"/>
        </w:rPr>
        <w:t>6</w:t>
      </w:r>
      <w:r w:rsidRPr="00940EC5">
        <w:rPr>
          <w:rFonts w:hint="eastAsia"/>
          <w:szCs w:val="24"/>
        </w:rPr>
        <w:t>年</w:t>
      </w:r>
      <w:r w:rsidR="00442970">
        <w:rPr>
          <w:szCs w:val="24"/>
        </w:rPr>
        <w:t>0</w:t>
      </w:r>
      <w:r w:rsidRPr="00940EC5">
        <w:rPr>
          <w:szCs w:val="24"/>
        </w:rPr>
        <w:t>1</w:t>
      </w:r>
      <w:r w:rsidRPr="00940EC5">
        <w:rPr>
          <w:rFonts w:hint="eastAsia"/>
          <w:szCs w:val="24"/>
        </w:rPr>
        <w:t>月</w:t>
      </w:r>
      <w:r w:rsidRPr="00940EC5">
        <w:rPr>
          <w:szCs w:val="24"/>
        </w:rPr>
        <w:t xml:space="preserve">  </w:t>
      </w:r>
      <w:r w:rsidRPr="00940EC5">
        <w:rPr>
          <w:rFonts w:hint="eastAsia"/>
          <w:szCs w:val="24"/>
        </w:rPr>
        <w:t>研究相关资料和技术</w:t>
      </w:r>
    </w:p>
    <w:p w14:paraId="604C868C"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442970">
        <w:rPr>
          <w:szCs w:val="24"/>
        </w:rPr>
        <w:t>0</w:t>
      </w:r>
      <w:r w:rsidRPr="00940EC5">
        <w:rPr>
          <w:szCs w:val="24"/>
        </w:rPr>
        <w:t>2</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Pr="00940EC5">
        <w:rPr>
          <w:szCs w:val="24"/>
        </w:rPr>
        <w:t>3</w:t>
      </w:r>
      <w:r w:rsidRPr="00940EC5">
        <w:rPr>
          <w:rFonts w:hint="eastAsia"/>
          <w:szCs w:val="24"/>
        </w:rPr>
        <w:t>月</w:t>
      </w:r>
      <w:r w:rsidRPr="00940EC5">
        <w:rPr>
          <w:szCs w:val="24"/>
        </w:rPr>
        <w:t xml:space="preserve">  </w:t>
      </w:r>
      <w:r w:rsidRPr="00940EC5">
        <w:rPr>
          <w:rFonts w:hint="eastAsia"/>
          <w:szCs w:val="24"/>
        </w:rPr>
        <w:t>技术尝试，概要设计</w:t>
      </w:r>
    </w:p>
    <w:p w14:paraId="72D284A5" w14:textId="244BDFE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4</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00CA4856">
        <w:rPr>
          <w:szCs w:val="24"/>
        </w:rPr>
        <w:t>5</w:t>
      </w:r>
      <w:r w:rsidRPr="00940EC5">
        <w:rPr>
          <w:rFonts w:hint="eastAsia"/>
          <w:szCs w:val="24"/>
        </w:rPr>
        <w:t>月</w:t>
      </w:r>
      <w:r w:rsidRPr="00940EC5">
        <w:rPr>
          <w:szCs w:val="24"/>
        </w:rPr>
        <w:t xml:space="preserve">  </w:t>
      </w:r>
      <w:r w:rsidRPr="00940EC5">
        <w:rPr>
          <w:rFonts w:hint="eastAsia"/>
          <w:szCs w:val="24"/>
        </w:rPr>
        <w:t>详细设计</w:t>
      </w:r>
      <w:r w:rsidR="00CA4856">
        <w:rPr>
          <w:rFonts w:hint="eastAsia"/>
          <w:szCs w:val="24"/>
        </w:rPr>
        <w:t>，撰写小论文</w:t>
      </w:r>
    </w:p>
    <w:p w14:paraId="11379B57" w14:textId="255FA758"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6</w:t>
      </w:r>
      <w:r w:rsidRPr="00940EC5">
        <w:rPr>
          <w:rFonts w:hint="eastAsia"/>
          <w:szCs w:val="24"/>
        </w:rPr>
        <w:t>月－</w:t>
      </w:r>
      <w:r w:rsidRPr="00940EC5">
        <w:rPr>
          <w:szCs w:val="24"/>
        </w:rPr>
        <w:t>201</w:t>
      </w:r>
      <w:r w:rsidR="00442970">
        <w:rPr>
          <w:szCs w:val="24"/>
        </w:rPr>
        <w:t>6</w:t>
      </w:r>
      <w:r w:rsidRPr="00940EC5">
        <w:rPr>
          <w:rFonts w:hint="eastAsia"/>
          <w:szCs w:val="24"/>
        </w:rPr>
        <w:t>年</w:t>
      </w:r>
      <w:r w:rsidR="00323CEC">
        <w:rPr>
          <w:szCs w:val="24"/>
        </w:rPr>
        <w:t>0</w:t>
      </w:r>
      <w:r w:rsidR="00CA4856">
        <w:rPr>
          <w:szCs w:val="24"/>
        </w:rPr>
        <w:t>9</w:t>
      </w:r>
      <w:r w:rsidRPr="00940EC5">
        <w:rPr>
          <w:rFonts w:hint="eastAsia"/>
          <w:szCs w:val="24"/>
        </w:rPr>
        <w:t>月</w:t>
      </w:r>
      <w:r w:rsidRPr="00940EC5">
        <w:rPr>
          <w:szCs w:val="24"/>
        </w:rPr>
        <w:t xml:space="preserve">  </w:t>
      </w:r>
      <w:r w:rsidRPr="00940EC5">
        <w:rPr>
          <w:rFonts w:hint="eastAsia"/>
          <w:szCs w:val="24"/>
        </w:rPr>
        <w:t>编码实现</w:t>
      </w:r>
      <w:r w:rsidR="00CA4856">
        <w:rPr>
          <w:rFonts w:hint="eastAsia"/>
          <w:szCs w:val="24"/>
        </w:rPr>
        <w:t>，测试分析</w:t>
      </w:r>
    </w:p>
    <w:p w14:paraId="7DAEC65D" w14:textId="77777777" w:rsidR="007E0032"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Pr="00940EC5">
        <w:rPr>
          <w:szCs w:val="24"/>
        </w:rPr>
        <w:t>10</w:t>
      </w:r>
      <w:r w:rsidRPr="00940EC5">
        <w:rPr>
          <w:rFonts w:hint="eastAsia"/>
          <w:szCs w:val="24"/>
        </w:rPr>
        <w:t>月－</w:t>
      </w:r>
      <w:r w:rsidRPr="00940EC5">
        <w:rPr>
          <w:szCs w:val="24"/>
        </w:rPr>
        <w:t>201</w:t>
      </w:r>
      <w:r w:rsidR="00442970">
        <w:rPr>
          <w:szCs w:val="24"/>
        </w:rPr>
        <w:t>6</w:t>
      </w:r>
      <w:r w:rsidRPr="00940EC5">
        <w:rPr>
          <w:rFonts w:hint="eastAsia"/>
          <w:szCs w:val="24"/>
        </w:rPr>
        <w:t>年</w:t>
      </w:r>
      <w:r w:rsidRPr="00940EC5">
        <w:rPr>
          <w:szCs w:val="24"/>
        </w:rPr>
        <w:t>12</w:t>
      </w:r>
      <w:r w:rsidRPr="00940EC5">
        <w:rPr>
          <w:rFonts w:hint="eastAsia"/>
          <w:szCs w:val="24"/>
        </w:rPr>
        <w:t>月</w:t>
      </w:r>
      <w:r w:rsidRPr="00940EC5">
        <w:rPr>
          <w:szCs w:val="24"/>
        </w:rPr>
        <w:t xml:space="preserve">  </w:t>
      </w:r>
      <w:r w:rsidRPr="00940EC5">
        <w:rPr>
          <w:rFonts w:hint="eastAsia"/>
          <w:szCs w:val="24"/>
        </w:rPr>
        <w:t>整理资料，撰写毕业论文</w:t>
      </w:r>
    </w:p>
    <w:p w14:paraId="34FCE76E" w14:textId="77777777" w:rsidR="0061725E" w:rsidRDefault="0061725E">
      <w:pPr>
        <w:pStyle w:val="1"/>
      </w:pPr>
      <w:bookmarkStart w:id="39" w:name="_Toc436582853"/>
      <w:r>
        <w:rPr>
          <w:rFonts w:hint="eastAsia"/>
        </w:rPr>
        <w:t>主要参考文献</w:t>
      </w:r>
      <w:bookmarkEnd w:id="39"/>
    </w:p>
    <w:p w14:paraId="6547345C" w14:textId="77777777" w:rsidR="00283EB2" w:rsidRPr="00A33530" w:rsidRDefault="00283EB2" w:rsidP="00283EB2">
      <w:pPr>
        <w:numPr>
          <w:ilvl w:val="0"/>
          <w:numId w:val="19"/>
        </w:numPr>
        <w:spacing w:line="360" w:lineRule="auto"/>
        <w:rPr>
          <w:szCs w:val="24"/>
        </w:rPr>
      </w:pPr>
      <w:proofErr w:type="spellStart"/>
      <w:r w:rsidRPr="00E64DFB">
        <w:rPr>
          <w:kern w:val="0"/>
          <w:szCs w:val="24"/>
        </w:rPr>
        <w:t>A.</w:t>
      </w:r>
      <w:proofErr w:type="gramStart"/>
      <w:r w:rsidRPr="00E64DFB">
        <w:rPr>
          <w:kern w:val="0"/>
          <w:szCs w:val="24"/>
        </w:rPr>
        <w:t>S.Boujanvah</w:t>
      </w:r>
      <w:proofErr w:type="spellEnd"/>
      <w:proofErr w:type="gramEnd"/>
      <w:r w:rsidRPr="00E64DFB">
        <w:rPr>
          <w:kern w:val="0"/>
          <w:szCs w:val="24"/>
        </w:rPr>
        <w:t xml:space="preserve">, </w:t>
      </w:r>
      <w:proofErr w:type="spellStart"/>
      <w:r w:rsidRPr="00E64DFB">
        <w:rPr>
          <w:kern w:val="0"/>
          <w:szCs w:val="24"/>
        </w:rPr>
        <w:t>K.Salehf</w:t>
      </w:r>
      <w:proofErr w:type="spellEnd"/>
      <w:r w:rsidRPr="00E64DFB">
        <w:rPr>
          <w:kern w:val="0"/>
          <w:szCs w:val="24"/>
        </w:rPr>
        <w:t>. Compiler test case generation methods: a survey and assessment. Information and Software Technology, 39 -1997, 617-625.</w:t>
      </w:r>
    </w:p>
    <w:p w14:paraId="77B09F9C" w14:textId="77777777" w:rsidR="00283EB2" w:rsidRPr="002F3641" w:rsidRDefault="00283EB2" w:rsidP="00283EB2">
      <w:pPr>
        <w:numPr>
          <w:ilvl w:val="0"/>
          <w:numId w:val="19"/>
        </w:numPr>
        <w:spacing w:line="360" w:lineRule="auto"/>
        <w:rPr>
          <w:szCs w:val="24"/>
        </w:rPr>
      </w:pPr>
      <w:r>
        <w:rPr>
          <w:rFonts w:hint="eastAsia"/>
          <w:szCs w:val="24"/>
        </w:rPr>
        <w:t>Clarke E M</w:t>
      </w:r>
      <w:r>
        <w:rPr>
          <w:szCs w:val="24"/>
        </w:rPr>
        <w:t xml:space="preserve">, </w:t>
      </w:r>
      <w:proofErr w:type="spellStart"/>
      <w:r>
        <w:rPr>
          <w:szCs w:val="24"/>
        </w:rPr>
        <w:t>Grumber</w:t>
      </w:r>
      <w:proofErr w:type="spellEnd"/>
      <w:r>
        <w:rPr>
          <w:szCs w:val="24"/>
        </w:rPr>
        <w:t xml:space="preserve"> O, </w:t>
      </w:r>
      <w:proofErr w:type="spellStart"/>
      <w:r>
        <w:rPr>
          <w:szCs w:val="24"/>
        </w:rPr>
        <w:t>Peled</w:t>
      </w:r>
      <w:proofErr w:type="spellEnd"/>
      <w:r>
        <w:rPr>
          <w:szCs w:val="24"/>
        </w:rPr>
        <w:t xml:space="preserve"> D. Model Checking[M]. Cambridge: MIT Press, 1999.</w:t>
      </w:r>
    </w:p>
    <w:p w14:paraId="4DE81CFB" w14:textId="77777777" w:rsidR="00283EB2" w:rsidRPr="009227D8" w:rsidRDefault="00283EB2" w:rsidP="00283EB2">
      <w:pPr>
        <w:numPr>
          <w:ilvl w:val="0"/>
          <w:numId w:val="19"/>
        </w:numPr>
        <w:spacing w:line="360" w:lineRule="auto"/>
        <w:rPr>
          <w:kern w:val="0"/>
          <w:szCs w:val="24"/>
        </w:rPr>
      </w:pPr>
      <w:proofErr w:type="spellStart"/>
      <w:r>
        <w:rPr>
          <w:rFonts w:hint="eastAsia"/>
          <w:kern w:val="0"/>
          <w:szCs w:val="24"/>
        </w:rPr>
        <w:lastRenderedPageBreak/>
        <w:t>Ba</w:t>
      </w:r>
      <w:r>
        <w:rPr>
          <w:kern w:val="0"/>
          <w:szCs w:val="24"/>
        </w:rPr>
        <w:t>ier</w:t>
      </w:r>
      <w:proofErr w:type="spellEnd"/>
      <w:r>
        <w:rPr>
          <w:kern w:val="0"/>
          <w:szCs w:val="24"/>
        </w:rPr>
        <w:t xml:space="preserve"> C, </w:t>
      </w:r>
      <w:proofErr w:type="spellStart"/>
      <w:r>
        <w:rPr>
          <w:kern w:val="0"/>
          <w:szCs w:val="24"/>
        </w:rPr>
        <w:t>Katoen</w:t>
      </w:r>
      <w:proofErr w:type="spellEnd"/>
      <w:r>
        <w:rPr>
          <w:kern w:val="0"/>
          <w:szCs w:val="24"/>
        </w:rPr>
        <w:t xml:space="preserve"> J P. Principles of Model Checking[M]. Cambridge: MIT Press, 2008.</w:t>
      </w:r>
    </w:p>
    <w:p w14:paraId="5CACA605" w14:textId="77777777" w:rsidR="00283EB2" w:rsidRPr="003565ED" w:rsidRDefault="00283EB2" w:rsidP="00283EB2">
      <w:pPr>
        <w:numPr>
          <w:ilvl w:val="0"/>
          <w:numId w:val="19"/>
        </w:numPr>
        <w:spacing w:line="360" w:lineRule="auto"/>
        <w:rPr>
          <w:noProof/>
        </w:rPr>
      </w:pPr>
      <w:r>
        <w:rPr>
          <w:rFonts w:hint="eastAsia"/>
          <w:noProof/>
        </w:rPr>
        <w:t xml:space="preserve">Lin Huimin, Zhang Wenhui. </w:t>
      </w:r>
      <w:r>
        <w:rPr>
          <w:noProof/>
        </w:rPr>
        <w:t>Model checking: Theories, techniques and applications[J]. Acta Electronica Sinica, 2002, 30(12): 1907-1912.</w:t>
      </w:r>
    </w:p>
    <w:p w14:paraId="6669E9AD" w14:textId="77777777" w:rsidR="00283EB2" w:rsidRDefault="00283EB2" w:rsidP="00283EB2">
      <w:pPr>
        <w:numPr>
          <w:ilvl w:val="0"/>
          <w:numId w:val="19"/>
        </w:numPr>
        <w:spacing w:line="360" w:lineRule="auto"/>
        <w:rPr>
          <w:noProof/>
        </w:rPr>
      </w:pPr>
      <w:r>
        <w:rPr>
          <w:rFonts w:hint="eastAsia"/>
          <w:szCs w:val="24"/>
        </w:rPr>
        <w:t>Clarke E M</w:t>
      </w:r>
      <w:r>
        <w:rPr>
          <w:szCs w:val="24"/>
        </w:rPr>
        <w:t xml:space="preserve">, Emerson E A, </w:t>
      </w:r>
      <w:proofErr w:type="spellStart"/>
      <w:r>
        <w:rPr>
          <w:szCs w:val="24"/>
        </w:rPr>
        <w:t>Sistla</w:t>
      </w:r>
      <w:proofErr w:type="spellEnd"/>
      <w:r>
        <w:rPr>
          <w:szCs w:val="24"/>
        </w:rPr>
        <w:t xml:space="preserve"> A P. Automatic verification of finite state concurrent system using temporal logic specifications[A]. 10</w:t>
      </w:r>
      <w:r w:rsidRPr="001E45B1">
        <w:rPr>
          <w:szCs w:val="24"/>
          <w:vertAlign w:val="superscript"/>
        </w:rPr>
        <w:t>th</w:t>
      </w:r>
      <w:r>
        <w:rPr>
          <w:szCs w:val="24"/>
        </w:rPr>
        <w:t xml:space="preserve"> Annual ACM Symposium on Principle of Programming Languages[C]. New York: ACM Press, 1983, 117-126.</w:t>
      </w:r>
    </w:p>
    <w:p w14:paraId="08368637" w14:textId="77777777" w:rsidR="00283EB2" w:rsidRDefault="00283EB2" w:rsidP="00283EB2">
      <w:pPr>
        <w:numPr>
          <w:ilvl w:val="0"/>
          <w:numId w:val="19"/>
        </w:numPr>
        <w:spacing w:line="360" w:lineRule="auto"/>
        <w:rPr>
          <w:noProof/>
        </w:rPr>
      </w:pPr>
      <w:r>
        <w:rPr>
          <w:rFonts w:hint="eastAsia"/>
          <w:noProof/>
        </w:rPr>
        <w:t xml:space="preserve">M Y Vardi, P Wolper. </w:t>
      </w:r>
      <w:r>
        <w:rPr>
          <w:noProof/>
        </w:rPr>
        <w:t>An automata – theoretic approach to automatic program verification[A]. 1</w:t>
      </w:r>
      <w:r w:rsidRPr="0064438C">
        <w:rPr>
          <w:noProof/>
          <w:vertAlign w:val="superscript"/>
        </w:rPr>
        <w:t>st</w:t>
      </w:r>
      <w:r>
        <w:rPr>
          <w:noProof/>
        </w:rPr>
        <w:t xml:space="preserve"> IEEE Symposium on Logic in Computer Science[C]. Los Alamitos: IEEE Computer Society, 1986, 322-331.</w:t>
      </w:r>
    </w:p>
    <w:p w14:paraId="2EC7A2D4" w14:textId="77777777" w:rsidR="00283EB2" w:rsidRDefault="00283EB2" w:rsidP="00283EB2">
      <w:pPr>
        <w:numPr>
          <w:ilvl w:val="0"/>
          <w:numId w:val="19"/>
        </w:numPr>
        <w:spacing w:line="360" w:lineRule="auto"/>
        <w:rPr>
          <w:noProof/>
        </w:rPr>
      </w:pPr>
      <w:r>
        <w:rPr>
          <w:rFonts w:hint="eastAsia"/>
          <w:noProof/>
        </w:rPr>
        <w:t>E AIIen Emerson, Chin-Laung Lei.</w:t>
      </w:r>
      <w:r>
        <w:rPr>
          <w:noProof/>
        </w:rPr>
        <w:t xml:space="preserve"> </w:t>
      </w:r>
      <w:r>
        <w:rPr>
          <w:rFonts w:hint="eastAsia"/>
          <w:noProof/>
        </w:rPr>
        <w:t>Efficient modeI checking in fragments of the propositional Mu-CaIcuIus[A]. 1st IEEE Symposium on Logic in Computer Science[C]. Los Alamitos</w:t>
      </w:r>
      <w:r>
        <w:rPr>
          <w:rFonts w:hint="eastAsia"/>
          <w:noProof/>
        </w:rPr>
        <w:t>：</w:t>
      </w:r>
      <w:r>
        <w:rPr>
          <w:rFonts w:hint="eastAsia"/>
          <w:noProof/>
        </w:rPr>
        <w:t>IEEE Computer Society, 1986, 267 - 278.</w:t>
      </w:r>
    </w:p>
    <w:p w14:paraId="3BBE775B" w14:textId="77777777" w:rsidR="00283EB2" w:rsidRDefault="00283EB2" w:rsidP="00283EB2">
      <w:pPr>
        <w:numPr>
          <w:ilvl w:val="0"/>
          <w:numId w:val="19"/>
        </w:numPr>
        <w:spacing w:line="360" w:lineRule="auto"/>
        <w:rPr>
          <w:noProof/>
        </w:rPr>
      </w:pPr>
      <w:r>
        <w:rPr>
          <w:rFonts w:hint="eastAsia"/>
          <w:noProof/>
        </w:rPr>
        <w:t>Colin Stirling, David Walker.</w:t>
      </w:r>
      <w:r>
        <w:rPr>
          <w:noProof/>
        </w:rPr>
        <w:t xml:space="preserve"> </w:t>
      </w:r>
      <w:r>
        <w:rPr>
          <w:rFonts w:hint="eastAsia"/>
          <w:noProof/>
        </w:rPr>
        <w:t>LocaI model checking in the modaI Mu-Calculus[</w:t>
      </w:r>
      <w:r>
        <w:rPr>
          <w:noProof/>
        </w:rPr>
        <w:t>A</w:t>
      </w:r>
      <w:r>
        <w:rPr>
          <w:rFonts w:hint="eastAsia"/>
          <w:noProof/>
        </w:rPr>
        <w:t xml:space="preserve">]. Lecture Notes in Computer Science 351 - 3rd International </w:t>
      </w:r>
      <w:r>
        <w:rPr>
          <w:noProof/>
        </w:rPr>
        <w:t>Joint Conference on Theory and Practice of Software Development</w:t>
      </w:r>
      <w:r>
        <w:rPr>
          <w:rFonts w:hint="eastAsia"/>
          <w:noProof/>
        </w:rPr>
        <w:t>[C]. Berlin:</w:t>
      </w:r>
      <w:r>
        <w:rPr>
          <w:noProof/>
        </w:rPr>
        <w:t xml:space="preserve"> </w:t>
      </w:r>
      <w:r>
        <w:rPr>
          <w:rFonts w:hint="eastAsia"/>
          <w:noProof/>
        </w:rPr>
        <w:t>Springer-Verlag, 1989, 369 - 383.</w:t>
      </w:r>
    </w:p>
    <w:p w14:paraId="14F5BDD2" w14:textId="77777777" w:rsidR="00283EB2" w:rsidRDefault="00283EB2" w:rsidP="00283EB2">
      <w:pPr>
        <w:numPr>
          <w:ilvl w:val="0"/>
          <w:numId w:val="19"/>
        </w:numPr>
        <w:spacing w:line="360" w:lineRule="auto"/>
        <w:rPr>
          <w:noProof/>
        </w:rPr>
      </w:pPr>
      <w:r>
        <w:rPr>
          <w:rFonts w:hint="eastAsia"/>
          <w:noProof/>
        </w:rPr>
        <w:t>Clarke E M</w:t>
      </w:r>
      <w:r>
        <w:rPr>
          <w:rFonts w:hint="eastAsia"/>
          <w:noProof/>
        </w:rPr>
        <w:t>．</w:t>
      </w:r>
      <w:r>
        <w:rPr>
          <w:rFonts w:hint="eastAsia"/>
          <w:noProof/>
        </w:rPr>
        <w:t xml:space="preserve"> My  27-year quest to overcome the state explosion problem </w:t>
      </w:r>
      <w:r>
        <w:rPr>
          <w:rFonts w:hint="eastAsia"/>
          <w:noProof/>
        </w:rPr>
        <w:t>［</w:t>
      </w:r>
      <w:r>
        <w:rPr>
          <w:rFonts w:hint="eastAsia"/>
          <w:noProof/>
        </w:rPr>
        <w:t>C</w:t>
      </w:r>
      <w:r>
        <w:rPr>
          <w:rFonts w:hint="eastAsia"/>
          <w:noProof/>
        </w:rPr>
        <w:t>］</w:t>
      </w:r>
      <w:r>
        <w:rPr>
          <w:rFonts w:hint="eastAsia"/>
          <w:noProof/>
        </w:rPr>
        <w:t xml:space="preserve"> //Proc of the 24th Annual IEEE Symp on Logic in Computer Science(LICS</w:t>
      </w:r>
      <w:r>
        <w:rPr>
          <w:noProof/>
        </w:rPr>
        <w:t>’</w:t>
      </w:r>
      <w:r>
        <w:rPr>
          <w:rFonts w:hint="eastAsia"/>
          <w:noProof/>
        </w:rPr>
        <w:t>09). Piscataway, NJ: IEEE, 2009: No,</w:t>
      </w:r>
      <w:r>
        <w:rPr>
          <w:noProof/>
        </w:rPr>
        <w:t xml:space="preserve"> </w:t>
      </w:r>
      <w:r>
        <w:rPr>
          <w:rFonts w:hint="eastAsia"/>
          <w:noProof/>
        </w:rPr>
        <w:t>3.</w:t>
      </w:r>
    </w:p>
    <w:p w14:paraId="327FDA03" w14:textId="77777777" w:rsidR="00283EB2" w:rsidRDefault="00283EB2" w:rsidP="00283EB2">
      <w:pPr>
        <w:numPr>
          <w:ilvl w:val="0"/>
          <w:numId w:val="19"/>
        </w:numPr>
        <w:spacing w:line="360" w:lineRule="auto"/>
        <w:rPr>
          <w:noProof/>
        </w:rPr>
      </w:pPr>
      <w:r>
        <w:rPr>
          <w:rFonts w:hint="eastAsia"/>
          <w:noProof/>
        </w:rPr>
        <w:t xml:space="preserve"> Cousot P, Cousot R, Mauborgne L. Theories, solvers and static analysis by </w:t>
      </w:r>
      <w:r>
        <w:rPr>
          <w:noProof/>
        </w:rPr>
        <w:t xml:space="preserve"> </w:t>
      </w:r>
      <w:r>
        <w:rPr>
          <w:rFonts w:hint="eastAsia"/>
          <w:noProof/>
        </w:rPr>
        <w:t>abstract interpretation[J]. Journal of the ACM (JACM), 2012, 59(</w:t>
      </w:r>
      <w:r>
        <w:rPr>
          <w:rFonts w:hint="eastAsia"/>
          <w:noProof/>
        </w:rPr>
        <w:t>６</w:t>
      </w:r>
      <w:r>
        <w:rPr>
          <w:rFonts w:hint="eastAsia"/>
          <w:noProof/>
        </w:rPr>
        <w:t>): 1-56.</w:t>
      </w:r>
    </w:p>
    <w:p w14:paraId="6DDB6BD2" w14:textId="77777777" w:rsidR="00283EB2" w:rsidRDefault="00283EB2" w:rsidP="00283EB2">
      <w:pPr>
        <w:numPr>
          <w:ilvl w:val="0"/>
          <w:numId w:val="19"/>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Pr>
          <w:rFonts w:hint="eastAsia"/>
          <w:noProof/>
        </w:rPr>
        <w:t>[J]. Journal of Software,</w:t>
      </w:r>
      <w:r>
        <w:rPr>
          <w:noProof/>
        </w:rPr>
        <w:t xml:space="preserve"> 2008, 19(1): 17-26.</w:t>
      </w:r>
    </w:p>
    <w:p w14:paraId="15C4431D" w14:textId="77777777" w:rsidR="00283EB2" w:rsidRDefault="00283EB2" w:rsidP="00283EB2">
      <w:pPr>
        <w:numPr>
          <w:ilvl w:val="0"/>
          <w:numId w:val="19"/>
        </w:numPr>
        <w:spacing w:line="360" w:lineRule="auto"/>
        <w:rPr>
          <w:noProof/>
        </w:rPr>
      </w:pPr>
      <w:r>
        <w:rPr>
          <w:noProof/>
        </w:rPr>
        <w:lastRenderedPageBreak/>
        <w:t xml:space="preserve"> </w:t>
      </w:r>
      <w:r>
        <w:rPr>
          <w:rFonts w:hint="eastAsia"/>
          <w:noProof/>
        </w:rPr>
        <w:t>Clarke E, Grumberg O, Jha S, et al. Counterexample-guided abstraction refinement for symbolic model checking[</w:t>
      </w:r>
      <w:r>
        <w:rPr>
          <w:noProof/>
        </w:rPr>
        <w:t>J</w:t>
      </w:r>
      <w:r>
        <w:rPr>
          <w:rFonts w:hint="eastAsia"/>
          <w:noProof/>
        </w:rPr>
        <w:t>]</w:t>
      </w:r>
      <w:r>
        <w:rPr>
          <w:noProof/>
        </w:rPr>
        <w:t xml:space="preserve">. </w:t>
      </w:r>
      <w:r>
        <w:rPr>
          <w:rFonts w:hint="eastAsia"/>
          <w:noProof/>
        </w:rPr>
        <w:t xml:space="preserve">Journal of the ACM, </w:t>
      </w:r>
      <w:r>
        <w:rPr>
          <w:noProof/>
        </w:rPr>
        <w:t>2003, 50(5): 752-794.</w:t>
      </w:r>
    </w:p>
    <w:p w14:paraId="254F71B3" w14:textId="77777777" w:rsidR="00283EB2" w:rsidRDefault="00283EB2" w:rsidP="00283EB2">
      <w:pPr>
        <w:numPr>
          <w:ilvl w:val="0"/>
          <w:numId w:val="19"/>
        </w:numPr>
        <w:spacing w:line="360" w:lineRule="auto"/>
        <w:rPr>
          <w:noProof/>
        </w:rPr>
      </w:pPr>
      <w:r>
        <w:rPr>
          <w:rFonts w:hint="eastAsia"/>
          <w:noProof/>
        </w:rPr>
        <w:t xml:space="preserve"> </w:t>
      </w:r>
      <w:r>
        <w:rPr>
          <w:noProof/>
        </w:rPr>
        <w:t>Hoare C A R. An axiomatic basis for computer programming[J]. Communications of the ACM, 1969, 12: 576-580.</w:t>
      </w:r>
    </w:p>
    <w:p w14:paraId="73C9A269" w14:textId="77777777" w:rsidR="00283EB2" w:rsidRDefault="00283EB2" w:rsidP="00283EB2">
      <w:pPr>
        <w:numPr>
          <w:ilvl w:val="0"/>
          <w:numId w:val="19"/>
        </w:numPr>
        <w:spacing w:line="360" w:lineRule="auto"/>
        <w:rPr>
          <w:noProof/>
        </w:rPr>
      </w:pPr>
      <w:r>
        <w:rPr>
          <w:rFonts w:hint="eastAsia"/>
          <w:noProof/>
        </w:rPr>
        <w:t xml:space="preserve"> </w:t>
      </w:r>
      <w:r>
        <w:rPr>
          <w:noProof/>
        </w:rPr>
        <w:t>Floyd R W. Assigning meanings to programs[C]//Proceedings</w:t>
      </w:r>
      <w:r>
        <w:rPr>
          <w:rFonts w:hint="eastAsia"/>
          <w:noProof/>
        </w:rPr>
        <w:t xml:space="preserve"> </w:t>
      </w:r>
      <w:r>
        <w:rPr>
          <w:noProof/>
        </w:rPr>
        <w:t>of Symposium on Applied Mathematics, 1967, 19-31.</w:t>
      </w:r>
      <w:r>
        <w:rPr>
          <w:rFonts w:hint="eastAsia"/>
          <w:noProof/>
        </w:rPr>
        <w:t xml:space="preserve"> </w:t>
      </w:r>
    </w:p>
    <w:p w14:paraId="196893CD" w14:textId="77777777" w:rsidR="00283EB2" w:rsidRDefault="00283EB2" w:rsidP="00283EB2">
      <w:pPr>
        <w:pStyle w:val="afb"/>
        <w:numPr>
          <w:ilvl w:val="0"/>
          <w:numId w:val="19"/>
        </w:numPr>
        <w:spacing w:line="360" w:lineRule="auto"/>
        <w:ind w:firstLineChars="0"/>
        <w:rPr>
          <w:noProof/>
        </w:rPr>
      </w:pPr>
      <w:r>
        <w:rPr>
          <w:noProof/>
        </w:rPr>
        <w:t xml:space="preserve"> Magill S, Nanevski A, Clarke E, et al. Inferring invariants in separation logic for imperative list-processing programs[C]//Proc of the 3rd Workshop on Semantics, Program Analysis and Computing Environments for Memory Management (SPACE 2006), Charleston, 2006: 47-60.</w:t>
      </w:r>
    </w:p>
    <w:p w14:paraId="5BFAEA79"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Ireland A. Towards automatic assertion refinement for separation logic[C]//Proc of the ASE 2006. [S.l.]: IEEE Computer Society, 2006: 309-312.</w:t>
      </w:r>
    </w:p>
    <w:p w14:paraId="44021D57" w14:textId="77777777" w:rsidR="00283EB2" w:rsidRDefault="00283EB2" w:rsidP="00283EB2">
      <w:pPr>
        <w:pStyle w:val="afb"/>
        <w:numPr>
          <w:ilvl w:val="0"/>
          <w:numId w:val="19"/>
        </w:numPr>
        <w:spacing w:line="360" w:lineRule="auto"/>
        <w:ind w:firstLineChars="0"/>
        <w:rPr>
          <w:noProof/>
        </w:rPr>
      </w:pPr>
      <w:r>
        <w:rPr>
          <w:noProof/>
        </w:rPr>
        <w:t xml:space="preserve"> </w:t>
      </w:r>
      <w:r w:rsidRPr="00C10B94">
        <w:rPr>
          <w:noProof/>
        </w:rPr>
        <w:t>Schürmann C. The Twelf proof assistant[M]//Theorem Proving in Higher Order Logics. Springer Berlin Heidelberg, 2009: 79-83.</w:t>
      </w:r>
    </w:p>
    <w:p w14:paraId="202C7656" w14:textId="77777777" w:rsidR="00283EB2" w:rsidRPr="00300838" w:rsidRDefault="00283EB2" w:rsidP="00283EB2">
      <w:pPr>
        <w:pStyle w:val="afb"/>
        <w:numPr>
          <w:ilvl w:val="0"/>
          <w:numId w:val="19"/>
        </w:numPr>
        <w:ind w:firstLineChars="0"/>
        <w:rPr>
          <w:noProof/>
        </w:rPr>
      </w:pPr>
      <w:r>
        <w:rPr>
          <w:noProof/>
        </w:rPr>
        <w:t xml:space="preserve"> </w:t>
      </w:r>
      <w:r w:rsidRPr="00300838">
        <w:rPr>
          <w:noProof/>
        </w:rPr>
        <w:t>Huet, Gérard, Gilles Kahn, and Christine Paulin-Mohring. "The Coq Proof Assistant A Tutorial." Rapport Technique 178 (1997).</w:t>
      </w:r>
    </w:p>
    <w:p w14:paraId="64C49203" w14:textId="77777777" w:rsidR="00283EB2" w:rsidRDefault="00283EB2" w:rsidP="00283EB2">
      <w:pPr>
        <w:numPr>
          <w:ilvl w:val="0"/>
          <w:numId w:val="19"/>
        </w:numPr>
        <w:spacing w:line="360" w:lineRule="auto"/>
        <w:rPr>
          <w:color w:val="222222"/>
          <w:szCs w:val="24"/>
          <w:shd w:val="clear" w:color="auto" w:fill="FFFFFF"/>
        </w:rPr>
      </w:pPr>
      <w:r>
        <w:rPr>
          <w:rFonts w:hint="eastAsia"/>
          <w:noProof/>
        </w:rPr>
        <w:t xml:space="preserve"> </w:t>
      </w:r>
      <w:r w:rsidRPr="00A33530">
        <w:rPr>
          <w:color w:val="222222"/>
          <w:szCs w:val="24"/>
          <w:shd w:val="clear" w:color="auto" w:fill="FFFFFF"/>
        </w:rPr>
        <w:t>Paulson, Lawrence C., and Markus Wenzel. Isabelle/HOL: a proof assistant for higher-order logic. Vol. 2283. Springer, 2002.</w:t>
      </w:r>
    </w:p>
    <w:p w14:paraId="642275F3" w14:textId="77777777" w:rsidR="009D6E4C" w:rsidRPr="009D6E4C" w:rsidRDefault="00113536" w:rsidP="009D6E4C">
      <w:pPr>
        <w:pStyle w:val="afb"/>
        <w:numPr>
          <w:ilvl w:val="0"/>
          <w:numId w:val="19"/>
        </w:numPr>
        <w:spacing w:line="360" w:lineRule="auto"/>
        <w:ind w:firstLineChars="0"/>
        <w:rPr>
          <w:noProof/>
        </w:rPr>
      </w:pPr>
      <w:r>
        <w:rPr>
          <w:noProof/>
        </w:rPr>
        <w:t xml:space="preserve"> </w:t>
      </w:r>
      <w:r w:rsidR="009D6E4C">
        <w:rPr>
          <w:noProof/>
        </w:rPr>
        <w:t>McCarthy J</w:t>
      </w:r>
      <w:r w:rsidR="009D6E4C">
        <w:rPr>
          <w:rFonts w:hint="eastAsia"/>
          <w:noProof/>
        </w:rPr>
        <w:t>,</w:t>
      </w:r>
      <w:r w:rsidR="009D6E4C">
        <w:rPr>
          <w:noProof/>
        </w:rPr>
        <w:t xml:space="preserve"> Painter J. Correctness of a compiler for arithmetical expressions[C]//Mathematical Aspects of Computer Science 19: Proc of Symposia in Applied Mathematics, 1967: 33−41.</w:t>
      </w:r>
    </w:p>
    <w:p w14:paraId="1913C498"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 xml:space="preserve">Charles N. Fischer, Ronald K. Cytron, Richard J. LeBlanc, Jr. </w:t>
      </w:r>
      <w:r>
        <w:rPr>
          <w:noProof/>
        </w:rPr>
        <w:t>编译器构造</w:t>
      </w:r>
      <w:r>
        <w:rPr>
          <w:rFonts w:hint="eastAsia"/>
          <w:noProof/>
        </w:rPr>
        <w:t xml:space="preserve">. </w:t>
      </w:r>
      <w:r>
        <w:rPr>
          <w:noProof/>
        </w:rPr>
        <w:t>北京</w:t>
      </w:r>
      <w:r>
        <w:rPr>
          <w:rFonts w:hint="eastAsia"/>
          <w:noProof/>
        </w:rPr>
        <w:t xml:space="preserve">: </w:t>
      </w:r>
      <w:r>
        <w:rPr>
          <w:noProof/>
        </w:rPr>
        <w:t>清华大学出版社</w:t>
      </w:r>
      <w:r>
        <w:rPr>
          <w:rFonts w:hint="eastAsia"/>
          <w:noProof/>
        </w:rPr>
        <w:t xml:space="preserve">, </w:t>
      </w:r>
      <w:r>
        <w:rPr>
          <w:noProof/>
        </w:rPr>
        <w:t>2012: 7~10.</w:t>
      </w:r>
    </w:p>
    <w:p w14:paraId="2669C27A" w14:textId="77777777" w:rsidR="00283EB2" w:rsidRDefault="00283EB2" w:rsidP="00283EB2">
      <w:pPr>
        <w:pStyle w:val="afb"/>
        <w:numPr>
          <w:ilvl w:val="0"/>
          <w:numId w:val="19"/>
        </w:numPr>
        <w:spacing w:line="360" w:lineRule="auto"/>
        <w:ind w:firstLineChars="0"/>
        <w:rPr>
          <w:noProof/>
        </w:rPr>
      </w:pPr>
      <w:r>
        <w:rPr>
          <w:noProof/>
        </w:rPr>
        <w:t>Thatcher J W, Wagner E G, Wright J B. More on advice on structuring compilers and proving them correct[J]. Theoretical Computer Science, 1981, 15(3): 223−249.</w:t>
      </w:r>
    </w:p>
    <w:p w14:paraId="42569232" w14:textId="77777777" w:rsidR="00283EB2" w:rsidRDefault="00283EB2" w:rsidP="00283EB2">
      <w:pPr>
        <w:pStyle w:val="afb"/>
        <w:numPr>
          <w:ilvl w:val="0"/>
          <w:numId w:val="19"/>
        </w:numPr>
        <w:spacing w:line="360" w:lineRule="auto"/>
        <w:ind w:firstLineChars="0"/>
        <w:rPr>
          <w:noProof/>
        </w:rPr>
      </w:pPr>
      <w:r>
        <w:rPr>
          <w:noProof/>
        </w:rPr>
        <w:lastRenderedPageBreak/>
        <w:t xml:space="preserve"> Stephenson K. Compiler correctness using algebraic operational semantics, CSR 1-97[R/OL]. University of Wales Swansea, 1997. http://www-compsci.swan.ac.uk/reports/yr1997/CSR1-97.pdf.</w:t>
      </w:r>
    </w:p>
    <w:p w14:paraId="0E3353C5"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Pnueli A, Siegel M, Singerman E. Translation Validation[C]//Proc. 4</w:t>
      </w:r>
      <w:r w:rsidRPr="00CA4B25">
        <w:rPr>
          <w:noProof/>
          <w:vertAlign w:val="superscript"/>
        </w:rPr>
        <w:t>th</w:t>
      </w:r>
      <w:r>
        <w:rPr>
          <w:noProof/>
        </w:rPr>
        <w:t xml:space="preserve"> Intl. Conference on Tools and Algorithms for the Construction and Analysis of Systems. 1998:151-166.</w:t>
      </w:r>
    </w:p>
    <w:p w14:paraId="62216A9B"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Fang Yi. Translatin of Optimizing Compilers[D]. New York University, 2005.</w:t>
      </w:r>
    </w:p>
    <w:p w14:paraId="3703A56F" w14:textId="77777777" w:rsidR="00283EB2" w:rsidRDefault="00283EB2" w:rsidP="00283EB2">
      <w:pPr>
        <w:pStyle w:val="afb"/>
        <w:numPr>
          <w:ilvl w:val="0"/>
          <w:numId w:val="19"/>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Pr>
          <w:color w:val="222222"/>
          <w:szCs w:val="24"/>
          <w:shd w:val="clear" w:color="auto" w:fill="FFFFFF"/>
        </w:rPr>
        <w:t>Leroy X</w:t>
      </w:r>
      <w:r>
        <w:rPr>
          <w:rFonts w:hint="eastAsia"/>
          <w:color w:val="222222"/>
          <w:szCs w:val="24"/>
          <w:shd w:val="clear" w:color="auto" w:fill="FFFFFF"/>
        </w:rPr>
        <w:t>. Formal verification of a realistic compiler[</w:t>
      </w:r>
      <w:r>
        <w:rPr>
          <w:color w:val="222222"/>
          <w:szCs w:val="24"/>
          <w:shd w:val="clear" w:color="auto" w:fill="FFFFFF"/>
        </w:rPr>
        <w:t>M</w:t>
      </w:r>
      <w:r>
        <w:rPr>
          <w:rFonts w:hint="eastAsia"/>
          <w:color w:val="222222"/>
          <w:szCs w:val="24"/>
          <w:shd w:val="clear" w:color="auto" w:fill="FFFFFF"/>
        </w:rPr>
        <w:t>]</w:t>
      </w:r>
      <w:r>
        <w:rPr>
          <w:color w:val="222222"/>
          <w:szCs w:val="24"/>
          <w:shd w:val="clear" w:color="auto" w:fill="FFFFFF"/>
        </w:rPr>
        <w:t>//Communications of the ACM, 2009.</w:t>
      </w:r>
    </w:p>
    <w:p w14:paraId="21EE6719"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back-end[J]. Journal of Automated Reasoning, 2009, 43(4): 363-446.</w:t>
      </w:r>
    </w:p>
    <w:p w14:paraId="51F5E067" w14:textId="77777777" w:rsidR="00283EB2" w:rsidRPr="005B0164" w:rsidRDefault="00283EB2" w:rsidP="00283EB2">
      <w:pPr>
        <w:pStyle w:val="afb"/>
        <w:numPr>
          <w:ilvl w:val="0"/>
          <w:numId w:val="19"/>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Leroy X. Mechanized semantics for compiler verification[M]//Certified Programs and Proofs. Springer Berlin Heidelberg, 2012: 4-6.</w:t>
      </w:r>
    </w:p>
    <w:p w14:paraId="60AEC3B4"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C96BB9">
        <w:rPr>
          <w:color w:val="222222"/>
          <w:szCs w:val="24"/>
          <w:shd w:val="clear" w:color="auto" w:fill="FFFFFF"/>
        </w:rPr>
        <w:t xml:space="preserve">Russell B. Correctness of the compiling process based on axiomatic semantics[J]. </w:t>
      </w:r>
      <w:proofErr w:type="spellStart"/>
      <w:r w:rsidRPr="00C96BB9">
        <w:rPr>
          <w:color w:val="222222"/>
          <w:szCs w:val="24"/>
          <w:shd w:val="clear" w:color="auto" w:fill="FFFFFF"/>
        </w:rPr>
        <w:t>Acta</w:t>
      </w:r>
      <w:proofErr w:type="spellEnd"/>
      <w:r w:rsidRPr="00C96BB9">
        <w:rPr>
          <w:color w:val="222222"/>
          <w:szCs w:val="24"/>
          <w:shd w:val="clear" w:color="auto" w:fill="FFFFFF"/>
        </w:rPr>
        <w:t xml:space="preserve"> </w:t>
      </w:r>
      <w:proofErr w:type="spellStart"/>
      <w:r w:rsidRPr="00C96BB9">
        <w:rPr>
          <w:color w:val="222222"/>
          <w:szCs w:val="24"/>
          <w:shd w:val="clear" w:color="auto" w:fill="FFFFFF"/>
        </w:rPr>
        <w:t>Informatica</w:t>
      </w:r>
      <w:proofErr w:type="spellEnd"/>
      <w:r w:rsidRPr="00C96BB9">
        <w:rPr>
          <w:color w:val="222222"/>
          <w:szCs w:val="24"/>
          <w:shd w:val="clear" w:color="auto" w:fill="FFFFFF"/>
        </w:rPr>
        <w:t>, 1980, 14(1): 1-20.</w:t>
      </w:r>
    </w:p>
    <w:p w14:paraId="2B96CCFF" w14:textId="77777777" w:rsidR="00283EB2" w:rsidRDefault="00283EB2" w:rsidP="00283EB2">
      <w:pPr>
        <w:pStyle w:val="afb"/>
        <w:numPr>
          <w:ilvl w:val="0"/>
          <w:numId w:val="19"/>
        </w:numPr>
        <w:spacing w:line="360" w:lineRule="auto"/>
        <w:ind w:firstLineChars="0"/>
        <w:rPr>
          <w:color w:val="222222"/>
          <w:szCs w:val="24"/>
          <w:shd w:val="clear" w:color="auto" w:fill="FFFFFF"/>
        </w:rPr>
      </w:pPr>
      <w:r w:rsidRPr="000735FD">
        <w:rPr>
          <w:color w:val="222222"/>
          <w:szCs w:val="24"/>
          <w:shd w:val="clear" w:color="auto" w:fill="FFFFFF"/>
        </w:rPr>
        <w:t>王蕾</w:t>
      </w:r>
      <w:r w:rsidRPr="000735FD">
        <w:rPr>
          <w:color w:val="222222"/>
          <w:szCs w:val="24"/>
          <w:shd w:val="clear" w:color="auto" w:fill="FFFFFF"/>
        </w:rPr>
        <w:t xml:space="preserve">, </w:t>
      </w:r>
      <w:proofErr w:type="gramStart"/>
      <w:r w:rsidRPr="000735FD">
        <w:rPr>
          <w:color w:val="222222"/>
          <w:szCs w:val="24"/>
          <w:shd w:val="clear" w:color="auto" w:fill="FFFFFF"/>
        </w:rPr>
        <w:t>石刚</w:t>
      </w:r>
      <w:proofErr w:type="gramEnd"/>
      <w:r w:rsidRPr="000735FD">
        <w:rPr>
          <w:color w:val="222222"/>
          <w:szCs w:val="24"/>
          <w:shd w:val="clear" w:color="auto" w:fill="FFFFFF"/>
        </w:rPr>
        <w:t xml:space="preserve">, </w:t>
      </w:r>
      <w:proofErr w:type="gramStart"/>
      <w:r w:rsidRPr="000735FD">
        <w:rPr>
          <w:color w:val="222222"/>
          <w:szCs w:val="24"/>
          <w:shd w:val="clear" w:color="auto" w:fill="FFFFFF"/>
        </w:rPr>
        <w:t>董渊</w:t>
      </w:r>
      <w:proofErr w:type="gramEnd"/>
      <w:r w:rsidRPr="000735FD">
        <w:rPr>
          <w:color w:val="222222"/>
          <w:szCs w:val="24"/>
          <w:shd w:val="clear" w:color="auto" w:fill="FFFFFF"/>
        </w:rPr>
        <w:t xml:space="preserve">, </w:t>
      </w:r>
      <w:r w:rsidRPr="000735FD">
        <w:rPr>
          <w:color w:val="222222"/>
          <w:szCs w:val="24"/>
          <w:shd w:val="clear" w:color="auto" w:fill="FFFFFF"/>
        </w:rPr>
        <w:t>等</w:t>
      </w:r>
      <w:r w:rsidRPr="000735FD">
        <w:rPr>
          <w:color w:val="222222"/>
          <w:szCs w:val="24"/>
          <w:shd w:val="clear" w:color="auto" w:fill="FFFFFF"/>
        </w:rPr>
        <w:t xml:space="preserve">. </w:t>
      </w:r>
      <w:r w:rsidRPr="000735FD">
        <w:rPr>
          <w:color w:val="222222"/>
          <w:szCs w:val="24"/>
          <w:shd w:val="clear" w:color="auto" w:fill="FFFFFF"/>
        </w:rPr>
        <w:t>一个</w:t>
      </w:r>
      <w:r w:rsidRPr="000735FD">
        <w:rPr>
          <w:color w:val="222222"/>
          <w:szCs w:val="24"/>
          <w:shd w:val="clear" w:color="auto" w:fill="FFFFFF"/>
        </w:rPr>
        <w:t xml:space="preserve"> C </w:t>
      </w:r>
      <w:r w:rsidRPr="000735FD">
        <w:rPr>
          <w:color w:val="222222"/>
          <w:szCs w:val="24"/>
          <w:shd w:val="clear" w:color="auto" w:fill="FFFFFF"/>
        </w:rPr>
        <w:t>语言安全子集的可信编译器</w:t>
      </w:r>
      <w:r w:rsidRPr="000735FD">
        <w:rPr>
          <w:color w:val="222222"/>
          <w:szCs w:val="24"/>
          <w:shd w:val="clear" w:color="auto" w:fill="FFFFFF"/>
        </w:rPr>
        <w:t xml:space="preserve">[J]. </w:t>
      </w:r>
      <w:r w:rsidRPr="000735FD">
        <w:rPr>
          <w:color w:val="222222"/>
          <w:szCs w:val="24"/>
          <w:shd w:val="clear" w:color="auto" w:fill="FFFFFF"/>
        </w:rPr>
        <w:t>计算机科学</w:t>
      </w:r>
      <w:r w:rsidRPr="000735FD">
        <w:rPr>
          <w:color w:val="222222"/>
          <w:szCs w:val="24"/>
          <w:shd w:val="clear" w:color="auto" w:fill="FFFFFF"/>
        </w:rPr>
        <w:t>, 2013, 40(9): 30-34.</w:t>
      </w:r>
    </w:p>
    <w:p w14:paraId="53432F19" w14:textId="77777777" w:rsidR="007E0032" w:rsidRPr="00283EB2" w:rsidRDefault="00283EB2" w:rsidP="007E0032">
      <w:pPr>
        <w:pStyle w:val="afb"/>
        <w:numPr>
          <w:ilvl w:val="0"/>
          <w:numId w:val="19"/>
        </w:numPr>
        <w:spacing w:line="360" w:lineRule="auto"/>
        <w:ind w:firstLineChars="0"/>
        <w:rPr>
          <w:color w:val="222222"/>
          <w:szCs w:val="24"/>
          <w:shd w:val="clear" w:color="auto" w:fill="FFFFFF"/>
        </w:rPr>
      </w:pPr>
      <w:r w:rsidRPr="00B81BFA">
        <w:rPr>
          <w:color w:val="222222"/>
          <w:szCs w:val="24"/>
          <w:shd w:val="clear" w:color="auto" w:fill="FFFFFF"/>
        </w:rPr>
        <w:t>何炎祥</w:t>
      </w:r>
      <w:r w:rsidRPr="00B81BFA">
        <w:rPr>
          <w:color w:val="222222"/>
          <w:szCs w:val="24"/>
          <w:shd w:val="clear" w:color="auto" w:fill="FFFFFF"/>
        </w:rPr>
        <w:t xml:space="preserve">, </w:t>
      </w:r>
      <w:r w:rsidRPr="00B81BFA">
        <w:rPr>
          <w:color w:val="222222"/>
          <w:szCs w:val="24"/>
          <w:shd w:val="clear" w:color="auto" w:fill="FFFFFF"/>
        </w:rPr>
        <w:t>吴伟</w:t>
      </w:r>
      <w:r w:rsidRPr="00B81BFA">
        <w:rPr>
          <w:color w:val="222222"/>
          <w:szCs w:val="24"/>
          <w:shd w:val="clear" w:color="auto" w:fill="FFFFFF"/>
        </w:rPr>
        <w:t xml:space="preserve">, </w:t>
      </w:r>
      <w:r w:rsidRPr="00B81BFA">
        <w:rPr>
          <w:color w:val="222222"/>
          <w:szCs w:val="24"/>
          <w:shd w:val="clear" w:color="auto" w:fill="FFFFFF"/>
        </w:rPr>
        <w:t>刘陶</w:t>
      </w:r>
      <w:r w:rsidRPr="00B81BFA">
        <w:rPr>
          <w:color w:val="222222"/>
          <w:szCs w:val="24"/>
          <w:shd w:val="clear" w:color="auto" w:fill="FFFFFF"/>
        </w:rPr>
        <w:t xml:space="preserve">, </w:t>
      </w:r>
      <w:r w:rsidRPr="00B81BFA">
        <w:rPr>
          <w:color w:val="222222"/>
          <w:szCs w:val="24"/>
          <w:shd w:val="clear" w:color="auto" w:fill="FFFFFF"/>
        </w:rPr>
        <w:t>等</w:t>
      </w:r>
      <w:r w:rsidRPr="00B81BFA">
        <w:rPr>
          <w:color w:val="222222"/>
          <w:szCs w:val="24"/>
          <w:shd w:val="clear" w:color="auto" w:fill="FFFFFF"/>
        </w:rPr>
        <w:t xml:space="preserve">. </w:t>
      </w:r>
      <w:r w:rsidRPr="00B81BFA">
        <w:rPr>
          <w:color w:val="222222"/>
          <w:szCs w:val="24"/>
          <w:shd w:val="clear" w:color="auto" w:fill="FFFFFF"/>
        </w:rPr>
        <w:t>可信编译理论及其核心实现技术</w:t>
      </w:r>
      <w:r w:rsidRPr="00B81BFA">
        <w:rPr>
          <w:color w:val="222222"/>
          <w:szCs w:val="24"/>
          <w:shd w:val="clear" w:color="auto" w:fill="FFFFFF"/>
        </w:rPr>
        <w:t xml:space="preserve">: </w:t>
      </w:r>
      <w:r w:rsidRPr="00B81BFA">
        <w:rPr>
          <w:color w:val="222222"/>
          <w:szCs w:val="24"/>
          <w:shd w:val="clear" w:color="auto" w:fill="FFFFFF"/>
        </w:rPr>
        <w:t>研究综述</w:t>
      </w:r>
      <w:r w:rsidRPr="00B81BFA">
        <w:rPr>
          <w:color w:val="222222"/>
          <w:szCs w:val="24"/>
          <w:shd w:val="clear" w:color="auto" w:fill="FFFFFF"/>
        </w:rPr>
        <w:t xml:space="preserve">[J]. </w:t>
      </w:r>
      <w:r w:rsidRPr="00B81BFA">
        <w:rPr>
          <w:color w:val="222222"/>
          <w:szCs w:val="24"/>
          <w:shd w:val="clear" w:color="auto" w:fill="FFFFFF"/>
        </w:rPr>
        <w:t>计算机科学与探索</w:t>
      </w:r>
      <w:r w:rsidRPr="00B81BFA">
        <w:rPr>
          <w:color w:val="222222"/>
          <w:szCs w:val="24"/>
          <w:shd w:val="clear" w:color="auto" w:fill="FFFFFF"/>
        </w:rPr>
        <w:t>, 2011, 5(1): 1-22.</w:t>
      </w:r>
    </w:p>
    <w:sectPr w:rsidR="007E0032" w:rsidRPr="00283EB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9EC4A" w14:textId="77777777" w:rsidR="00C70AF0" w:rsidRDefault="00C70AF0">
      <w:r>
        <w:separator/>
      </w:r>
    </w:p>
  </w:endnote>
  <w:endnote w:type="continuationSeparator" w:id="0">
    <w:p w14:paraId="0122018A" w14:textId="77777777" w:rsidR="00C70AF0" w:rsidRDefault="00C7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0D52" w14:textId="42183A80" w:rsidR="00C70AF0" w:rsidRDefault="00C70AF0"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4610FE">
      <w:rPr>
        <w:rStyle w:val="a4"/>
        <w:noProof/>
      </w:rPr>
      <w:t>15</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F56D1" w14:textId="77777777" w:rsidR="00C70AF0" w:rsidRDefault="00C70AF0">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5A824" w14:textId="77777777" w:rsidR="00C70AF0" w:rsidRDefault="00C70AF0">
      <w:r>
        <w:separator/>
      </w:r>
    </w:p>
  </w:footnote>
  <w:footnote w:type="continuationSeparator" w:id="0">
    <w:p w14:paraId="1B201AED" w14:textId="77777777" w:rsidR="00C70AF0" w:rsidRDefault="00C70A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43842" w14:textId="77777777" w:rsidR="00C70AF0" w:rsidRDefault="00C70AF0">
    <w:pPr>
      <w:pStyle w:val="a6"/>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3715C" w14:textId="77777777" w:rsidR="00C70AF0" w:rsidRDefault="00C70AF0">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15:restartNumberingAfterBreak="0">
    <w:nsid w:val="1A875984"/>
    <w:multiLevelType w:val="hybridMultilevel"/>
    <w:tmpl w:val="CB8AFEDE"/>
    <w:lvl w:ilvl="0" w:tplc="D44CE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2D375649"/>
    <w:multiLevelType w:val="hybridMultilevel"/>
    <w:tmpl w:val="B06A7AD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2AC1F32"/>
    <w:multiLevelType w:val="hybridMultilevel"/>
    <w:tmpl w:val="E9A274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B9B6678"/>
    <w:multiLevelType w:val="hybridMultilevel"/>
    <w:tmpl w:val="DC2AE9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43E37A4"/>
    <w:multiLevelType w:val="hybridMultilevel"/>
    <w:tmpl w:val="40E2B184"/>
    <w:lvl w:ilvl="0" w:tplc="99D4E0D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4"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74CB6DA8"/>
    <w:multiLevelType w:val="hybridMultilevel"/>
    <w:tmpl w:val="3948D656"/>
    <w:lvl w:ilvl="0" w:tplc="0C8C9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20"/>
  </w:num>
  <w:num w:numId="4">
    <w:abstractNumId w:val="9"/>
  </w:num>
  <w:num w:numId="5">
    <w:abstractNumId w:val="8"/>
  </w:num>
  <w:num w:numId="6">
    <w:abstractNumId w:val="4"/>
  </w:num>
  <w:num w:numId="7">
    <w:abstractNumId w:val="21"/>
  </w:num>
  <w:num w:numId="8">
    <w:abstractNumId w:val="15"/>
  </w:num>
  <w:num w:numId="9">
    <w:abstractNumId w:val="10"/>
    <w:lvlOverride w:ilvl="0">
      <w:startOverride w:val="3"/>
    </w:lvlOverride>
    <w:lvlOverride w:ilvl="1">
      <w:startOverride w:val="4"/>
    </w:lvlOverride>
  </w:num>
  <w:num w:numId="10">
    <w:abstractNumId w:val="13"/>
  </w:num>
  <w:num w:numId="11">
    <w:abstractNumId w:val="7"/>
  </w:num>
  <w:num w:numId="12">
    <w:abstractNumId w:val="5"/>
  </w:num>
  <w:num w:numId="13">
    <w:abstractNumId w:val="2"/>
  </w:num>
  <w:num w:numId="14">
    <w:abstractNumId w:val="3"/>
  </w:num>
  <w:num w:numId="15">
    <w:abstractNumId w:val="24"/>
  </w:num>
  <w:num w:numId="16">
    <w:abstractNumId w:val="11"/>
  </w:num>
  <w:num w:numId="17">
    <w:abstractNumId w:val="17"/>
  </w:num>
  <w:num w:numId="18">
    <w:abstractNumId w:val="19"/>
  </w:num>
  <w:num w:numId="19">
    <w:abstractNumId w:val="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6"/>
  </w:num>
  <w:num w:numId="23">
    <w:abstractNumId w:val="25"/>
  </w:num>
  <w:num w:numId="24">
    <w:abstractNumId w:val="23"/>
  </w:num>
  <w:num w:numId="25">
    <w:abstractNumId w:val="12"/>
  </w:num>
  <w:num w:numId="26">
    <w:abstractNumId w:val="18"/>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29B0"/>
    <w:rsid w:val="00005279"/>
    <w:rsid w:val="00007927"/>
    <w:rsid w:val="00012743"/>
    <w:rsid w:val="00023A3F"/>
    <w:rsid w:val="0002633A"/>
    <w:rsid w:val="0002728B"/>
    <w:rsid w:val="000327B7"/>
    <w:rsid w:val="00032B28"/>
    <w:rsid w:val="000446C1"/>
    <w:rsid w:val="000450E9"/>
    <w:rsid w:val="00045C92"/>
    <w:rsid w:val="000474EA"/>
    <w:rsid w:val="00052262"/>
    <w:rsid w:val="00062513"/>
    <w:rsid w:val="000652EA"/>
    <w:rsid w:val="00065972"/>
    <w:rsid w:val="0006737A"/>
    <w:rsid w:val="00072F98"/>
    <w:rsid w:val="00075C01"/>
    <w:rsid w:val="00077221"/>
    <w:rsid w:val="00082B84"/>
    <w:rsid w:val="00082BB9"/>
    <w:rsid w:val="00086F09"/>
    <w:rsid w:val="00090920"/>
    <w:rsid w:val="00094D18"/>
    <w:rsid w:val="000976F4"/>
    <w:rsid w:val="000A2CE2"/>
    <w:rsid w:val="000B1A1C"/>
    <w:rsid w:val="000C4D2C"/>
    <w:rsid w:val="000D7283"/>
    <w:rsid w:val="000E2D90"/>
    <w:rsid w:val="000F2B08"/>
    <w:rsid w:val="000F5673"/>
    <w:rsid w:val="000F574D"/>
    <w:rsid w:val="000F6DFE"/>
    <w:rsid w:val="001030D9"/>
    <w:rsid w:val="00104337"/>
    <w:rsid w:val="00111D42"/>
    <w:rsid w:val="00113536"/>
    <w:rsid w:val="001240E4"/>
    <w:rsid w:val="001260F4"/>
    <w:rsid w:val="00127014"/>
    <w:rsid w:val="0013591F"/>
    <w:rsid w:val="0014189E"/>
    <w:rsid w:val="00154757"/>
    <w:rsid w:val="001552A1"/>
    <w:rsid w:val="001553D0"/>
    <w:rsid w:val="00163C84"/>
    <w:rsid w:val="00166A78"/>
    <w:rsid w:val="0017172D"/>
    <w:rsid w:val="00190A43"/>
    <w:rsid w:val="00192FAC"/>
    <w:rsid w:val="00193A2C"/>
    <w:rsid w:val="00194F64"/>
    <w:rsid w:val="00196795"/>
    <w:rsid w:val="001A4E05"/>
    <w:rsid w:val="001A77F8"/>
    <w:rsid w:val="001B5822"/>
    <w:rsid w:val="001C08F6"/>
    <w:rsid w:val="001D2831"/>
    <w:rsid w:val="001E2B43"/>
    <w:rsid w:val="001E2EDE"/>
    <w:rsid w:val="001E319D"/>
    <w:rsid w:val="001E3DE6"/>
    <w:rsid w:val="001E679B"/>
    <w:rsid w:val="001F77A8"/>
    <w:rsid w:val="002019D9"/>
    <w:rsid w:val="00201A08"/>
    <w:rsid w:val="00201F7F"/>
    <w:rsid w:val="00205BAF"/>
    <w:rsid w:val="002075AB"/>
    <w:rsid w:val="0021097B"/>
    <w:rsid w:val="00212C1D"/>
    <w:rsid w:val="00213083"/>
    <w:rsid w:val="00214AD3"/>
    <w:rsid w:val="00214F7D"/>
    <w:rsid w:val="0022162A"/>
    <w:rsid w:val="0022181C"/>
    <w:rsid w:val="00224E93"/>
    <w:rsid w:val="00226BBC"/>
    <w:rsid w:val="00231DDD"/>
    <w:rsid w:val="00235C70"/>
    <w:rsid w:val="00237943"/>
    <w:rsid w:val="002457F1"/>
    <w:rsid w:val="00245A7D"/>
    <w:rsid w:val="00245E5B"/>
    <w:rsid w:val="00251616"/>
    <w:rsid w:val="002528B5"/>
    <w:rsid w:val="00256E6B"/>
    <w:rsid w:val="00271DAE"/>
    <w:rsid w:val="0027313B"/>
    <w:rsid w:val="00273238"/>
    <w:rsid w:val="0027709E"/>
    <w:rsid w:val="002775CB"/>
    <w:rsid w:val="00283D31"/>
    <w:rsid w:val="00283EB2"/>
    <w:rsid w:val="00290DC1"/>
    <w:rsid w:val="00291028"/>
    <w:rsid w:val="0029779A"/>
    <w:rsid w:val="002A0148"/>
    <w:rsid w:val="002A7C70"/>
    <w:rsid w:val="002C2575"/>
    <w:rsid w:val="002C3EE7"/>
    <w:rsid w:val="002C4F8A"/>
    <w:rsid w:val="002D2854"/>
    <w:rsid w:val="002D2D9F"/>
    <w:rsid w:val="002D39CA"/>
    <w:rsid w:val="002D3B2A"/>
    <w:rsid w:val="002E249D"/>
    <w:rsid w:val="002E67E3"/>
    <w:rsid w:val="002E7B51"/>
    <w:rsid w:val="002F19A4"/>
    <w:rsid w:val="002F237A"/>
    <w:rsid w:val="0030166B"/>
    <w:rsid w:val="00302F4C"/>
    <w:rsid w:val="00304ED5"/>
    <w:rsid w:val="003065EA"/>
    <w:rsid w:val="00311410"/>
    <w:rsid w:val="00316AD3"/>
    <w:rsid w:val="00316DB4"/>
    <w:rsid w:val="00316F87"/>
    <w:rsid w:val="00323CEC"/>
    <w:rsid w:val="00333513"/>
    <w:rsid w:val="003345C9"/>
    <w:rsid w:val="003365EC"/>
    <w:rsid w:val="00350199"/>
    <w:rsid w:val="00356FB0"/>
    <w:rsid w:val="0036245F"/>
    <w:rsid w:val="00370800"/>
    <w:rsid w:val="003728BE"/>
    <w:rsid w:val="0037383D"/>
    <w:rsid w:val="00386151"/>
    <w:rsid w:val="003875D3"/>
    <w:rsid w:val="0039152C"/>
    <w:rsid w:val="00397191"/>
    <w:rsid w:val="003A0A26"/>
    <w:rsid w:val="003A2BA8"/>
    <w:rsid w:val="003A6731"/>
    <w:rsid w:val="003B58D5"/>
    <w:rsid w:val="003C1F29"/>
    <w:rsid w:val="003C777F"/>
    <w:rsid w:val="003D3C60"/>
    <w:rsid w:val="003D6817"/>
    <w:rsid w:val="003F045C"/>
    <w:rsid w:val="003F2E16"/>
    <w:rsid w:val="003F4181"/>
    <w:rsid w:val="003F4FDE"/>
    <w:rsid w:val="00403A07"/>
    <w:rsid w:val="00411D94"/>
    <w:rsid w:val="0042281D"/>
    <w:rsid w:val="00434907"/>
    <w:rsid w:val="0043639A"/>
    <w:rsid w:val="00441666"/>
    <w:rsid w:val="00441F0E"/>
    <w:rsid w:val="00442970"/>
    <w:rsid w:val="00443D80"/>
    <w:rsid w:val="00446472"/>
    <w:rsid w:val="00451913"/>
    <w:rsid w:val="004610FE"/>
    <w:rsid w:val="00473012"/>
    <w:rsid w:val="00476AD8"/>
    <w:rsid w:val="004831EC"/>
    <w:rsid w:val="0048349B"/>
    <w:rsid w:val="004848F0"/>
    <w:rsid w:val="00485DD6"/>
    <w:rsid w:val="00486619"/>
    <w:rsid w:val="004A174F"/>
    <w:rsid w:val="004B7175"/>
    <w:rsid w:val="004B7690"/>
    <w:rsid w:val="004C0671"/>
    <w:rsid w:val="004C60AC"/>
    <w:rsid w:val="004D1A35"/>
    <w:rsid w:val="004D59AE"/>
    <w:rsid w:val="004E0DC3"/>
    <w:rsid w:val="004E4834"/>
    <w:rsid w:val="004F15E2"/>
    <w:rsid w:val="004F4075"/>
    <w:rsid w:val="004F7918"/>
    <w:rsid w:val="00502C32"/>
    <w:rsid w:val="00507B55"/>
    <w:rsid w:val="00514666"/>
    <w:rsid w:val="00520DDB"/>
    <w:rsid w:val="00533B2F"/>
    <w:rsid w:val="0053561C"/>
    <w:rsid w:val="005427A5"/>
    <w:rsid w:val="005510CB"/>
    <w:rsid w:val="00561487"/>
    <w:rsid w:val="00561B82"/>
    <w:rsid w:val="00564666"/>
    <w:rsid w:val="00564ACF"/>
    <w:rsid w:val="00565C07"/>
    <w:rsid w:val="00570970"/>
    <w:rsid w:val="005717F3"/>
    <w:rsid w:val="00571D84"/>
    <w:rsid w:val="00577F60"/>
    <w:rsid w:val="005801F7"/>
    <w:rsid w:val="00580DD1"/>
    <w:rsid w:val="00581AF0"/>
    <w:rsid w:val="005834E7"/>
    <w:rsid w:val="00586375"/>
    <w:rsid w:val="005873A7"/>
    <w:rsid w:val="00595DC7"/>
    <w:rsid w:val="005972D5"/>
    <w:rsid w:val="005A5919"/>
    <w:rsid w:val="005B0868"/>
    <w:rsid w:val="005B47FD"/>
    <w:rsid w:val="005B499B"/>
    <w:rsid w:val="005B4FF1"/>
    <w:rsid w:val="005B64B2"/>
    <w:rsid w:val="005C5DE7"/>
    <w:rsid w:val="005D1DB8"/>
    <w:rsid w:val="005D24DD"/>
    <w:rsid w:val="005D44A9"/>
    <w:rsid w:val="005D55A6"/>
    <w:rsid w:val="005E2147"/>
    <w:rsid w:val="005F0A2D"/>
    <w:rsid w:val="005F7F65"/>
    <w:rsid w:val="0060178C"/>
    <w:rsid w:val="0060414B"/>
    <w:rsid w:val="006044B6"/>
    <w:rsid w:val="0061725E"/>
    <w:rsid w:val="00627B8F"/>
    <w:rsid w:val="006353D7"/>
    <w:rsid w:val="0064392C"/>
    <w:rsid w:val="00650778"/>
    <w:rsid w:val="00664224"/>
    <w:rsid w:val="00682A4A"/>
    <w:rsid w:val="00683201"/>
    <w:rsid w:val="0068511B"/>
    <w:rsid w:val="006877EC"/>
    <w:rsid w:val="00693C3B"/>
    <w:rsid w:val="006B4490"/>
    <w:rsid w:val="006C5815"/>
    <w:rsid w:val="006D27CD"/>
    <w:rsid w:val="006E203A"/>
    <w:rsid w:val="006E285D"/>
    <w:rsid w:val="006E32D9"/>
    <w:rsid w:val="006E5510"/>
    <w:rsid w:val="006F316C"/>
    <w:rsid w:val="006F4CF4"/>
    <w:rsid w:val="00700C10"/>
    <w:rsid w:val="007118D8"/>
    <w:rsid w:val="00717162"/>
    <w:rsid w:val="00717DF3"/>
    <w:rsid w:val="007244C7"/>
    <w:rsid w:val="00725043"/>
    <w:rsid w:val="00725382"/>
    <w:rsid w:val="007407FF"/>
    <w:rsid w:val="007437F2"/>
    <w:rsid w:val="00750FE4"/>
    <w:rsid w:val="00756A97"/>
    <w:rsid w:val="007607FE"/>
    <w:rsid w:val="00764BBB"/>
    <w:rsid w:val="007674C5"/>
    <w:rsid w:val="00767DFF"/>
    <w:rsid w:val="0078215C"/>
    <w:rsid w:val="007965F8"/>
    <w:rsid w:val="00797BDF"/>
    <w:rsid w:val="007A2301"/>
    <w:rsid w:val="007B1E48"/>
    <w:rsid w:val="007B4EC6"/>
    <w:rsid w:val="007B6DFE"/>
    <w:rsid w:val="007C10EF"/>
    <w:rsid w:val="007C4159"/>
    <w:rsid w:val="007D23A5"/>
    <w:rsid w:val="007E0032"/>
    <w:rsid w:val="007F6E58"/>
    <w:rsid w:val="0080032A"/>
    <w:rsid w:val="00805B65"/>
    <w:rsid w:val="00806C9A"/>
    <w:rsid w:val="008118C1"/>
    <w:rsid w:val="00817F9D"/>
    <w:rsid w:val="008248A3"/>
    <w:rsid w:val="00825D75"/>
    <w:rsid w:val="00826B33"/>
    <w:rsid w:val="00851A4F"/>
    <w:rsid w:val="00852FD6"/>
    <w:rsid w:val="008539D4"/>
    <w:rsid w:val="00857785"/>
    <w:rsid w:val="0087008B"/>
    <w:rsid w:val="00873D47"/>
    <w:rsid w:val="00886CB4"/>
    <w:rsid w:val="00887699"/>
    <w:rsid w:val="00894154"/>
    <w:rsid w:val="00897750"/>
    <w:rsid w:val="008A29AE"/>
    <w:rsid w:val="008B0EFF"/>
    <w:rsid w:val="008B366D"/>
    <w:rsid w:val="008C2937"/>
    <w:rsid w:val="008D3625"/>
    <w:rsid w:val="008D5FFA"/>
    <w:rsid w:val="008E5AFF"/>
    <w:rsid w:val="009005E9"/>
    <w:rsid w:val="009007A7"/>
    <w:rsid w:val="00902DEF"/>
    <w:rsid w:val="00904EFB"/>
    <w:rsid w:val="009058A7"/>
    <w:rsid w:val="009072DA"/>
    <w:rsid w:val="00920EE2"/>
    <w:rsid w:val="009212A3"/>
    <w:rsid w:val="00923172"/>
    <w:rsid w:val="00934E56"/>
    <w:rsid w:val="00940EC5"/>
    <w:rsid w:val="0094349F"/>
    <w:rsid w:val="009466A3"/>
    <w:rsid w:val="00950A06"/>
    <w:rsid w:val="00956960"/>
    <w:rsid w:val="0097467B"/>
    <w:rsid w:val="009818FC"/>
    <w:rsid w:val="00982FE3"/>
    <w:rsid w:val="009834A4"/>
    <w:rsid w:val="00984986"/>
    <w:rsid w:val="0098720F"/>
    <w:rsid w:val="009A18D8"/>
    <w:rsid w:val="009A2CD5"/>
    <w:rsid w:val="009A5DC5"/>
    <w:rsid w:val="009A79D2"/>
    <w:rsid w:val="009B44AE"/>
    <w:rsid w:val="009B5CA6"/>
    <w:rsid w:val="009B6A6B"/>
    <w:rsid w:val="009C14FB"/>
    <w:rsid w:val="009C5695"/>
    <w:rsid w:val="009D019D"/>
    <w:rsid w:val="009D3F86"/>
    <w:rsid w:val="009D6E4C"/>
    <w:rsid w:val="009F32B1"/>
    <w:rsid w:val="009F4E77"/>
    <w:rsid w:val="00A014F1"/>
    <w:rsid w:val="00A05DCC"/>
    <w:rsid w:val="00A10074"/>
    <w:rsid w:val="00A1622A"/>
    <w:rsid w:val="00A2070A"/>
    <w:rsid w:val="00A235C0"/>
    <w:rsid w:val="00A27C87"/>
    <w:rsid w:val="00A27FAB"/>
    <w:rsid w:val="00A30AEC"/>
    <w:rsid w:val="00A455BD"/>
    <w:rsid w:val="00A53223"/>
    <w:rsid w:val="00A63B56"/>
    <w:rsid w:val="00A66FDF"/>
    <w:rsid w:val="00A7080C"/>
    <w:rsid w:val="00A77870"/>
    <w:rsid w:val="00A829A3"/>
    <w:rsid w:val="00A8363D"/>
    <w:rsid w:val="00A868CB"/>
    <w:rsid w:val="00A903AD"/>
    <w:rsid w:val="00A9523E"/>
    <w:rsid w:val="00AA06A7"/>
    <w:rsid w:val="00AA3787"/>
    <w:rsid w:val="00AA3ACE"/>
    <w:rsid w:val="00AA5D74"/>
    <w:rsid w:val="00AB00CD"/>
    <w:rsid w:val="00AB2740"/>
    <w:rsid w:val="00AB3588"/>
    <w:rsid w:val="00AC1C5D"/>
    <w:rsid w:val="00AD0723"/>
    <w:rsid w:val="00AD0B2C"/>
    <w:rsid w:val="00AD5246"/>
    <w:rsid w:val="00AF1099"/>
    <w:rsid w:val="00AF587D"/>
    <w:rsid w:val="00B03B46"/>
    <w:rsid w:val="00B11F31"/>
    <w:rsid w:val="00B12105"/>
    <w:rsid w:val="00B166B5"/>
    <w:rsid w:val="00B21CDB"/>
    <w:rsid w:val="00B26233"/>
    <w:rsid w:val="00B279A4"/>
    <w:rsid w:val="00B3029D"/>
    <w:rsid w:val="00B33184"/>
    <w:rsid w:val="00B345E3"/>
    <w:rsid w:val="00B3759E"/>
    <w:rsid w:val="00B40862"/>
    <w:rsid w:val="00B42864"/>
    <w:rsid w:val="00B46438"/>
    <w:rsid w:val="00B47D2E"/>
    <w:rsid w:val="00B51169"/>
    <w:rsid w:val="00B52C6A"/>
    <w:rsid w:val="00B551ED"/>
    <w:rsid w:val="00B6326B"/>
    <w:rsid w:val="00B66F05"/>
    <w:rsid w:val="00B81AD6"/>
    <w:rsid w:val="00B94563"/>
    <w:rsid w:val="00BA0CAD"/>
    <w:rsid w:val="00BA35A6"/>
    <w:rsid w:val="00BA4E31"/>
    <w:rsid w:val="00BB4959"/>
    <w:rsid w:val="00BB51B4"/>
    <w:rsid w:val="00BC4228"/>
    <w:rsid w:val="00BE0A5A"/>
    <w:rsid w:val="00BE1582"/>
    <w:rsid w:val="00BE15DD"/>
    <w:rsid w:val="00BE2885"/>
    <w:rsid w:val="00BF2F02"/>
    <w:rsid w:val="00C148C9"/>
    <w:rsid w:val="00C2200C"/>
    <w:rsid w:val="00C3107D"/>
    <w:rsid w:val="00C31932"/>
    <w:rsid w:val="00C35BBC"/>
    <w:rsid w:val="00C60613"/>
    <w:rsid w:val="00C61C9A"/>
    <w:rsid w:val="00C70AF0"/>
    <w:rsid w:val="00C729B4"/>
    <w:rsid w:val="00C87BA3"/>
    <w:rsid w:val="00C96670"/>
    <w:rsid w:val="00CA2972"/>
    <w:rsid w:val="00CA4856"/>
    <w:rsid w:val="00CA4C8F"/>
    <w:rsid w:val="00CB0D1C"/>
    <w:rsid w:val="00CB1474"/>
    <w:rsid w:val="00CC044B"/>
    <w:rsid w:val="00CC138A"/>
    <w:rsid w:val="00CC7E7A"/>
    <w:rsid w:val="00CD2D37"/>
    <w:rsid w:val="00CD2F54"/>
    <w:rsid w:val="00CD59E5"/>
    <w:rsid w:val="00D0377A"/>
    <w:rsid w:val="00D20438"/>
    <w:rsid w:val="00D210CC"/>
    <w:rsid w:val="00D21E60"/>
    <w:rsid w:val="00D242D4"/>
    <w:rsid w:val="00D25A10"/>
    <w:rsid w:val="00D41888"/>
    <w:rsid w:val="00D41B0F"/>
    <w:rsid w:val="00D4249C"/>
    <w:rsid w:val="00D428E3"/>
    <w:rsid w:val="00D455F2"/>
    <w:rsid w:val="00D4696D"/>
    <w:rsid w:val="00D501F4"/>
    <w:rsid w:val="00D52290"/>
    <w:rsid w:val="00D56136"/>
    <w:rsid w:val="00D57311"/>
    <w:rsid w:val="00D62287"/>
    <w:rsid w:val="00D62AAD"/>
    <w:rsid w:val="00D62CA2"/>
    <w:rsid w:val="00D65DA8"/>
    <w:rsid w:val="00D67B0C"/>
    <w:rsid w:val="00D7188B"/>
    <w:rsid w:val="00D84F0A"/>
    <w:rsid w:val="00D86450"/>
    <w:rsid w:val="00D878C9"/>
    <w:rsid w:val="00D932D6"/>
    <w:rsid w:val="00D945B8"/>
    <w:rsid w:val="00D94AE4"/>
    <w:rsid w:val="00DA2589"/>
    <w:rsid w:val="00DA6F06"/>
    <w:rsid w:val="00DB6DFD"/>
    <w:rsid w:val="00DB7AB6"/>
    <w:rsid w:val="00DB7CA7"/>
    <w:rsid w:val="00DD7E1B"/>
    <w:rsid w:val="00DE0390"/>
    <w:rsid w:val="00DE2035"/>
    <w:rsid w:val="00DE39FB"/>
    <w:rsid w:val="00DE447B"/>
    <w:rsid w:val="00DE5135"/>
    <w:rsid w:val="00DE73E6"/>
    <w:rsid w:val="00DE779B"/>
    <w:rsid w:val="00DF695B"/>
    <w:rsid w:val="00E00E8E"/>
    <w:rsid w:val="00E02896"/>
    <w:rsid w:val="00E05EEC"/>
    <w:rsid w:val="00E079DD"/>
    <w:rsid w:val="00E07EEF"/>
    <w:rsid w:val="00E112E8"/>
    <w:rsid w:val="00E143FC"/>
    <w:rsid w:val="00E1664B"/>
    <w:rsid w:val="00E20234"/>
    <w:rsid w:val="00E221A8"/>
    <w:rsid w:val="00E23043"/>
    <w:rsid w:val="00E238D9"/>
    <w:rsid w:val="00E30FD1"/>
    <w:rsid w:val="00E35153"/>
    <w:rsid w:val="00E37505"/>
    <w:rsid w:val="00E42BF7"/>
    <w:rsid w:val="00E44682"/>
    <w:rsid w:val="00E45121"/>
    <w:rsid w:val="00E46BE2"/>
    <w:rsid w:val="00E47F38"/>
    <w:rsid w:val="00E50BB7"/>
    <w:rsid w:val="00E51C08"/>
    <w:rsid w:val="00E628E1"/>
    <w:rsid w:val="00E63FA0"/>
    <w:rsid w:val="00E65CAD"/>
    <w:rsid w:val="00E66B6E"/>
    <w:rsid w:val="00E70ED1"/>
    <w:rsid w:val="00E710FF"/>
    <w:rsid w:val="00E72D43"/>
    <w:rsid w:val="00E7437B"/>
    <w:rsid w:val="00E77CA8"/>
    <w:rsid w:val="00E81196"/>
    <w:rsid w:val="00E853B1"/>
    <w:rsid w:val="00E90785"/>
    <w:rsid w:val="00E91C7E"/>
    <w:rsid w:val="00E97081"/>
    <w:rsid w:val="00EA4051"/>
    <w:rsid w:val="00EA44F8"/>
    <w:rsid w:val="00EC0E98"/>
    <w:rsid w:val="00EC2BA9"/>
    <w:rsid w:val="00EC4A7C"/>
    <w:rsid w:val="00EC6CC3"/>
    <w:rsid w:val="00ED6BF0"/>
    <w:rsid w:val="00ED7A78"/>
    <w:rsid w:val="00EE4243"/>
    <w:rsid w:val="00EF1E3D"/>
    <w:rsid w:val="00EF2BD1"/>
    <w:rsid w:val="00EF3415"/>
    <w:rsid w:val="00EF70A8"/>
    <w:rsid w:val="00EF77BA"/>
    <w:rsid w:val="00F03C5B"/>
    <w:rsid w:val="00F0601B"/>
    <w:rsid w:val="00F3237A"/>
    <w:rsid w:val="00F346EE"/>
    <w:rsid w:val="00F36FF4"/>
    <w:rsid w:val="00F4287E"/>
    <w:rsid w:val="00F431AD"/>
    <w:rsid w:val="00F4441A"/>
    <w:rsid w:val="00F50C54"/>
    <w:rsid w:val="00F56AD0"/>
    <w:rsid w:val="00F56C2F"/>
    <w:rsid w:val="00F62FB0"/>
    <w:rsid w:val="00F6481D"/>
    <w:rsid w:val="00F7255A"/>
    <w:rsid w:val="00F738A6"/>
    <w:rsid w:val="00F75822"/>
    <w:rsid w:val="00F7702B"/>
    <w:rsid w:val="00F80376"/>
    <w:rsid w:val="00F86D2A"/>
    <w:rsid w:val="00F909CE"/>
    <w:rsid w:val="00F92B07"/>
    <w:rsid w:val="00F92FFD"/>
    <w:rsid w:val="00F960F0"/>
    <w:rsid w:val="00F970AE"/>
    <w:rsid w:val="00FA1435"/>
    <w:rsid w:val="00FA3897"/>
    <w:rsid w:val="00FB3C36"/>
    <w:rsid w:val="00FB439C"/>
    <w:rsid w:val="00FB6019"/>
    <w:rsid w:val="00FD70A8"/>
    <w:rsid w:val="00FE1894"/>
    <w:rsid w:val="00FF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C053BAA"/>
  <w15:chartTrackingRefBased/>
  <w15:docId w15:val="{4D7B1DDF-9CBA-4E1A-A041-8DE848A6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1">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1">
    <w:name w:val="样式1"/>
    <w:basedOn w:val="af6"/>
    <w:link w:val="1Char"/>
    <w:autoRedefine/>
    <w:rsid w:val="001A77F8"/>
    <w:pPr>
      <w:spacing w:after="0" w:line="460" w:lineRule="exact"/>
      <w:ind w:left="420" w:firstLineChars="0" w:hanging="420"/>
    </w:pPr>
    <w:rPr>
      <w:szCs w:val="24"/>
    </w:rPr>
  </w:style>
  <w:style w:type="character" w:customStyle="1" w:styleId="af7">
    <w:name w:val="正文文本 字符"/>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link w:val="11"/>
    <w:rsid w:val="001A77F8"/>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2"/>
    <w:semiHidden/>
    <w:rsid w:val="009818FC"/>
    <w:pPr>
      <w:jc w:val="left"/>
    </w:pPr>
    <w:rPr>
      <w:sz w:val="20"/>
      <w:szCs w:val="24"/>
    </w:rPr>
  </w:style>
  <w:style w:type="paragraph" w:styleId="afb">
    <w:name w:val="List Paragraph"/>
    <w:basedOn w:val="a"/>
    <w:uiPriority w:val="34"/>
    <w:qFormat/>
    <w:rsid w:val="00283EB2"/>
    <w:pPr>
      <w:ind w:firstLineChars="200" w:firstLine="420"/>
    </w:pPr>
  </w:style>
  <w:style w:type="character" w:customStyle="1" w:styleId="30">
    <w:name w:val="标题 3 字符"/>
    <w:link w:val="3"/>
    <w:rsid w:val="001030D9"/>
    <w:rPr>
      <w:rFonts w:ascii="黑体" w:eastAsia="黑体" w:hAnsi="Arial"/>
      <w:color w:val="000000"/>
      <w:sz w:val="24"/>
    </w:rPr>
  </w:style>
  <w:style w:type="character" w:customStyle="1" w:styleId="3Char">
    <w:name w:val="标题 3 Char"/>
    <w:rsid w:val="00304ED5"/>
    <w:rPr>
      <w:rFonts w:ascii="黑体" w:eastAsia="黑体" w:hAnsi="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硕士论文开题报告模板</Template>
  <TotalTime>948</TotalTime>
  <Pages>17</Pages>
  <Words>7733</Words>
  <Characters>5305</Characters>
  <Application>Microsoft Office Word</Application>
  <DocSecurity>0</DocSecurity>
  <Lines>44</Lines>
  <Paragraphs>26</Paragraphs>
  <ScaleCrop>false</ScaleCrop>
  <Company>BUAA</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235</cp:revision>
  <cp:lastPrinted>2015-07-07T02:45:00Z</cp:lastPrinted>
  <dcterms:created xsi:type="dcterms:W3CDTF">2015-11-22T04:28:00Z</dcterms:created>
  <dcterms:modified xsi:type="dcterms:W3CDTF">2015-11-29T13:30:00Z</dcterms:modified>
</cp:coreProperties>
</file>