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Pr="00A33530" w:rsidRDefault="0061725E" w:rsidP="00005431">
      <w:pPr>
        <w:spacing w:before="240" w:line="360" w:lineRule="auto"/>
        <w:ind w:firstLineChars="200" w:firstLine="560"/>
        <w:jc w:val="right"/>
        <w:rPr>
          <w:rFonts w:eastAsia="楷体_GB2312"/>
          <w:sz w:val="28"/>
        </w:rPr>
      </w:pPr>
    </w:p>
    <w:p w:rsidR="0061725E" w:rsidRPr="00A33530" w:rsidRDefault="0061725E" w:rsidP="00005431">
      <w:pPr>
        <w:spacing w:before="480" w:line="360" w:lineRule="auto"/>
        <w:ind w:firstLineChars="500" w:firstLine="1807"/>
        <w:rPr>
          <w:rFonts w:eastAsia="楷体_GB2312"/>
          <w:b/>
          <w:sz w:val="36"/>
        </w:rPr>
      </w:pPr>
      <w:r w:rsidRPr="00A33530">
        <w:rPr>
          <w:rFonts w:eastAsia="楷体_GB2312"/>
          <w:b/>
          <w:sz w:val="36"/>
        </w:rPr>
        <w:t>北京航空航天大学计算机学院</w:t>
      </w:r>
    </w:p>
    <w:p w:rsidR="0061725E" w:rsidRPr="00A33530" w:rsidRDefault="0061725E" w:rsidP="00005431">
      <w:pPr>
        <w:spacing w:before="240" w:line="360" w:lineRule="auto"/>
        <w:ind w:firstLineChars="200" w:firstLine="480"/>
        <w:jc w:val="center"/>
        <w:rPr>
          <w:rFonts w:eastAsia="黑体"/>
        </w:rPr>
      </w:pPr>
    </w:p>
    <w:p w:rsidR="0061725E" w:rsidRPr="00A33530" w:rsidRDefault="00BA5B94" w:rsidP="00005431">
      <w:pPr>
        <w:spacing w:before="240" w:line="360" w:lineRule="auto"/>
        <w:ind w:firstLineChars="299" w:firstLine="1561"/>
        <w:rPr>
          <w:rFonts w:eastAsia="黑体"/>
          <w:b/>
          <w:sz w:val="52"/>
        </w:rPr>
      </w:pPr>
      <w:r w:rsidRPr="00A33530">
        <w:rPr>
          <w:rFonts w:eastAsia="黑体"/>
          <w:b/>
          <w:sz w:val="52"/>
        </w:rPr>
        <w:t>硕士</w:t>
      </w:r>
      <w:r w:rsidR="0061725E" w:rsidRPr="00A33530">
        <w:rPr>
          <w:rFonts w:eastAsia="黑体"/>
          <w:b/>
          <w:sz w:val="52"/>
        </w:rPr>
        <w:t>学位论文</w:t>
      </w:r>
      <w:r w:rsidR="00640C08">
        <w:rPr>
          <w:rFonts w:eastAsia="黑体" w:hint="eastAsia"/>
          <w:b/>
          <w:sz w:val="52"/>
        </w:rPr>
        <w:t>文献综述</w:t>
      </w:r>
    </w:p>
    <w:p w:rsidR="0061725E" w:rsidRPr="00A33530" w:rsidRDefault="0061725E" w:rsidP="00714396">
      <w:pPr>
        <w:spacing w:before="240" w:line="360" w:lineRule="auto"/>
        <w:rPr>
          <w:rFonts w:eastAsia="黑体"/>
          <w:sz w:val="44"/>
        </w:rPr>
      </w:pPr>
    </w:p>
    <w:p w:rsidR="00714396" w:rsidRPr="00A33530" w:rsidRDefault="00714396" w:rsidP="00714396">
      <w:pPr>
        <w:spacing w:before="240" w:line="360" w:lineRule="auto"/>
        <w:rPr>
          <w:rFonts w:eastAsia="黑体"/>
          <w:sz w:val="44"/>
        </w:rPr>
      </w:pPr>
    </w:p>
    <w:p w:rsidR="0061725E" w:rsidRPr="00A33530" w:rsidRDefault="0061725E" w:rsidP="00BA5B94">
      <w:pPr>
        <w:spacing w:line="360" w:lineRule="auto"/>
        <w:ind w:leftChars="250" w:left="2106" w:hangingChars="500" w:hanging="1506"/>
        <w:rPr>
          <w:rFonts w:eastAsia="楷体_GB2312"/>
          <w:sz w:val="30"/>
        </w:rPr>
      </w:pPr>
      <w:r w:rsidRPr="00A33530">
        <w:rPr>
          <w:rFonts w:eastAsia="楷体_GB2312"/>
          <w:b/>
          <w:sz w:val="30"/>
        </w:rPr>
        <w:t>论文题目</w:t>
      </w:r>
      <w:r w:rsidRPr="00A33530">
        <w:rPr>
          <w:rFonts w:eastAsia="楷体_GB2312"/>
          <w:sz w:val="30"/>
        </w:rPr>
        <w:t>：</w:t>
      </w:r>
      <w:r w:rsidR="001A1362" w:rsidRPr="001A1362">
        <w:rPr>
          <w:rFonts w:eastAsia="楷体_GB2312" w:hint="eastAsia"/>
          <w:sz w:val="30"/>
        </w:rPr>
        <w:t>安全</w:t>
      </w:r>
      <w:r w:rsidR="001A1362" w:rsidRPr="001A1362">
        <w:rPr>
          <w:rFonts w:eastAsia="楷体_GB2312" w:hint="eastAsia"/>
          <w:sz w:val="30"/>
        </w:rPr>
        <w:t>C</w:t>
      </w:r>
      <w:r w:rsidR="001A1362" w:rsidRPr="001A1362">
        <w:rPr>
          <w:rFonts w:eastAsia="楷体_GB2312" w:hint="eastAsia"/>
          <w:sz w:val="30"/>
        </w:rPr>
        <w:t>编译器的构建和形式验证方法的研究与实现</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专</w:t>
      </w:r>
      <w:r w:rsidRPr="00A33530">
        <w:rPr>
          <w:rFonts w:eastAsia="楷体_GB2312"/>
          <w:b/>
          <w:sz w:val="30"/>
        </w:rPr>
        <w:t xml:space="preserve">    </w:t>
      </w:r>
      <w:r w:rsidRPr="00A33530">
        <w:rPr>
          <w:rFonts w:eastAsia="楷体_GB2312"/>
          <w:b/>
          <w:sz w:val="30"/>
        </w:rPr>
        <w:t>业</w:t>
      </w:r>
      <w:r w:rsidR="007502C9">
        <w:rPr>
          <w:rFonts w:eastAsia="楷体_GB2312"/>
          <w:sz w:val="30"/>
        </w:rPr>
        <w:t>：软件工程</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研究方向</w:t>
      </w:r>
      <w:r w:rsidRPr="00A33530">
        <w:rPr>
          <w:rFonts w:eastAsia="楷体_GB2312"/>
          <w:sz w:val="30"/>
        </w:rPr>
        <w:t>：</w:t>
      </w:r>
      <w:r w:rsidR="00B23927" w:rsidRPr="00B23927">
        <w:rPr>
          <w:rFonts w:eastAsia="楷体_GB2312" w:hint="eastAsia"/>
          <w:sz w:val="30"/>
        </w:rPr>
        <w:t>软件形式建模与验证</w:t>
      </w:r>
    </w:p>
    <w:p w:rsidR="0061725E" w:rsidRPr="00A33530" w:rsidRDefault="0061725E" w:rsidP="00005431">
      <w:pPr>
        <w:spacing w:line="360" w:lineRule="auto"/>
        <w:ind w:firstLineChars="200" w:firstLine="602"/>
        <w:rPr>
          <w:rFonts w:eastAsia="楷体_GB2312"/>
          <w:sz w:val="30"/>
        </w:rPr>
      </w:pPr>
      <w:r w:rsidRPr="00A33530">
        <w:rPr>
          <w:rFonts w:eastAsia="楷体_GB2312"/>
          <w:b/>
          <w:sz w:val="30"/>
        </w:rPr>
        <w:t>研</w:t>
      </w:r>
      <w:r w:rsidRPr="00A33530">
        <w:rPr>
          <w:rFonts w:eastAsia="楷体_GB2312"/>
          <w:b/>
          <w:sz w:val="30"/>
        </w:rPr>
        <w:t xml:space="preserve"> </w:t>
      </w:r>
      <w:r w:rsidRPr="00A33530">
        <w:rPr>
          <w:rFonts w:eastAsia="楷体_GB2312"/>
          <w:b/>
          <w:sz w:val="30"/>
        </w:rPr>
        <w:t>究</w:t>
      </w:r>
      <w:r w:rsidRPr="00A33530">
        <w:rPr>
          <w:rFonts w:eastAsia="楷体_GB2312"/>
          <w:b/>
          <w:sz w:val="30"/>
        </w:rPr>
        <w:t xml:space="preserve"> </w:t>
      </w:r>
      <w:r w:rsidRPr="00A33530">
        <w:rPr>
          <w:rFonts w:eastAsia="楷体_GB2312"/>
          <w:b/>
          <w:sz w:val="30"/>
        </w:rPr>
        <w:t>生</w:t>
      </w:r>
      <w:r w:rsidRPr="00A33530">
        <w:rPr>
          <w:rFonts w:eastAsia="楷体_GB2312"/>
          <w:sz w:val="30"/>
        </w:rPr>
        <w:t>：</w:t>
      </w:r>
      <w:r w:rsidR="00324824">
        <w:rPr>
          <w:rFonts w:eastAsia="楷体_GB2312"/>
          <w:sz w:val="30"/>
        </w:rPr>
        <w:t>陈志伟</w:t>
      </w:r>
    </w:p>
    <w:p w:rsidR="0061725E" w:rsidRPr="00A33530" w:rsidRDefault="00B81AD6" w:rsidP="00005431">
      <w:pPr>
        <w:spacing w:line="360" w:lineRule="auto"/>
        <w:ind w:firstLineChars="200" w:firstLine="602"/>
        <w:rPr>
          <w:rFonts w:eastAsia="楷体_GB2312"/>
          <w:sz w:val="30"/>
        </w:rPr>
      </w:pPr>
      <w:r w:rsidRPr="00A33530">
        <w:rPr>
          <w:rFonts w:eastAsia="楷体_GB2312"/>
          <w:b/>
          <w:sz w:val="30"/>
        </w:rPr>
        <w:t>学</w:t>
      </w:r>
      <w:r w:rsidRPr="00A33530">
        <w:rPr>
          <w:rFonts w:eastAsia="楷体_GB2312"/>
          <w:b/>
          <w:sz w:val="30"/>
        </w:rPr>
        <w:t xml:space="preserve">    </w:t>
      </w:r>
      <w:r w:rsidRPr="00A33530">
        <w:rPr>
          <w:rFonts w:eastAsia="楷体_GB2312"/>
          <w:b/>
          <w:sz w:val="30"/>
        </w:rPr>
        <w:t>号</w:t>
      </w:r>
      <w:r w:rsidR="0061725E" w:rsidRPr="00A33530">
        <w:rPr>
          <w:rFonts w:eastAsia="楷体_GB2312"/>
          <w:sz w:val="30"/>
        </w:rPr>
        <w:t>：</w:t>
      </w:r>
      <w:r w:rsidR="00324824">
        <w:rPr>
          <w:rFonts w:eastAsia="楷体_GB2312"/>
          <w:sz w:val="30"/>
        </w:rPr>
        <w:t>SY1406108</w:t>
      </w:r>
    </w:p>
    <w:p w:rsidR="0061725E" w:rsidRPr="00A33530" w:rsidRDefault="0061725E" w:rsidP="00005431">
      <w:pPr>
        <w:spacing w:line="360" w:lineRule="auto"/>
        <w:ind w:firstLineChars="200" w:firstLine="602"/>
        <w:rPr>
          <w:rFonts w:eastAsia="黑体"/>
          <w:sz w:val="44"/>
        </w:rPr>
      </w:pPr>
      <w:r w:rsidRPr="00A33530">
        <w:rPr>
          <w:rFonts w:eastAsia="楷体_GB2312"/>
          <w:b/>
          <w:sz w:val="30"/>
        </w:rPr>
        <w:t>指导教师</w:t>
      </w:r>
      <w:r w:rsidRPr="00A33530">
        <w:rPr>
          <w:rFonts w:eastAsia="楷体_GB2312"/>
          <w:sz w:val="30"/>
        </w:rPr>
        <w:t>：</w:t>
      </w:r>
      <w:r w:rsidR="00324824">
        <w:rPr>
          <w:rFonts w:eastAsia="楷体_GB2312"/>
          <w:sz w:val="30"/>
        </w:rPr>
        <w:t>马殿富</w:t>
      </w:r>
      <w:r w:rsidR="005F0051" w:rsidRPr="00A33530">
        <w:rPr>
          <w:rFonts w:eastAsia="楷体_GB2312"/>
          <w:sz w:val="30"/>
        </w:rPr>
        <w:t xml:space="preserve"> </w:t>
      </w:r>
      <w:r w:rsidR="005F0051" w:rsidRPr="00A33530">
        <w:rPr>
          <w:rFonts w:eastAsia="楷体_GB2312"/>
          <w:sz w:val="30"/>
        </w:rPr>
        <w:t>教授</w:t>
      </w:r>
    </w:p>
    <w:p w:rsidR="0061725E" w:rsidRPr="00A33530" w:rsidRDefault="0061725E" w:rsidP="00714396">
      <w:pPr>
        <w:spacing w:before="240" w:line="360" w:lineRule="auto"/>
        <w:rPr>
          <w:rFonts w:eastAsia="黑体"/>
          <w:sz w:val="44"/>
        </w:rPr>
      </w:pPr>
    </w:p>
    <w:p w:rsidR="0061725E" w:rsidRPr="00A33530" w:rsidRDefault="0061725E" w:rsidP="00005431">
      <w:pPr>
        <w:spacing w:line="360" w:lineRule="auto"/>
        <w:ind w:firstLineChars="200" w:firstLine="643"/>
        <w:jc w:val="center"/>
        <w:rPr>
          <w:rFonts w:eastAsia="黑体"/>
          <w:b/>
          <w:sz w:val="32"/>
        </w:rPr>
      </w:pPr>
      <w:r w:rsidRPr="00A33530">
        <w:rPr>
          <w:rFonts w:eastAsia="黑体"/>
          <w:b/>
          <w:sz w:val="32"/>
        </w:rPr>
        <w:t>北京航空航天大学计算机学院</w:t>
      </w:r>
    </w:p>
    <w:p w:rsidR="005D3564" w:rsidRPr="00A33530" w:rsidRDefault="0061725E" w:rsidP="003127ED">
      <w:pPr>
        <w:spacing w:before="240" w:line="360" w:lineRule="auto"/>
        <w:ind w:firstLineChars="200" w:firstLine="600"/>
        <w:jc w:val="center"/>
        <w:rPr>
          <w:rFonts w:eastAsia="黑体"/>
          <w:sz w:val="30"/>
        </w:rPr>
      </w:pPr>
      <w:r w:rsidRPr="00A33530">
        <w:rPr>
          <w:rFonts w:eastAsia="黑体"/>
          <w:sz w:val="30"/>
        </w:rPr>
        <w:t>20</w:t>
      </w:r>
      <w:r w:rsidR="00291028" w:rsidRPr="00A33530">
        <w:rPr>
          <w:rFonts w:eastAsia="黑体"/>
          <w:sz w:val="30"/>
        </w:rPr>
        <w:t>1</w:t>
      </w:r>
      <w:r w:rsidR="002F3289">
        <w:rPr>
          <w:rFonts w:eastAsia="黑体"/>
          <w:sz w:val="30"/>
        </w:rPr>
        <w:t>5</w:t>
      </w:r>
      <w:r w:rsidRPr="00A33530">
        <w:rPr>
          <w:rFonts w:eastAsia="黑体"/>
          <w:sz w:val="30"/>
        </w:rPr>
        <w:t>年</w:t>
      </w:r>
      <w:r w:rsidRPr="00A33530">
        <w:rPr>
          <w:rFonts w:eastAsia="黑体"/>
          <w:sz w:val="30"/>
        </w:rPr>
        <w:t>1</w:t>
      </w:r>
      <w:r w:rsidR="009061D6">
        <w:rPr>
          <w:rFonts w:eastAsia="黑体"/>
          <w:sz w:val="30"/>
        </w:rPr>
        <w:t>2</w:t>
      </w:r>
      <w:r w:rsidRPr="00A33530">
        <w:rPr>
          <w:rFonts w:eastAsia="黑体"/>
          <w:sz w:val="30"/>
        </w:rPr>
        <w:t>月</w:t>
      </w:r>
      <w:r w:rsidR="0023269C">
        <w:rPr>
          <w:rFonts w:eastAsia="黑体"/>
          <w:sz w:val="30"/>
        </w:rPr>
        <w:t>23</w:t>
      </w:r>
      <w:bookmarkStart w:id="0" w:name="_GoBack"/>
      <w:bookmarkEnd w:id="0"/>
      <w:r w:rsidRPr="00A33530">
        <w:rPr>
          <w:rFonts w:eastAsia="黑体"/>
          <w:sz w:val="30"/>
        </w:rPr>
        <w:t>日</w:t>
      </w:r>
    </w:p>
    <w:p w:rsidR="003127ED" w:rsidRPr="00A33530" w:rsidRDefault="003127ED" w:rsidP="003127ED">
      <w:pPr>
        <w:spacing w:before="240" w:line="360" w:lineRule="auto"/>
        <w:rPr>
          <w:rFonts w:eastAsia="黑体"/>
          <w:sz w:val="30"/>
        </w:rPr>
        <w:sectPr w:rsidR="003127ED" w:rsidRPr="00A33530">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p>
    <w:p w:rsidR="0061725E" w:rsidRPr="00A33530" w:rsidRDefault="0061725E" w:rsidP="00005431">
      <w:pPr>
        <w:spacing w:before="240" w:line="360" w:lineRule="auto"/>
        <w:ind w:firstLineChars="200" w:firstLine="480"/>
        <w:jc w:val="left"/>
        <w:rPr>
          <w:rFonts w:eastAsia="黑体"/>
        </w:rPr>
        <w:sectPr w:rsidR="0061725E" w:rsidRPr="00A33530">
          <w:type w:val="continuous"/>
          <w:pgSz w:w="11906" w:h="16838" w:code="9"/>
          <w:pgMar w:top="1928" w:right="1797" w:bottom="1928" w:left="1797" w:header="1588" w:footer="1588" w:gutter="0"/>
          <w:cols w:space="425"/>
          <w:titlePg/>
          <w:docGrid w:type="lines" w:linePitch="326"/>
        </w:sectPr>
      </w:pPr>
    </w:p>
    <w:p w:rsidR="0006309A" w:rsidRPr="00E62556" w:rsidRDefault="003127ED" w:rsidP="00E62556">
      <w:pPr>
        <w:pStyle w:val="afb"/>
        <w:rPr>
          <w:rFonts w:ascii="Times New Roman" w:hAnsi="Times New Roman"/>
        </w:rPr>
      </w:pPr>
      <w:bookmarkStart w:id="1" w:name="_Toc438220480"/>
      <w:r w:rsidRPr="00A33530">
        <w:rPr>
          <w:rFonts w:ascii="Times New Roman" w:hAnsi="Times New Roman"/>
        </w:rPr>
        <w:lastRenderedPageBreak/>
        <w:t>摘</w:t>
      </w:r>
      <w:r w:rsidRPr="00A33530">
        <w:rPr>
          <w:rFonts w:ascii="Times New Roman" w:hAnsi="Times New Roman"/>
        </w:rPr>
        <w:t xml:space="preserve">   </w:t>
      </w:r>
      <w:r w:rsidRPr="00A33530">
        <w:rPr>
          <w:rFonts w:ascii="Times New Roman" w:hAnsi="Times New Roman"/>
        </w:rPr>
        <w:t>要</w:t>
      </w:r>
      <w:bookmarkEnd w:id="1"/>
    </w:p>
    <w:p w:rsidR="00132205" w:rsidRPr="00E62556" w:rsidRDefault="0006309A" w:rsidP="00E62556">
      <w:pPr>
        <w:ind w:firstLine="425"/>
      </w:pPr>
      <w:r>
        <w:t>编译器是重要</w:t>
      </w:r>
      <w:r w:rsidR="0026101A">
        <w:t>的</w:t>
      </w:r>
      <w:r>
        <w:t>系统</w:t>
      </w:r>
      <w:r w:rsidR="0026101A">
        <w:t>开发</w:t>
      </w:r>
      <w:r>
        <w:t>工具</w:t>
      </w:r>
      <w:r>
        <w:rPr>
          <w:rFonts w:hint="eastAsia"/>
        </w:rPr>
        <w:t>，</w:t>
      </w:r>
      <w:r w:rsidR="008C1182">
        <w:rPr>
          <w:rFonts w:hint="eastAsia"/>
        </w:rPr>
        <w:t>其安全可靠</w:t>
      </w:r>
      <w:r w:rsidR="00514EFF">
        <w:rPr>
          <w:rFonts w:hint="eastAsia"/>
        </w:rPr>
        <w:t>性对安全攸关软件的开发</w:t>
      </w:r>
      <w:r w:rsidR="008D0E22">
        <w:rPr>
          <w:rFonts w:hint="eastAsia"/>
        </w:rPr>
        <w:t>有</w:t>
      </w:r>
      <w:r w:rsidR="003952CC">
        <w:rPr>
          <w:rFonts w:hint="eastAsia"/>
        </w:rPr>
        <w:t>着</w:t>
      </w:r>
      <w:r w:rsidR="00C515DF">
        <w:rPr>
          <w:rFonts w:hint="eastAsia"/>
        </w:rPr>
        <w:t>重要影响，为</w:t>
      </w:r>
      <w:r w:rsidR="008D0E22">
        <w:rPr>
          <w:rFonts w:hint="eastAsia"/>
        </w:rPr>
        <w:t>此，</w:t>
      </w:r>
      <w:r w:rsidR="00C515DF">
        <w:rPr>
          <w:rFonts w:hint="eastAsia"/>
        </w:rPr>
        <w:t>人们引入了多种方法</w:t>
      </w:r>
      <w:r w:rsidR="008C1182">
        <w:rPr>
          <w:rFonts w:hint="eastAsia"/>
        </w:rPr>
        <w:t>来验证编译器的可靠</w:t>
      </w:r>
      <w:r w:rsidR="0026101A">
        <w:rPr>
          <w:rFonts w:hint="eastAsia"/>
        </w:rPr>
        <w:t>性。本文首先介绍了软件测试</w:t>
      </w:r>
      <w:r w:rsidR="008D0E22">
        <w:rPr>
          <w:rFonts w:hint="eastAsia"/>
        </w:rPr>
        <w:t>的</w:t>
      </w:r>
      <w:r w:rsidR="0026101A">
        <w:rPr>
          <w:rFonts w:hint="eastAsia"/>
        </w:rPr>
        <w:t>验证方法</w:t>
      </w:r>
      <w:r w:rsidR="0089352B">
        <w:rPr>
          <w:rFonts w:hint="eastAsia"/>
        </w:rPr>
        <w:t>。编译器</w:t>
      </w:r>
      <w:r w:rsidR="001B3A64">
        <w:rPr>
          <w:rFonts w:hint="eastAsia"/>
        </w:rPr>
        <w:t>的测试通常</w:t>
      </w:r>
      <w:r w:rsidR="0089352B">
        <w:rPr>
          <w:rFonts w:hint="eastAsia"/>
        </w:rPr>
        <w:t>有两种策略：动态测试</w:t>
      </w:r>
      <w:r w:rsidR="001B3A64">
        <w:rPr>
          <w:rFonts w:hint="eastAsia"/>
        </w:rPr>
        <w:t>和静态测试，对编译器的测试通常采用动态测试的方法。</w:t>
      </w:r>
      <w:r w:rsidR="008D0E22">
        <w:rPr>
          <w:rFonts w:hint="eastAsia"/>
        </w:rPr>
        <w:t>文中</w:t>
      </w:r>
      <w:r w:rsidR="00525A53">
        <w:rPr>
          <w:rFonts w:hint="eastAsia"/>
        </w:rPr>
        <w:t>详细叙述</w:t>
      </w:r>
      <w:r w:rsidR="00982F4A">
        <w:rPr>
          <w:rFonts w:hint="eastAsia"/>
        </w:rPr>
        <w:t>了动态测试中的白盒</w:t>
      </w:r>
      <w:r w:rsidR="00D9798A">
        <w:rPr>
          <w:rFonts w:hint="eastAsia"/>
        </w:rPr>
        <w:t>测试</w:t>
      </w:r>
      <w:r w:rsidR="00982F4A">
        <w:rPr>
          <w:rFonts w:hint="eastAsia"/>
        </w:rPr>
        <w:t>和黑盒测试</w:t>
      </w:r>
      <w:r w:rsidR="008D0E22">
        <w:rPr>
          <w:rFonts w:hint="eastAsia"/>
        </w:rPr>
        <w:t>技术</w:t>
      </w:r>
      <w:r w:rsidR="00982F4A">
        <w:rPr>
          <w:rFonts w:hint="eastAsia"/>
        </w:rPr>
        <w:t>，及测试用例</w:t>
      </w:r>
      <w:r w:rsidR="003077BD">
        <w:rPr>
          <w:rFonts w:hint="eastAsia"/>
        </w:rPr>
        <w:t>的自动生成技术。接着介绍了</w:t>
      </w:r>
      <w:r w:rsidR="0059041F">
        <w:rPr>
          <w:rFonts w:hint="eastAsia"/>
        </w:rPr>
        <w:t>三种形式化验证方法。</w:t>
      </w:r>
      <w:r w:rsidR="008C293F">
        <w:rPr>
          <w:rFonts w:hint="eastAsia"/>
        </w:rPr>
        <w:t>模型检验方法在工业上硬件的</w:t>
      </w:r>
      <w:r w:rsidR="003077BD">
        <w:rPr>
          <w:rFonts w:hint="eastAsia"/>
        </w:rPr>
        <w:t>验证上获得了巨大的成功</w:t>
      </w:r>
      <w:r w:rsidR="008C293F">
        <w:rPr>
          <w:rFonts w:hint="eastAsia"/>
        </w:rPr>
        <w:t>，但在软件方面，特别是编译器这种系统软件，由于其状态空间可以是无限大，会产生状态爆炸的问题。抽象方法是解决状态爆炸问题的一个重要的</w:t>
      </w:r>
      <w:r w:rsidR="00880AA9">
        <w:rPr>
          <w:rFonts w:hint="eastAsia"/>
        </w:rPr>
        <w:t>手段</w:t>
      </w:r>
      <w:r w:rsidR="008C293F">
        <w:rPr>
          <w:rFonts w:hint="eastAsia"/>
        </w:rPr>
        <w:t>。</w:t>
      </w:r>
      <w:r w:rsidR="00CC1095">
        <w:rPr>
          <w:rFonts w:hint="eastAsia"/>
        </w:rPr>
        <w:t>定理证明方法是现如今编译器形式化验证</w:t>
      </w:r>
      <w:r w:rsidR="00056242">
        <w:rPr>
          <w:rFonts w:hint="eastAsia"/>
        </w:rPr>
        <w:t>研究的热点</w:t>
      </w:r>
      <w:r w:rsidR="00CC1095">
        <w:rPr>
          <w:rFonts w:hint="eastAsia"/>
        </w:rPr>
        <w:t>，文中介绍了</w:t>
      </w:r>
      <w:r w:rsidR="00D9798A">
        <w:rPr>
          <w:rFonts w:hint="eastAsia"/>
        </w:rPr>
        <w:t>基于霍尔逻辑和分离逻辑</w:t>
      </w:r>
      <w:r w:rsidR="008A6390">
        <w:rPr>
          <w:rFonts w:hint="eastAsia"/>
        </w:rPr>
        <w:t>的定理证明思路</w:t>
      </w:r>
      <w:r w:rsidR="00D9798A">
        <w:rPr>
          <w:rFonts w:hint="eastAsia"/>
        </w:rPr>
        <w:t>。使用逻辑框架是定理证明的一个比较好的方式，</w:t>
      </w:r>
      <w:r w:rsidR="00056242">
        <w:rPr>
          <w:rFonts w:hint="eastAsia"/>
        </w:rPr>
        <w:t>框架提供了统一的编程语言和逻辑表示，因此表达能力强</w:t>
      </w:r>
      <w:r w:rsidR="001B3A64">
        <w:rPr>
          <w:rFonts w:hint="eastAsia"/>
        </w:rPr>
        <w:t>，</w:t>
      </w:r>
      <w:r w:rsidR="00525A53">
        <w:rPr>
          <w:rFonts w:hint="eastAsia"/>
        </w:rPr>
        <w:t>可以很方便地证明程序的可靠</w:t>
      </w:r>
      <w:r w:rsidR="00056242">
        <w:rPr>
          <w:rFonts w:hint="eastAsia"/>
        </w:rPr>
        <w:t>性。</w:t>
      </w:r>
      <w:r w:rsidR="005E5411">
        <w:rPr>
          <w:rFonts w:hint="eastAsia"/>
        </w:rPr>
        <w:t>翻译确认</w:t>
      </w:r>
      <w:r w:rsidR="00F83591">
        <w:rPr>
          <w:rFonts w:hint="eastAsia"/>
        </w:rPr>
        <w:t>是通过证明源代码和目标代码的语义等价性来证明编译器的正确性的一种技术，</w:t>
      </w:r>
      <w:r w:rsidR="00F83591">
        <w:t>它对</w:t>
      </w:r>
      <w:r w:rsidR="005E5411">
        <w:rPr>
          <w:rFonts w:hint="eastAsia"/>
        </w:rPr>
        <w:t>编译器的具体实现不敏感，</w:t>
      </w:r>
      <w:r w:rsidR="00F83591">
        <w:rPr>
          <w:rFonts w:hint="eastAsia"/>
        </w:rPr>
        <w:t>具</w:t>
      </w:r>
      <w:r w:rsidR="005E5411">
        <w:rPr>
          <w:rFonts w:hint="eastAsia"/>
        </w:rPr>
        <w:t>备可重用性，</w:t>
      </w:r>
      <w:r w:rsidR="00F83591">
        <w:rPr>
          <w:rFonts w:hint="eastAsia"/>
        </w:rPr>
        <w:t>因此更易于实现对编译器的形式验证，</w:t>
      </w:r>
      <w:r w:rsidR="005E5411">
        <w:rPr>
          <w:rFonts w:hint="eastAsia"/>
        </w:rPr>
        <w:t>在编译器验证、测试以及维护中都得到了广泛的应用</w:t>
      </w:r>
      <w:r w:rsidR="00F83591">
        <w:rPr>
          <w:rFonts w:hint="eastAsia"/>
        </w:rPr>
        <w:t>。</w:t>
      </w:r>
      <w:r w:rsidR="00E62556">
        <w:rPr>
          <w:rFonts w:hint="eastAsia"/>
        </w:rPr>
        <w:t>最后，本文总结了主要</w:t>
      </w:r>
      <w:r w:rsidR="009673EA">
        <w:rPr>
          <w:rFonts w:hint="eastAsia"/>
        </w:rPr>
        <w:t>介绍的</w:t>
      </w:r>
      <w:r w:rsidR="00E62556">
        <w:rPr>
          <w:rFonts w:hint="eastAsia"/>
        </w:rPr>
        <w:t>内容，并指出把当前的处于实验室的试验阶段的形式化验证方法尽快应用于工业界</w:t>
      </w:r>
      <w:r w:rsidR="009673EA">
        <w:rPr>
          <w:rFonts w:hint="eastAsia"/>
        </w:rPr>
        <w:t>是目前</w:t>
      </w:r>
      <w:r w:rsidR="00E62556">
        <w:rPr>
          <w:rFonts w:hint="eastAsia"/>
        </w:rPr>
        <w:t>的迫切</w:t>
      </w:r>
      <w:r w:rsidR="009673EA">
        <w:rPr>
          <w:rFonts w:hint="eastAsia"/>
        </w:rPr>
        <w:t>需要解决</w:t>
      </w:r>
      <w:r w:rsidR="00E62556">
        <w:rPr>
          <w:rFonts w:hint="eastAsia"/>
        </w:rPr>
        <w:t>的问题。</w:t>
      </w:r>
    </w:p>
    <w:p w:rsidR="004E3A2E" w:rsidRPr="00A33530" w:rsidRDefault="004E3A2E" w:rsidP="00635305">
      <w:pPr>
        <w:ind w:firstLineChars="200" w:firstLine="482"/>
        <w:rPr>
          <w:b/>
        </w:rPr>
      </w:pPr>
      <w:r w:rsidRPr="00A33530">
        <w:rPr>
          <w:b/>
        </w:rPr>
        <w:t>关键词：</w:t>
      </w:r>
      <w:r w:rsidR="00EF636D">
        <w:t>安全攸关软件，形式化验证</w:t>
      </w:r>
      <w:r w:rsidR="0052371C">
        <w:t>，</w:t>
      </w:r>
      <w:r w:rsidR="0072518A">
        <w:rPr>
          <w:rFonts w:hint="eastAsia"/>
        </w:rPr>
        <w:t>编译器</w:t>
      </w: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4E3A2E" w:rsidRPr="00A33530" w:rsidRDefault="004E3A2E" w:rsidP="00635305">
      <w:pPr>
        <w:ind w:firstLineChars="200" w:firstLine="482"/>
        <w:rPr>
          <w:b/>
        </w:rPr>
      </w:pPr>
    </w:p>
    <w:p w:rsidR="003127ED" w:rsidRPr="00A33530" w:rsidRDefault="003127ED" w:rsidP="003127ED"/>
    <w:p w:rsidR="003127ED" w:rsidRPr="00A33530" w:rsidRDefault="003127ED" w:rsidP="003127ED">
      <w:pPr>
        <w:pStyle w:val="afb"/>
        <w:rPr>
          <w:rFonts w:ascii="Times New Roman" w:hAnsi="Times New Roman"/>
        </w:rPr>
      </w:pPr>
      <w:bookmarkStart w:id="2" w:name="_Toc438220481"/>
      <w:r w:rsidRPr="00A33530">
        <w:rPr>
          <w:rFonts w:ascii="Times New Roman" w:hAnsi="Times New Roman"/>
        </w:rPr>
        <w:lastRenderedPageBreak/>
        <w:t>Abstract</w:t>
      </w:r>
      <w:bookmarkEnd w:id="2"/>
    </w:p>
    <w:p w:rsidR="009F3BE8" w:rsidRDefault="00646D52" w:rsidP="00002FDE">
      <w:pPr>
        <w:ind w:firstLineChars="200" w:firstLine="480"/>
      </w:pPr>
      <w:r w:rsidRPr="00646D52">
        <w:t>The compiler is an important d</w:t>
      </w:r>
      <w:r>
        <w:t>evelopment tool, its trust</w:t>
      </w:r>
      <w:r w:rsidRPr="00646D52">
        <w:t xml:space="preserve"> has an important impact on the safety-critical soft</w:t>
      </w:r>
      <w:r w:rsidR="00C24025">
        <w:t xml:space="preserve">ware development, to this end, </w:t>
      </w:r>
      <w:r w:rsidR="009A00D5">
        <w:t>and people</w:t>
      </w:r>
      <w:r w:rsidR="009F06BB">
        <w:t xml:space="preserve"> have</w:t>
      </w:r>
      <w:r w:rsidRPr="00646D52">
        <w:t xml:space="preserve"> introduced a variety of methods to verify the </w:t>
      </w:r>
      <w:r>
        <w:t>trust</w:t>
      </w:r>
      <w:r w:rsidR="0073633F">
        <w:t xml:space="preserve"> </w:t>
      </w:r>
      <w:r w:rsidRPr="00646D52">
        <w:t xml:space="preserve">of the compiler. This paper </w:t>
      </w:r>
      <w:r w:rsidR="001F668A">
        <w:t xml:space="preserve">firstly </w:t>
      </w:r>
      <w:r w:rsidRPr="00646D52">
        <w:t>introduces the verification method of software testing. Compiler test usually</w:t>
      </w:r>
      <w:r w:rsidR="0053443C">
        <w:t xml:space="preserve"> includes</w:t>
      </w:r>
      <w:r w:rsidRPr="00646D52">
        <w:t xml:space="preserve"> two strategies: dynamic testing and static testing</w:t>
      </w:r>
      <w:r w:rsidR="0053443C">
        <w:t>.</w:t>
      </w:r>
      <w:r w:rsidR="00AC37C1">
        <w:t xml:space="preserve"> The </w:t>
      </w:r>
      <w:r w:rsidRPr="00646D52">
        <w:t xml:space="preserve">compiler test commonly used method of dynamic testing. This paper describes a technique to automatically generate dynamic testing </w:t>
      </w:r>
      <w:r w:rsidR="006652E4">
        <w:t xml:space="preserve">case and </w:t>
      </w:r>
      <w:r w:rsidRPr="00646D52">
        <w:t>white box and black box testing</w:t>
      </w:r>
      <w:r w:rsidR="006652E4">
        <w:t xml:space="preserve"> method</w:t>
      </w:r>
      <w:r w:rsidRPr="00646D52">
        <w:t>. Then three formal verification methods</w:t>
      </w:r>
      <w:r w:rsidR="009B1EEA">
        <w:t xml:space="preserve"> are </w:t>
      </w:r>
      <w:r w:rsidR="009B1EEA" w:rsidRPr="00646D52">
        <w:t>introduced</w:t>
      </w:r>
      <w:r w:rsidR="00B02CCF">
        <w:t>. The model checking method gains</w:t>
      </w:r>
      <w:r w:rsidRPr="00646D52">
        <w:t xml:space="preserve"> a great success</w:t>
      </w:r>
      <w:r w:rsidR="00B02CCF">
        <w:t xml:space="preserve"> </w:t>
      </w:r>
      <w:r w:rsidR="00B02CCF" w:rsidRPr="00646D52">
        <w:t>on the industrial hardware verification</w:t>
      </w:r>
      <w:r w:rsidRPr="00646D52">
        <w:t xml:space="preserve">, but in terms of software, especially </w:t>
      </w:r>
      <w:r w:rsidR="00384B38">
        <w:t>a system</w:t>
      </w:r>
      <w:r w:rsidR="000E134F">
        <w:t xml:space="preserve"> </w:t>
      </w:r>
      <w:r w:rsidRPr="00646D52">
        <w:t>software</w:t>
      </w:r>
      <w:r w:rsidR="00384B38">
        <w:t xml:space="preserve"> like compiler,</w:t>
      </w:r>
      <w:r w:rsidRPr="00646D52">
        <w:t xml:space="preserve"> </w:t>
      </w:r>
      <w:r w:rsidR="00001AF2">
        <w:t xml:space="preserve">because </w:t>
      </w:r>
      <w:r w:rsidRPr="00646D52">
        <w:t>its state space c</w:t>
      </w:r>
      <w:r w:rsidR="00001AF2">
        <w:t xml:space="preserve">an be infinite, will cause </w:t>
      </w:r>
      <w:r w:rsidRPr="00646D52">
        <w:t>state explosion problem</w:t>
      </w:r>
      <w:r w:rsidR="00391216">
        <w:t>s</w:t>
      </w:r>
      <w:r w:rsidRPr="00646D52">
        <w:t>. Abstr</w:t>
      </w:r>
      <w:r w:rsidR="00B275D1">
        <w:t>act method is an important method</w:t>
      </w:r>
      <w:r w:rsidRPr="00646D52">
        <w:t xml:space="preserve"> to solve the problem of state explosion. Theorem proving method is now</w:t>
      </w:r>
      <w:r w:rsidR="00BE68D5">
        <w:t xml:space="preserve"> a</w:t>
      </w:r>
      <w:r w:rsidRPr="00646D52">
        <w:t xml:space="preserve"> hot</w:t>
      </w:r>
      <w:r w:rsidR="00BE68D5">
        <w:t xml:space="preserve"> field in</w:t>
      </w:r>
      <w:r w:rsidRPr="00646D52">
        <w:t xml:space="preserve"> co</w:t>
      </w:r>
      <w:r w:rsidR="00BE68D5">
        <w:t>mpiler formal validation. T</w:t>
      </w:r>
      <w:r w:rsidRPr="00646D52">
        <w:t xml:space="preserve">he paper describes the proof </w:t>
      </w:r>
      <w:r w:rsidR="009F662C" w:rsidRPr="00646D52">
        <w:t>ideas</w:t>
      </w:r>
      <w:r w:rsidR="009F662C">
        <w:t xml:space="preserve"> </w:t>
      </w:r>
      <w:r w:rsidRPr="00646D52">
        <w:t xml:space="preserve">based on Hoare logic and discrete logic theorem. Using a logical framework </w:t>
      </w:r>
      <w:r w:rsidR="00343A8E">
        <w:t>is a good way to prove theorems. T</w:t>
      </w:r>
      <w:r w:rsidRPr="00646D52">
        <w:t>he framework provides a unified progra</w:t>
      </w:r>
      <w:r w:rsidR="006F282A">
        <w:t>mming language, logic representation, and</w:t>
      </w:r>
      <w:r w:rsidRPr="00646D52">
        <w:t xml:space="preserve"> strong communication skills, </w:t>
      </w:r>
      <w:r w:rsidR="006F282A">
        <w:t xml:space="preserve">so </w:t>
      </w:r>
      <w:r w:rsidRPr="00646D52">
        <w:t xml:space="preserve">you can easily prove the </w:t>
      </w:r>
      <w:r w:rsidR="00044004">
        <w:t>trust</w:t>
      </w:r>
      <w:r w:rsidR="00BD787A">
        <w:t xml:space="preserve"> </w:t>
      </w:r>
      <w:r w:rsidRPr="00646D52">
        <w:t xml:space="preserve">of the program. Translation </w:t>
      </w:r>
      <w:r w:rsidR="00761393">
        <w:rPr>
          <w:noProof/>
        </w:rPr>
        <w:t>Validation</w:t>
      </w:r>
      <w:r w:rsidR="00761393" w:rsidRPr="00646D52">
        <w:t xml:space="preserve"> </w:t>
      </w:r>
      <w:r w:rsidRPr="00646D52">
        <w:t xml:space="preserve">is </w:t>
      </w:r>
      <w:r w:rsidR="009A00D5">
        <w:t>a technology</w:t>
      </w:r>
      <w:r w:rsidR="005D7F64">
        <w:t xml:space="preserve"> which is used</w:t>
      </w:r>
      <w:r w:rsidR="00761393">
        <w:t xml:space="preserve"> </w:t>
      </w:r>
      <w:r w:rsidRPr="00646D52">
        <w:t xml:space="preserve">to prove </w:t>
      </w:r>
      <w:r w:rsidR="00CC14FB">
        <w:t xml:space="preserve">the </w:t>
      </w:r>
      <w:r w:rsidR="00CC14FB" w:rsidRPr="00646D52">
        <w:t>correctness</w:t>
      </w:r>
      <w:r w:rsidR="00CC14FB">
        <w:t xml:space="preserve"> of compiler </w:t>
      </w:r>
      <w:r w:rsidR="00CC14FB" w:rsidRPr="00646D52">
        <w:t>through semantic equivalence between source code and object code</w:t>
      </w:r>
      <w:r w:rsidR="00A00E40">
        <w:t xml:space="preserve">. It’s </w:t>
      </w:r>
      <w:r w:rsidR="00A00E40" w:rsidRPr="00646D52">
        <w:t>not sensitive</w:t>
      </w:r>
      <w:r w:rsidR="00A00E40">
        <w:t xml:space="preserve"> to the specific implementation of</w:t>
      </w:r>
      <w:r w:rsidR="00A00E40" w:rsidRPr="00646D52">
        <w:t xml:space="preserve"> compiler</w:t>
      </w:r>
      <w:r w:rsidR="003B112C">
        <w:t>. W</w:t>
      </w:r>
      <w:r w:rsidR="003B112C" w:rsidRPr="00646D52">
        <w:t>ith reusability, it is easier to achieve t</w:t>
      </w:r>
      <w:r w:rsidR="003B112C">
        <w:t>he compiler formal verification.</w:t>
      </w:r>
      <w:r w:rsidR="00B30DF1">
        <w:t xml:space="preserve"> What’</w:t>
      </w:r>
      <w:r w:rsidR="001B5505">
        <w:t>s more</w:t>
      </w:r>
      <w:r w:rsidR="00B30DF1">
        <w:t xml:space="preserve">, </w:t>
      </w:r>
      <w:r w:rsidR="001B5505" w:rsidRPr="00646D52">
        <w:t xml:space="preserve">Translation </w:t>
      </w:r>
      <w:r w:rsidR="001B5505">
        <w:rPr>
          <w:noProof/>
        </w:rPr>
        <w:t xml:space="preserve">Validation has been </w:t>
      </w:r>
      <w:r w:rsidR="001B5505" w:rsidRPr="00646D52">
        <w:t>widely used</w:t>
      </w:r>
      <w:r w:rsidR="00E34E0E">
        <w:t xml:space="preserve"> in</w:t>
      </w:r>
      <w:r w:rsidR="001B5505">
        <w:t xml:space="preserve"> </w:t>
      </w:r>
      <w:r w:rsidRPr="00646D52">
        <w:t>the compiler verification, te</w:t>
      </w:r>
      <w:r w:rsidR="00E34E0E">
        <w:t>sting, and maintenance</w:t>
      </w:r>
      <w:r w:rsidRPr="00646D52">
        <w:t xml:space="preserve">. Finally, the paper summarizes the main content, and noted that </w:t>
      </w:r>
      <w:r w:rsidR="009F3BE8">
        <w:t xml:space="preserve">the </w:t>
      </w:r>
      <w:r w:rsidR="009F3BE8" w:rsidRPr="00646D52">
        <w:t>urgent</w:t>
      </w:r>
      <w:r w:rsidR="009F3BE8">
        <w:t xml:space="preserve"> </w:t>
      </w:r>
      <w:r w:rsidR="009F3BE8" w:rsidRPr="00646D52">
        <w:t>issue</w:t>
      </w:r>
      <w:r w:rsidR="009F4B41">
        <w:t xml:space="preserve"> now </w:t>
      </w:r>
      <w:r w:rsidR="009F3BE8">
        <w:t xml:space="preserve">is that </w:t>
      </w:r>
      <w:r w:rsidR="009F3BE8" w:rsidRPr="00646D52">
        <w:t>the formal verification</w:t>
      </w:r>
      <w:r w:rsidR="009F3BE8">
        <w:t xml:space="preserve"> should be applied in </w:t>
      </w:r>
      <w:r w:rsidR="009F3BE8" w:rsidRPr="00646D52">
        <w:t>industry</w:t>
      </w:r>
      <w:r w:rsidR="0060532E">
        <w:t xml:space="preserve"> as soon as possible.</w:t>
      </w:r>
    </w:p>
    <w:p w:rsidR="004E3A2E" w:rsidRPr="00A33530" w:rsidRDefault="004E3A2E" w:rsidP="00A64BBD">
      <w:pPr>
        <w:ind w:firstLineChars="200" w:firstLine="482"/>
      </w:pPr>
      <w:r w:rsidRPr="00A33530">
        <w:rPr>
          <w:b/>
        </w:rPr>
        <w:t>Keywords:</w:t>
      </w:r>
      <w:r w:rsidR="00370A62" w:rsidRPr="00370A62">
        <w:t xml:space="preserve"> </w:t>
      </w:r>
      <w:r w:rsidR="00370A62" w:rsidRPr="00646D52">
        <w:t>the safety-critical soft</w:t>
      </w:r>
      <w:r w:rsidR="00370A62">
        <w:t>ware</w:t>
      </w:r>
      <w:r w:rsidRPr="00A33530">
        <w:t>, formal</w:t>
      </w:r>
      <w:r w:rsidR="00E00CA8" w:rsidRPr="00E00CA8">
        <w:t xml:space="preserve"> </w:t>
      </w:r>
      <w:r w:rsidR="00E00CA8" w:rsidRPr="00646D52">
        <w:t>verification</w:t>
      </w:r>
      <w:r w:rsidR="00C56E0D">
        <w:t xml:space="preserve">, </w:t>
      </w:r>
      <w:r w:rsidR="00C56E0D">
        <w:rPr>
          <w:rFonts w:hint="eastAsia"/>
        </w:rPr>
        <w:t>compiler</w:t>
      </w:r>
    </w:p>
    <w:p w:rsidR="00A8749B" w:rsidRDefault="00A8749B" w:rsidP="00276099"/>
    <w:p w:rsidR="00092237" w:rsidRDefault="00092237" w:rsidP="00276099"/>
    <w:p w:rsidR="00092237" w:rsidRDefault="00092237" w:rsidP="00276099"/>
    <w:p w:rsidR="00092237" w:rsidRPr="00A33530" w:rsidRDefault="00092237" w:rsidP="00276099"/>
    <w:p w:rsidR="00A8749B" w:rsidRPr="00A33530" w:rsidRDefault="0061725E" w:rsidP="00A8749B">
      <w:pPr>
        <w:spacing w:before="840" w:after="600" w:line="360" w:lineRule="auto"/>
        <w:jc w:val="center"/>
        <w:rPr>
          <w:rFonts w:eastAsia="黑体"/>
          <w:sz w:val="32"/>
        </w:rPr>
      </w:pPr>
      <w:r w:rsidRPr="00A33530">
        <w:rPr>
          <w:rFonts w:eastAsia="黑体"/>
          <w:sz w:val="32"/>
        </w:rPr>
        <w:lastRenderedPageBreak/>
        <w:t>目</w:t>
      </w:r>
      <w:r w:rsidRPr="00A33530">
        <w:rPr>
          <w:rFonts w:eastAsia="黑体"/>
          <w:sz w:val="32"/>
        </w:rPr>
        <w:t xml:space="preserve">      </w:t>
      </w:r>
      <w:r w:rsidRPr="00A33530">
        <w:rPr>
          <w:rFonts w:eastAsia="黑体"/>
          <w:sz w:val="32"/>
        </w:rPr>
        <w:t>录</w:t>
      </w:r>
    </w:p>
    <w:p w:rsidR="0072518A" w:rsidRDefault="0061725E">
      <w:pPr>
        <w:pStyle w:val="11"/>
        <w:rPr>
          <w:rFonts w:asciiTheme="minorHAnsi" w:eastAsiaTheme="minorEastAsia" w:hAnsiTheme="minorHAnsi" w:cstheme="minorBidi"/>
          <w:caps w:val="0"/>
          <w:sz w:val="21"/>
          <w:szCs w:val="22"/>
        </w:rPr>
      </w:pPr>
      <w:r w:rsidRPr="00A33530">
        <w:rPr>
          <w:rFonts w:ascii="Times New Roman" w:hAnsi="Times New Roman"/>
        </w:rPr>
        <w:fldChar w:fldCharType="begin"/>
      </w:r>
      <w:r w:rsidRPr="00A33530">
        <w:rPr>
          <w:rFonts w:ascii="Times New Roman" w:hAnsi="Times New Roman"/>
        </w:rPr>
        <w:instrText xml:space="preserve"> TOC \o "1-4" </w:instrText>
      </w:r>
      <w:r w:rsidRPr="00A33530">
        <w:rPr>
          <w:rFonts w:ascii="Times New Roman" w:hAnsi="Times New Roman"/>
        </w:rPr>
        <w:fldChar w:fldCharType="separate"/>
      </w:r>
      <w:r w:rsidR="0072518A" w:rsidRPr="00041287">
        <w:rPr>
          <w:rFonts w:ascii="Times New Roman" w:hAnsi="Times New Roman"/>
        </w:rPr>
        <w:t>摘</w:t>
      </w:r>
      <w:r w:rsidR="0072518A" w:rsidRPr="00041287">
        <w:rPr>
          <w:rFonts w:ascii="Times New Roman" w:hAnsi="Times New Roman"/>
        </w:rPr>
        <w:t xml:space="preserve">   </w:t>
      </w:r>
      <w:r w:rsidR="0072518A" w:rsidRPr="00041287">
        <w:rPr>
          <w:rFonts w:ascii="Times New Roman" w:hAnsi="Times New Roman"/>
        </w:rPr>
        <w:t>要</w:t>
      </w:r>
      <w:r w:rsidR="0072518A">
        <w:tab/>
      </w:r>
      <w:r w:rsidR="0072518A">
        <w:fldChar w:fldCharType="begin"/>
      </w:r>
      <w:r w:rsidR="0072518A">
        <w:instrText xml:space="preserve"> PAGEREF _Toc438220480 \h </w:instrText>
      </w:r>
      <w:r w:rsidR="0072518A">
        <w:fldChar w:fldCharType="separate"/>
      </w:r>
      <w:r w:rsidR="0072518A">
        <w:t>i</w:t>
      </w:r>
      <w:r w:rsidR="0072518A">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hAnsi="Times New Roman"/>
        </w:rPr>
        <w:t>Abstract</w:t>
      </w:r>
      <w:r>
        <w:tab/>
      </w:r>
      <w:r>
        <w:fldChar w:fldCharType="begin"/>
      </w:r>
      <w:r>
        <w:instrText xml:space="preserve"> PAGEREF _Toc438220481 \h </w:instrText>
      </w:r>
      <w:r>
        <w:fldChar w:fldCharType="separate"/>
      </w:r>
      <w:r>
        <w:t>ii</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1</w:t>
      </w:r>
      <w:r>
        <w:rPr>
          <w:rFonts w:asciiTheme="minorHAnsi" w:eastAsiaTheme="minorEastAsia" w:hAnsiTheme="minorHAnsi" w:cstheme="minorBidi"/>
          <w:caps w:val="0"/>
          <w:sz w:val="21"/>
          <w:szCs w:val="22"/>
        </w:rPr>
        <w:tab/>
      </w:r>
      <w:r w:rsidRPr="00041287">
        <w:rPr>
          <w:rFonts w:ascii="Times New Roman"/>
        </w:rPr>
        <w:t>概述</w:t>
      </w:r>
      <w:r>
        <w:tab/>
      </w:r>
      <w:r>
        <w:fldChar w:fldCharType="begin"/>
      </w:r>
      <w:r>
        <w:instrText xml:space="preserve"> PAGEREF _Toc438220482 \h </w:instrText>
      </w:r>
      <w:r>
        <w:fldChar w:fldCharType="separate"/>
      </w:r>
      <w:r>
        <w:t>1</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2</w:t>
      </w:r>
      <w:r>
        <w:rPr>
          <w:rFonts w:asciiTheme="minorHAnsi" w:eastAsiaTheme="minorEastAsia" w:hAnsiTheme="minorHAnsi" w:cstheme="minorBidi"/>
          <w:caps w:val="0"/>
          <w:sz w:val="21"/>
          <w:szCs w:val="22"/>
        </w:rPr>
        <w:tab/>
      </w:r>
      <w:r w:rsidRPr="00041287">
        <w:rPr>
          <w:rFonts w:ascii="Times New Roman"/>
        </w:rPr>
        <w:t>基本研究现状及发展趋势</w:t>
      </w:r>
      <w:r>
        <w:tab/>
      </w:r>
      <w:r>
        <w:fldChar w:fldCharType="begin"/>
      </w:r>
      <w:r>
        <w:instrText xml:space="preserve"> PAGEREF _Toc438220483 \h </w:instrText>
      </w:r>
      <w:r>
        <w:fldChar w:fldCharType="separate"/>
      </w:r>
      <w:r>
        <w:t>2</w:t>
      </w:r>
      <w:r>
        <w:fldChar w:fldCharType="end"/>
      </w:r>
    </w:p>
    <w:p w:rsidR="0072518A" w:rsidRDefault="0072518A">
      <w:pPr>
        <w:pStyle w:val="20"/>
        <w:rPr>
          <w:rFonts w:asciiTheme="minorHAnsi" w:eastAsiaTheme="minorEastAsia" w:hAnsiTheme="minorHAnsi" w:cstheme="minorBidi"/>
          <w:smallCaps w:val="0"/>
          <w:sz w:val="21"/>
          <w:szCs w:val="22"/>
        </w:rPr>
      </w:pPr>
      <w:r w:rsidRPr="00041287">
        <w:t>2.1</w:t>
      </w:r>
      <w:r>
        <w:rPr>
          <w:rFonts w:asciiTheme="minorHAnsi" w:eastAsiaTheme="minorEastAsia" w:hAnsiTheme="minorHAnsi" w:cstheme="minorBidi"/>
          <w:smallCaps w:val="0"/>
          <w:sz w:val="21"/>
          <w:szCs w:val="22"/>
        </w:rPr>
        <w:tab/>
      </w:r>
      <w:r w:rsidRPr="00041287">
        <w:t>测试方法</w:t>
      </w:r>
      <w:r>
        <w:tab/>
      </w:r>
      <w:r>
        <w:fldChar w:fldCharType="begin"/>
      </w:r>
      <w:r>
        <w:instrText xml:space="preserve"> PAGEREF _Toc438220484 \h </w:instrText>
      </w:r>
      <w:r>
        <w:fldChar w:fldCharType="separate"/>
      </w:r>
      <w:r>
        <w:t>2</w:t>
      </w:r>
      <w:r>
        <w:fldChar w:fldCharType="end"/>
      </w:r>
    </w:p>
    <w:p w:rsidR="0072518A" w:rsidRDefault="0072518A">
      <w:pPr>
        <w:pStyle w:val="20"/>
        <w:rPr>
          <w:rFonts w:asciiTheme="minorHAnsi" w:eastAsiaTheme="minorEastAsia" w:hAnsiTheme="minorHAnsi" w:cstheme="minorBidi"/>
          <w:smallCaps w:val="0"/>
          <w:sz w:val="21"/>
          <w:szCs w:val="22"/>
        </w:rPr>
      </w:pPr>
      <w:r w:rsidRPr="00041287">
        <w:t>2.2</w:t>
      </w:r>
      <w:r>
        <w:rPr>
          <w:rFonts w:asciiTheme="minorHAnsi" w:eastAsiaTheme="minorEastAsia" w:hAnsiTheme="minorHAnsi" w:cstheme="minorBidi"/>
          <w:smallCaps w:val="0"/>
          <w:sz w:val="21"/>
          <w:szCs w:val="22"/>
        </w:rPr>
        <w:tab/>
      </w:r>
      <w:r w:rsidRPr="00041287">
        <w:t>模型检验方法</w:t>
      </w:r>
      <w:r>
        <w:tab/>
      </w:r>
      <w:r>
        <w:fldChar w:fldCharType="begin"/>
      </w:r>
      <w:r>
        <w:instrText xml:space="preserve"> PAGEREF _Toc438220485 \h </w:instrText>
      </w:r>
      <w:r>
        <w:fldChar w:fldCharType="separate"/>
      </w:r>
      <w:r>
        <w:t>4</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2.2.1</w:t>
      </w:r>
      <w:r>
        <w:rPr>
          <w:rFonts w:asciiTheme="minorHAnsi" w:eastAsiaTheme="minorEastAsia" w:hAnsiTheme="minorHAnsi" w:cstheme="minorBidi"/>
          <w:i w:val="0"/>
          <w:noProof/>
          <w:sz w:val="21"/>
          <w:szCs w:val="22"/>
        </w:rPr>
        <w:tab/>
      </w:r>
      <w:r w:rsidRPr="00041287">
        <w:rPr>
          <w:noProof/>
        </w:rPr>
        <w:t>基本思想</w:t>
      </w:r>
      <w:r>
        <w:rPr>
          <w:noProof/>
        </w:rPr>
        <w:tab/>
      </w:r>
      <w:r>
        <w:rPr>
          <w:noProof/>
        </w:rPr>
        <w:fldChar w:fldCharType="begin"/>
      </w:r>
      <w:r>
        <w:rPr>
          <w:noProof/>
        </w:rPr>
        <w:instrText xml:space="preserve"> PAGEREF _Toc438220486 \h </w:instrText>
      </w:r>
      <w:r>
        <w:rPr>
          <w:noProof/>
        </w:rPr>
      </w:r>
      <w:r>
        <w:rPr>
          <w:noProof/>
        </w:rPr>
        <w:fldChar w:fldCharType="separate"/>
      </w:r>
      <w:r>
        <w:rPr>
          <w:noProof/>
        </w:rPr>
        <w:t>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2.2.2</w:t>
      </w:r>
      <w:r>
        <w:rPr>
          <w:rFonts w:asciiTheme="minorHAnsi" w:eastAsiaTheme="minorEastAsia" w:hAnsiTheme="minorHAnsi" w:cstheme="minorBidi"/>
          <w:i w:val="0"/>
          <w:noProof/>
          <w:sz w:val="21"/>
          <w:szCs w:val="22"/>
        </w:rPr>
        <w:tab/>
      </w:r>
      <w:r w:rsidRPr="00041287">
        <w:rPr>
          <w:noProof/>
        </w:rPr>
        <w:t>模态逻辑</w:t>
      </w:r>
      <w:r>
        <w:rPr>
          <w:noProof/>
        </w:rPr>
        <w:tab/>
      </w:r>
      <w:r>
        <w:rPr>
          <w:noProof/>
        </w:rPr>
        <w:fldChar w:fldCharType="begin"/>
      </w:r>
      <w:r>
        <w:rPr>
          <w:noProof/>
        </w:rPr>
        <w:instrText xml:space="preserve"> PAGEREF _Toc438220487 \h </w:instrText>
      </w:r>
      <w:r>
        <w:rPr>
          <w:noProof/>
        </w:rPr>
      </w:r>
      <w:r>
        <w:rPr>
          <w:noProof/>
        </w:rPr>
        <w:fldChar w:fldCharType="separate"/>
      </w:r>
      <w:r>
        <w:rPr>
          <w:noProof/>
        </w:rPr>
        <w:t>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2.2.3</w:t>
      </w:r>
      <w:r>
        <w:rPr>
          <w:rFonts w:asciiTheme="minorHAnsi" w:eastAsiaTheme="minorEastAsia" w:hAnsiTheme="minorHAnsi" w:cstheme="minorBidi"/>
          <w:i w:val="0"/>
          <w:noProof/>
          <w:sz w:val="21"/>
          <w:szCs w:val="22"/>
        </w:rPr>
        <w:tab/>
      </w:r>
      <w:r w:rsidRPr="00041287">
        <w:rPr>
          <w:noProof/>
        </w:rPr>
        <w:t>状态爆炸问题</w:t>
      </w:r>
      <w:r>
        <w:rPr>
          <w:noProof/>
        </w:rPr>
        <w:tab/>
      </w:r>
      <w:r>
        <w:rPr>
          <w:noProof/>
        </w:rPr>
        <w:fldChar w:fldCharType="begin"/>
      </w:r>
      <w:r>
        <w:rPr>
          <w:noProof/>
        </w:rPr>
        <w:instrText xml:space="preserve"> PAGEREF _Toc438220488 \h </w:instrText>
      </w:r>
      <w:r>
        <w:rPr>
          <w:noProof/>
        </w:rPr>
      </w:r>
      <w:r>
        <w:rPr>
          <w:noProof/>
        </w:rPr>
        <w:fldChar w:fldCharType="separate"/>
      </w:r>
      <w:r>
        <w:rPr>
          <w:noProof/>
        </w:rPr>
        <w:t>6</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2.2.4</w:t>
      </w:r>
      <w:r>
        <w:rPr>
          <w:rFonts w:asciiTheme="minorHAnsi" w:eastAsiaTheme="minorEastAsia" w:hAnsiTheme="minorHAnsi" w:cstheme="minorBidi"/>
          <w:i w:val="0"/>
          <w:noProof/>
          <w:sz w:val="21"/>
          <w:szCs w:val="22"/>
        </w:rPr>
        <w:tab/>
      </w:r>
      <w:r w:rsidRPr="00041287">
        <w:rPr>
          <w:noProof/>
        </w:rPr>
        <w:t>抽象方法</w:t>
      </w:r>
      <w:r>
        <w:rPr>
          <w:noProof/>
        </w:rPr>
        <w:tab/>
      </w:r>
      <w:r>
        <w:rPr>
          <w:noProof/>
        </w:rPr>
        <w:fldChar w:fldCharType="begin"/>
      </w:r>
      <w:r>
        <w:rPr>
          <w:noProof/>
        </w:rPr>
        <w:instrText xml:space="preserve"> PAGEREF _Toc438220489 \h </w:instrText>
      </w:r>
      <w:r>
        <w:rPr>
          <w:noProof/>
        </w:rPr>
      </w:r>
      <w:r>
        <w:rPr>
          <w:noProof/>
        </w:rPr>
        <w:fldChar w:fldCharType="separate"/>
      </w:r>
      <w:r>
        <w:rPr>
          <w:noProof/>
        </w:rPr>
        <w:t>6</w:t>
      </w:r>
      <w:r>
        <w:rPr>
          <w:noProof/>
        </w:rPr>
        <w:fldChar w:fldCharType="end"/>
      </w:r>
    </w:p>
    <w:p w:rsidR="0072518A" w:rsidRDefault="0072518A">
      <w:pPr>
        <w:pStyle w:val="20"/>
        <w:rPr>
          <w:rFonts w:asciiTheme="minorHAnsi" w:eastAsiaTheme="minorEastAsia" w:hAnsiTheme="minorHAnsi" w:cstheme="minorBidi"/>
          <w:smallCaps w:val="0"/>
          <w:sz w:val="21"/>
          <w:szCs w:val="22"/>
        </w:rPr>
      </w:pPr>
      <w:r w:rsidRPr="00041287">
        <w:t>2.3</w:t>
      </w:r>
      <w:r>
        <w:rPr>
          <w:rFonts w:asciiTheme="minorHAnsi" w:eastAsiaTheme="minorEastAsia" w:hAnsiTheme="minorHAnsi" w:cstheme="minorBidi"/>
          <w:smallCaps w:val="0"/>
          <w:sz w:val="21"/>
          <w:szCs w:val="22"/>
        </w:rPr>
        <w:tab/>
      </w:r>
      <w:r w:rsidRPr="00041287">
        <w:t>定理证明方法</w:t>
      </w:r>
      <w:r>
        <w:tab/>
      </w:r>
      <w:r>
        <w:fldChar w:fldCharType="begin"/>
      </w:r>
      <w:r>
        <w:instrText xml:space="preserve"> PAGEREF _Toc438220490 \h </w:instrText>
      </w:r>
      <w:r>
        <w:fldChar w:fldCharType="separate"/>
      </w:r>
      <w:r>
        <w:t>8</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2.3.1</w:t>
      </w:r>
      <w:r>
        <w:rPr>
          <w:rFonts w:asciiTheme="minorHAnsi" w:eastAsiaTheme="minorEastAsia" w:hAnsiTheme="minorHAnsi" w:cstheme="minorBidi"/>
          <w:i w:val="0"/>
          <w:noProof/>
          <w:sz w:val="21"/>
          <w:szCs w:val="22"/>
        </w:rPr>
        <w:tab/>
      </w:r>
      <w:r w:rsidRPr="00041287">
        <w:rPr>
          <w:noProof/>
        </w:rPr>
        <w:t>编译器验证方法</w:t>
      </w:r>
      <w:r>
        <w:rPr>
          <w:noProof/>
        </w:rPr>
        <w:tab/>
      </w:r>
      <w:r>
        <w:rPr>
          <w:noProof/>
        </w:rPr>
        <w:fldChar w:fldCharType="begin"/>
      </w:r>
      <w:r>
        <w:rPr>
          <w:noProof/>
        </w:rPr>
        <w:instrText xml:space="preserve"> PAGEREF _Toc438220491 \h </w:instrText>
      </w:r>
      <w:r>
        <w:rPr>
          <w:noProof/>
        </w:rPr>
      </w:r>
      <w:r>
        <w:rPr>
          <w:noProof/>
        </w:rPr>
        <w:fldChar w:fldCharType="separate"/>
      </w:r>
      <w:r>
        <w:rPr>
          <w:noProof/>
        </w:rPr>
        <w:t>8</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2.3.2</w:t>
      </w:r>
      <w:r>
        <w:rPr>
          <w:rFonts w:asciiTheme="minorHAnsi" w:eastAsiaTheme="minorEastAsia" w:hAnsiTheme="minorHAnsi" w:cstheme="minorBidi"/>
          <w:i w:val="0"/>
          <w:noProof/>
          <w:sz w:val="21"/>
          <w:szCs w:val="22"/>
        </w:rPr>
        <w:tab/>
      </w:r>
      <w:r w:rsidRPr="00041287">
        <w:rPr>
          <w:noProof/>
        </w:rPr>
        <w:t>计算机辅助定理证明器</w:t>
      </w:r>
      <w:r>
        <w:rPr>
          <w:noProof/>
        </w:rPr>
        <w:tab/>
      </w:r>
      <w:r>
        <w:rPr>
          <w:noProof/>
        </w:rPr>
        <w:fldChar w:fldCharType="begin"/>
      </w:r>
      <w:r>
        <w:rPr>
          <w:noProof/>
        </w:rPr>
        <w:instrText xml:space="preserve"> PAGEREF _Toc438220492 \h </w:instrText>
      </w:r>
      <w:r>
        <w:rPr>
          <w:noProof/>
        </w:rPr>
      </w:r>
      <w:r>
        <w:rPr>
          <w:noProof/>
        </w:rPr>
        <w:fldChar w:fldCharType="separate"/>
      </w:r>
      <w:r>
        <w:rPr>
          <w:noProof/>
        </w:rPr>
        <w:t>10</w:t>
      </w:r>
      <w:r>
        <w:rPr>
          <w:noProof/>
        </w:rPr>
        <w:fldChar w:fldCharType="end"/>
      </w:r>
    </w:p>
    <w:p w:rsidR="0072518A" w:rsidRDefault="0072518A">
      <w:pPr>
        <w:pStyle w:val="20"/>
        <w:rPr>
          <w:rFonts w:asciiTheme="minorHAnsi" w:eastAsiaTheme="minorEastAsia" w:hAnsiTheme="minorHAnsi" w:cstheme="minorBidi"/>
          <w:smallCaps w:val="0"/>
          <w:sz w:val="21"/>
          <w:szCs w:val="22"/>
        </w:rPr>
      </w:pPr>
      <w:r w:rsidRPr="00041287">
        <w:t>2.4</w:t>
      </w:r>
      <w:r>
        <w:rPr>
          <w:rFonts w:asciiTheme="minorHAnsi" w:eastAsiaTheme="minorEastAsia" w:hAnsiTheme="minorHAnsi" w:cstheme="minorBidi"/>
          <w:smallCaps w:val="0"/>
          <w:sz w:val="21"/>
          <w:szCs w:val="22"/>
        </w:rPr>
        <w:tab/>
      </w:r>
      <w:r w:rsidRPr="00041287">
        <w:t>翻译确认方法</w:t>
      </w:r>
      <w:r>
        <w:tab/>
      </w:r>
      <w:r>
        <w:fldChar w:fldCharType="begin"/>
      </w:r>
      <w:r>
        <w:instrText xml:space="preserve"> PAGEREF _Toc438220493 \h </w:instrText>
      </w:r>
      <w:r>
        <w:fldChar w:fldCharType="separate"/>
      </w:r>
      <w:r>
        <w:t>11</w:t>
      </w:r>
      <w: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2.4.1</w:t>
      </w:r>
      <w:r>
        <w:rPr>
          <w:rFonts w:asciiTheme="minorHAnsi" w:eastAsiaTheme="minorEastAsia" w:hAnsiTheme="minorHAnsi" w:cstheme="minorBidi"/>
          <w:i w:val="0"/>
          <w:noProof/>
          <w:sz w:val="21"/>
          <w:szCs w:val="22"/>
        </w:rPr>
        <w:tab/>
      </w:r>
      <w:r w:rsidRPr="00041287">
        <w:rPr>
          <w:noProof/>
        </w:rPr>
        <w:t>形式语义</w:t>
      </w:r>
      <w:r>
        <w:rPr>
          <w:noProof/>
        </w:rPr>
        <w:tab/>
      </w:r>
      <w:r>
        <w:rPr>
          <w:noProof/>
        </w:rPr>
        <w:fldChar w:fldCharType="begin"/>
      </w:r>
      <w:r>
        <w:rPr>
          <w:noProof/>
        </w:rPr>
        <w:instrText xml:space="preserve"> PAGEREF _Toc438220494 \h </w:instrText>
      </w:r>
      <w:r>
        <w:rPr>
          <w:noProof/>
        </w:rPr>
      </w:r>
      <w:r>
        <w:rPr>
          <w:noProof/>
        </w:rPr>
        <w:fldChar w:fldCharType="separate"/>
      </w:r>
      <w:r>
        <w:rPr>
          <w:noProof/>
        </w:rPr>
        <w:t>11</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2.4.2</w:t>
      </w:r>
      <w:r>
        <w:rPr>
          <w:rFonts w:asciiTheme="minorHAnsi" w:eastAsiaTheme="minorEastAsia" w:hAnsiTheme="minorHAnsi" w:cstheme="minorBidi"/>
          <w:i w:val="0"/>
          <w:noProof/>
          <w:sz w:val="21"/>
          <w:szCs w:val="22"/>
        </w:rPr>
        <w:tab/>
      </w:r>
      <w:r w:rsidRPr="00041287">
        <w:rPr>
          <w:noProof/>
        </w:rPr>
        <w:t>编译过程正确性</w:t>
      </w:r>
      <w:r>
        <w:rPr>
          <w:noProof/>
        </w:rPr>
        <w:tab/>
      </w:r>
      <w:r>
        <w:rPr>
          <w:noProof/>
        </w:rPr>
        <w:fldChar w:fldCharType="begin"/>
      </w:r>
      <w:r>
        <w:rPr>
          <w:noProof/>
        </w:rPr>
        <w:instrText xml:space="preserve"> PAGEREF _Toc438220495 \h </w:instrText>
      </w:r>
      <w:r>
        <w:rPr>
          <w:noProof/>
        </w:rPr>
      </w:r>
      <w:r>
        <w:rPr>
          <w:noProof/>
        </w:rPr>
        <w:fldChar w:fldCharType="separate"/>
      </w:r>
      <w:r>
        <w:rPr>
          <w:noProof/>
        </w:rPr>
        <w:t>12</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2.4.3</w:t>
      </w:r>
      <w:r>
        <w:rPr>
          <w:rFonts w:asciiTheme="minorHAnsi" w:eastAsiaTheme="minorEastAsia" w:hAnsiTheme="minorHAnsi" w:cstheme="minorBidi"/>
          <w:i w:val="0"/>
          <w:noProof/>
          <w:sz w:val="21"/>
          <w:szCs w:val="22"/>
        </w:rPr>
        <w:tab/>
      </w:r>
      <w:r w:rsidRPr="00041287">
        <w:rPr>
          <w:noProof/>
        </w:rPr>
        <w:t>基本思想</w:t>
      </w:r>
      <w:r>
        <w:rPr>
          <w:noProof/>
        </w:rPr>
        <w:tab/>
      </w:r>
      <w:r>
        <w:rPr>
          <w:noProof/>
        </w:rPr>
        <w:fldChar w:fldCharType="begin"/>
      </w:r>
      <w:r>
        <w:rPr>
          <w:noProof/>
        </w:rPr>
        <w:instrText xml:space="preserve"> PAGEREF _Toc438220496 \h </w:instrText>
      </w:r>
      <w:r>
        <w:rPr>
          <w:noProof/>
        </w:rPr>
      </w:r>
      <w:r>
        <w:rPr>
          <w:noProof/>
        </w:rPr>
        <w:fldChar w:fldCharType="separate"/>
      </w:r>
      <w:r>
        <w:rPr>
          <w:noProof/>
        </w:rPr>
        <w:t>14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2.4.4</w:t>
      </w:r>
      <w:r>
        <w:rPr>
          <w:rFonts w:asciiTheme="minorHAnsi" w:eastAsiaTheme="minorEastAsia" w:hAnsiTheme="minorHAnsi" w:cstheme="minorBidi"/>
          <w:i w:val="0"/>
          <w:noProof/>
          <w:sz w:val="21"/>
          <w:szCs w:val="22"/>
        </w:rPr>
        <w:tab/>
      </w:r>
      <w:r w:rsidRPr="00041287">
        <w:rPr>
          <w:noProof/>
        </w:rPr>
        <w:t>证明过程</w:t>
      </w:r>
      <w:r>
        <w:rPr>
          <w:noProof/>
        </w:rPr>
        <w:tab/>
      </w:r>
      <w:r>
        <w:rPr>
          <w:noProof/>
        </w:rPr>
        <w:fldChar w:fldCharType="begin"/>
      </w:r>
      <w:r>
        <w:rPr>
          <w:noProof/>
        </w:rPr>
        <w:instrText xml:space="preserve"> PAGEREF _Toc438220497 \h </w:instrText>
      </w:r>
      <w:r>
        <w:rPr>
          <w:noProof/>
        </w:rPr>
      </w:r>
      <w:r>
        <w:rPr>
          <w:noProof/>
        </w:rPr>
        <w:fldChar w:fldCharType="separate"/>
      </w:r>
      <w:r>
        <w:rPr>
          <w:noProof/>
        </w:rPr>
        <w:t>14</w:t>
      </w:r>
      <w:r>
        <w:rPr>
          <w:noProof/>
        </w:rPr>
        <w:fldChar w:fldCharType="end"/>
      </w:r>
    </w:p>
    <w:p w:rsidR="0072518A" w:rsidRDefault="0072518A">
      <w:pPr>
        <w:pStyle w:val="31"/>
        <w:tabs>
          <w:tab w:val="left" w:pos="1200"/>
          <w:tab w:val="right" w:leader="dot" w:pos="8302"/>
        </w:tabs>
        <w:rPr>
          <w:rFonts w:asciiTheme="minorHAnsi" w:eastAsiaTheme="minorEastAsia" w:hAnsiTheme="minorHAnsi" w:cstheme="minorBidi"/>
          <w:i w:val="0"/>
          <w:noProof/>
          <w:sz w:val="21"/>
          <w:szCs w:val="22"/>
        </w:rPr>
      </w:pPr>
      <w:r w:rsidRPr="00041287">
        <w:rPr>
          <w:noProof/>
        </w:rPr>
        <w:t>2.4.5</w:t>
      </w:r>
      <w:r>
        <w:rPr>
          <w:rFonts w:asciiTheme="minorHAnsi" w:eastAsiaTheme="minorEastAsia" w:hAnsiTheme="minorHAnsi" w:cstheme="minorBidi"/>
          <w:i w:val="0"/>
          <w:noProof/>
          <w:sz w:val="21"/>
          <w:szCs w:val="22"/>
        </w:rPr>
        <w:tab/>
      </w:r>
      <w:r w:rsidRPr="00041287">
        <w:rPr>
          <w:noProof/>
        </w:rPr>
        <w:t>进展和趋势</w:t>
      </w:r>
      <w:r>
        <w:rPr>
          <w:noProof/>
        </w:rPr>
        <w:tab/>
      </w:r>
      <w:r>
        <w:rPr>
          <w:noProof/>
        </w:rPr>
        <w:fldChar w:fldCharType="begin"/>
      </w:r>
      <w:r>
        <w:rPr>
          <w:noProof/>
        </w:rPr>
        <w:instrText xml:space="preserve"> PAGEREF _Toc438220498 \h </w:instrText>
      </w:r>
      <w:r>
        <w:rPr>
          <w:noProof/>
        </w:rPr>
      </w:r>
      <w:r>
        <w:rPr>
          <w:noProof/>
        </w:rPr>
        <w:fldChar w:fldCharType="separate"/>
      </w:r>
      <w:r>
        <w:rPr>
          <w:noProof/>
        </w:rPr>
        <w:t>15</w:t>
      </w:r>
      <w:r>
        <w:rPr>
          <w:noProof/>
        </w:rP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3</w:t>
      </w:r>
      <w:r>
        <w:rPr>
          <w:rFonts w:asciiTheme="minorHAnsi" w:eastAsiaTheme="minorEastAsia" w:hAnsiTheme="minorHAnsi" w:cstheme="minorBidi"/>
          <w:caps w:val="0"/>
          <w:sz w:val="21"/>
          <w:szCs w:val="22"/>
        </w:rPr>
        <w:tab/>
      </w:r>
      <w:r w:rsidRPr="00041287">
        <w:rPr>
          <w:rFonts w:ascii="Times New Roman"/>
        </w:rPr>
        <w:t>总结与展望</w:t>
      </w:r>
      <w:r>
        <w:tab/>
      </w:r>
      <w:r>
        <w:fldChar w:fldCharType="begin"/>
      </w:r>
      <w:r>
        <w:instrText xml:space="preserve"> PAGEREF _Toc438220499 \h </w:instrText>
      </w:r>
      <w:r>
        <w:fldChar w:fldCharType="separate"/>
      </w:r>
      <w:r>
        <w:t>16</w:t>
      </w:r>
      <w:r>
        <w:fldChar w:fldCharType="end"/>
      </w:r>
    </w:p>
    <w:p w:rsidR="0072518A" w:rsidRDefault="0072518A">
      <w:pPr>
        <w:pStyle w:val="11"/>
        <w:rPr>
          <w:rFonts w:asciiTheme="minorHAnsi" w:eastAsiaTheme="minorEastAsia" w:hAnsiTheme="minorHAnsi" w:cstheme="minorBidi"/>
          <w:caps w:val="0"/>
          <w:sz w:val="21"/>
          <w:szCs w:val="22"/>
        </w:rPr>
      </w:pPr>
      <w:r w:rsidRPr="00041287">
        <w:rPr>
          <w:rFonts w:ascii="Times New Roman"/>
        </w:rPr>
        <w:t>4</w:t>
      </w:r>
      <w:r>
        <w:rPr>
          <w:rFonts w:asciiTheme="minorHAnsi" w:eastAsiaTheme="minorEastAsia" w:hAnsiTheme="minorHAnsi" w:cstheme="minorBidi"/>
          <w:caps w:val="0"/>
          <w:sz w:val="21"/>
          <w:szCs w:val="22"/>
        </w:rPr>
        <w:tab/>
      </w:r>
      <w:r w:rsidRPr="00041287">
        <w:rPr>
          <w:rFonts w:ascii="Times New Roman"/>
        </w:rPr>
        <w:t>主要参考文献</w:t>
      </w:r>
      <w:r>
        <w:tab/>
      </w:r>
      <w:r>
        <w:fldChar w:fldCharType="begin"/>
      </w:r>
      <w:r>
        <w:instrText xml:space="preserve"> PAGEREF _Toc438220500 \h </w:instrText>
      </w:r>
      <w:r>
        <w:fldChar w:fldCharType="separate"/>
      </w:r>
      <w:r>
        <w:t>17</w:t>
      </w:r>
      <w:r>
        <w:fldChar w:fldCharType="end"/>
      </w:r>
    </w:p>
    <w:p w:rsidR="0061725E" w:rsidRPr="00A33530" w:rsidRDefault="0061725E" w:rsidP="00005431">
      <w:pPr>
        <w:pStyle w:val="11"/>
        <w:spacing w:line="360" w:lineRule="auto"/>
        <w:rPr>
          <w:rFonts w:ascii="Times New Roman" w:hAnsi="Times New Roman"/>
        </w:rPr>
      </w:pPr>
      <w:r w:rsidRPr="00A33530">
        <w:rPr>
          <w:rFonts w:ascii="Times New Roman" w:hAnsi="Times New Roman"/>
        </w:rPr>
        <w:fldChar w:fldCharType="end"/>
      </w:r>
    </w:p>
    <w:p w:rsidR="0061725E" w:rsidRPr="00A33530" w:rsidRDefault="0061725E" w:rsidP="00005431">
      <w:pPr>
        <w:spacing w:line="360" w:lineRule="auto"/>
        <w:ind w:firstLineChars="200" w:firstLine="480"/>
        <w:sectPr w:rsidR="0061725E" w:rsidRPr="00A33530">
          <w:pgSz w:w="11906" w:h="16838" w:code="9"/>
          <w:pgMar w:top="1928" w:right="1797" w:bottom="1928" w:left="1797" w:header="1588" w:footer="1588" w:gutter="0"/>
          <w:pgNumType w:fmt="lowerRoman" w:start="1"/>
          <w:cols w:space="425"/>
          <w:docGrid w:type="lines" w:linePitch="326"/>
        </w:sectPr>
      </w:pPr>
    </w:p>
    <w:p w:rsidR="0061725E" w:rsidRPr="00A33530" w:rsidRDefault="003514BD" w:rsidP="00005431">
      <w:pPr>
        <w:spacing w:before="840" w:after="600" w:line="360" w:lineRule="auto"/>
        <w:ind w:firstLineChars="200" w:firstLine="883"/>
        <w:jc w:val="center"/>
        <w:rPr>
          <w:b/>
          <w:bCs/>
          <w:sz w:val="44"/>
          <w:szCs w:val="44"/>
        </w:rPr>
      </w:pPr>
      <w:r w:rsidRPr="003514BD">
        <w:rPr>
          <w:rFonts w:hint="eastAsia"/>
          <w:b/>
          <w:bCs/>
          <w:sz w:val="44"/>
          <w:szCs w:val="44"/>
        </w:rPr>
        <w:lastRenderedPageBreak/>
        <w:t>安全</w:t>
      </w:r>
      <w:r w:rsidRPr="003514BD">
        <w:rPr>
          <w:rFonts w:hint="eastAsia"/>
          <w:b/>
          <w:bCs/>
          <w:sz w:val="44"/>
          <w:szCs w:val="44"/>
        </w:rPr>
        <w:t>C</w:t>
      </w:r>
      <w:r w:rsidRPr="003514BD">
        <w:rPr>
          <w:rFonts w:hint="eastAsia"/>
          <w:b/>
          <w:bCs/>
          <w:sz w:val="44"/>
          <w:szCs w:val="44"/>
        </w:rPr>
        <w:t>编译器的构建和形式验证方法的研究与实现</w:t>
      </w:r>
    </w:p>
    <w:p w:rsidR="0063602E" w:rsidRPr="000A1F81" w:rsidRDefault="00622DB7" w:rsidP="000A1F81">
      <w:pPr>
        <w:pStyle w:val="1"/>
        <w:spacing w:line="360" w:lineRule="auto"/>
        <w:rPr>
          <w:rFonts w:ascii="Times New Roman"/>
        </w:rPr>
      </w:pPr>
      <w:bookmarkStart w:id="3" w:name="_Toc438220482"/>
      <w:r>
        <w:rPr>
          <w:rFonts w:ascii="Times New Roman"/>
        </w:rPr>
        <w:t>概述</w:t>
      </w:r>
      <w:bookmarkEnd w:id="3"/>
    </w:p>
    <w:p w:rsidR="0000049E" w:rsidRDefault="00BC20C9" w:rsidP="0000049E">
      <w:pPr>
        <w:pStyle w:val="12"/>
      </w:pPr>
      <w:r>
        <w:rPr>
          <w:rFonts w:hint="eastAsia"/>
        </w:rPr>
        <w:t>随着计算机应用的飞速</w:t>
      </w:r>
      <w:r w:rsidR="0063602E">
        <w:rPr>
          <w:rFonts w:hint="eastAsia"/>
        </w:rPr>
        <w:t>发展</w:t>
      </w:r>
      <w:r>
        <w:rPr>
          <w:rFonts w:hint="eastAsia"/>
        </w:rPr>
        <w:t>，</w:t>
      </w:r>
      <w:r w:rsidR="0063602E">
        <w:rPr>
          <w:rFonts w:hint="eastAsia"/>
        </w:rPr>
        <w:t>软件已渗透到国民经济和国防建设的各个领域</w:t>
      </w:r>
      <w:r w:rsidR="00FD49CF">
        <w:rPr>
          <w:rFonts w:hint="eastAsia"/>
        </w:rPr>
        <w:t>，</w:t>
      </w:r>
      <w:r w:rsidR="00DA241F">
        <w:rPr>
          <w:rFonts w:hint="eastAsia"/>
        </w:rPr>
        <w:t>在信息社会中扮演着至关重要的角色</w:t>
      </w:r>
      <w:r w:rsidR="0063602E">
        <w:rPr>
          <w:rFonts w:hint="eastAsia"/>
        </w:rPr>
        <w:t>。</w:t>
      </w:r>
      <w:r w:rsidR="00422248" w:rsidRPr="00BC20C9">
        <w:rPr>
          <w:rFonts w:hint="eastAsia"/>
        </w:rPr>
        <w:t>安全攸关软件</w:t>
      </w:r>
      <w:r w:rsidR="00422248">
        <w:rPr>
          <w:rFonts w:hint="eastAsia"/>
        </w:rPr>
        <w:t>，如</w:t>
      </w:r>
      <w:r w:rsidR="00422248" w:rsidRPr="00BC20C9">
        <w:rPr>
          <w:rFonts w:hint="eastAsia"/>
        </w:rPr>
        <w:t>航空机载软件</w:t>
      </w:r>
      <w:r w:rsidR="00422248">
        <w:rPr>
          <w:rFonts w:hint="eastAsia"/>
        </w:rPr>
        <w:t>，</w:t>
      </w:r>
      <w:r w:rsidR="00422248" w:rsidRPr="00BE5BD4">
        <w:rPr>
          <w:rFonts w:hint="eastAsia"/>
        </w:rPr>
        <w:t>作为</w:t>
      </w:r>
      <w:r w:rsidR="00422248">
        <w:rPr>
          <w:rFonts w:hint="eastAsia"/>
        </w:rPr>
        <w:t>各类</w:t>
      </w:r>
      <w:r w:rsidR="00422248" w:rsidRPr="00BE5BD4">
        <w:rPr>
          <w:rFonts w:hint="eastAsia"/>
        </w:rPr>
        <w:t>安全关键系统的构成部分</w:t>
      </w:r>
      <w:r w:rsidR="00422248">
        <w:rPr>
          <w:rFonts w:hint="eastAsia"/>
        </w:rPr>
        <w:t>，</w:t>
      </w:r>
      <w:r w:rsidR="00011EF4">
        <w:rPr>
          <w:rFonts w:hint="eastAsia"/>
        </w:rPr>
        <w:t>其内部结构越来越复杂、应用</w:t>
      </w:r>
      <w:r w:rsidR="003508EA">
        <w:rPr>
          <w:rFonts w:hint="eastAsia"/>
        </w:rPr>
        <w:t>环境越来越开放，这些因素使得人们更加关注其</w:t>
      </w:r>
      <w:r w:rsidR="00C17420">
        <w:rPr>
          <w:rFonts w:hint="eastAsia"/>
        </w:rPr>
        <w:t>安全可靠</w:t>
      </w:r>
      <w:r w:rsidR="001C3D77">
        <w:rPr>
          <w:rFonts w:hint="eastAsia"/>
        </w:rPr>
        <w:t>性</w:t>
      </w:r>
      <w:r w:rsidR="003508EA">
        <w:rPr>
          <w:rFonts w:hint="eastAsia"/>
        </w:rPr>
        <w:t>问题</w:t>
      </w:r>
      <w:r w:rsidR="00422248">
        <w:rPr>
          <w:rFonts w:hint="eastAsia"/>
        </w:rPr>
        <w:t>。</w:t>
      </w:r>
      <w:r w:rsidR="007D32E9" w:rsidRPr="007D32E9">
        <w:rPr>
          <w:rFonts w:hint="eastAsia"/>
        </w:rPr>
        <w:t>因此，对航空机载软件尤其是大型客机机载软件进行安全性分析、设计以及适航验证变得尤为重要。</w:t>
      </w:r>
    </w:p>
    <w:p w:rsidR="007D32E9" w:rsidRPr="00FB41BB" w:rsidRDefault="00FB41BB" w:rsidP="004563E9">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E31A70" w:rsidRPr="00E31A70">
        <w:rPr>
          <w:rFonts w:hint="eastAsia"/>
          <w:vertAlign w:val="superscript"/>
        </w:rPr>
        <w:t>[</w:t>
      </w:r>
      <w:r w:rsidR="00E31A70" w:rsidRPr="00E31A70">
        <w:rPr>
          <w:vertAlign w:val="superscript"/>
        </w:rPr>
        <w:t>1</w:t>
      </w:r>
      <w:r w:rsidR="00E31A70" w:rsidRPr="00E31A70">
        <w:rPr>
          <w:rFonts w:hint="eastAsia"/>
          <w:vertAlign w:val="superscript"/>
        </w:rPr>
        <w:t>]</w:t>
      </w:r>
      <w:r>
        <w:rPr>
          <w:rFonts w:hint="eastAsia"/>
        </w:rPr>
        <w:t>《机载系统和设备认证中的软件要求》</w:t>
      </w:r>
      <w:r w:rsidRPr="008C2590">
        <w:rPr>
          <w:rFonts w:hint="eastAsia"/>
        </w:rPr>
        <w:t>标准</w:t>
      </w:r>
      <w:r>
        <w:rPr>
          <w:rFonts w:hint="eastAsia"/>
        </w:rPr>
        <w:t>。</w:t>
      </w:r>
      <w:r w:rsidRPr="00A55C1E">
        <w:rPr>
          <w:rFonts w:hint="eastAsia"/>
        </w:rPr>
        <w:t>DO-178B</w:t>
      </w:r>
      <w:r w:rsidRPr="00A55C1E">
        <w:rPr>
          <w:rFonts w:hint="eastAsia"/>
        </w:rPr>
        <w:t>规定了机载软件的设计和</w:t>
      </w:r>
      <w:r>
        <w:rPr>
          <w:rFonts w:hint="eastAsia"/>
        </w:rPr>
        <w:t>开发进程，并描述目标的可追踪性过程，</w:t>
      </w:r>
      <w:r w:rsidRPr="00426039">
        <w:rPr>
          <w:rFonts w:hint="eastAsia"/>
        </w:rPr>
        <w:t>按照可能引起航空器不同的失效状态将机载软件划分为</w:t>
      </w:r>
      <w:r w:rsidRPr="00426039">
        <w:rPr>
          <w:rFonts w:hint="eastAsia"/>
        </w:rPr>
        <w:t>A</w:t>
      </w:r>
      <w:r w:rsidRPr="00426039">
        <w:rPr>
          <w:rFonts w:hint="eastAsia"/>
        </w:rPr>
        <w:t>、</w:t>
      </w:r>
      <w:r w:rsidRPr="00426039">
        <w:rPr>
          <w:rFonts w:hint="eastAsia"/>
        </w:rPr>
        <w:t>B</w:t>
      </w:r>
      <w:r w:rsidRPr="00426039">
        <w:rPr>
          <w:rFonts w:hint="eastAsia"/>
        </w:rPr>
        <w:t>、</w:t>
      </w:r>
      <w:r w:rsidRPr="00426039">
        <w:rPr>
          <w:rFonts w:hint="eastAsia"/>
        </w:rPr>
        <w:t>C</w:t>
      </w:r>
      <w:r w:rsidRPr="00426039">
        <w:rPr>
          <w:rFonts w:hint="eastAsia"/>
        </w:rPr>
        <w:t>、</w:t>
      </w:r>
      <w:r w:rsidRPr="00426039">
        <w:rPr>
          <w:rFonts w:hint="eastAsia"/>
        </w:rPr>
        <w:t>D</w:t>
      </w:r>
      <w:r w:rsidRPr="00426039">
        <w:rPr>
          <w:rFonts w:hint="eastAsia"/>
        </w:rPr>
        <w:t>、</w:t>
      </w:r>
      <w:r w:rsidRPr="00426039">
        <w:rPr>
          <w:rFonts w:hint="eastAsia"/>
        </w:rPr>
        <w:t>E</w:t>
      </w:r>
      <w:r w:rsidRPr="00426039">
        <w:rPr>
          <w:rFonts w:hint="eastAsia"/>
        </w:rPr>
        <w:t>五个软件等级，分别对应灾难性的，严重的、较重的、较轻的和无影响的五类失效状态。</w:t>
      </w:r>
      <w:r w:rsidRPr="00A55C1E">
        <w:rPr>
          <w:rFonts w:hint="eastAsia"/>
        </w:rPr>
        <w:t>然而随着软件开发新技术新方法的不断涌现，需要对</w:t>
      </w:r>
      <w:r w:rsidRPr="00A55C1E">
        <w:rPr>
          <w:rFonts w:hint="eastAsia"/>
        </w:rPr>
        <w:t>DO-178B</w:t>
      </w:r>
      <w:r w:rsidRPr="00A55C1E">
        <w:rPr>
          <w:rFonts w:hint="eastAsia"/>
        </w:rPr>
        <w:t>作一定的补充和修订以适应当前机载软件的开发。</w:t>
      </w:r>
      <w:r w:rsidRPr="00A55C1E">
        <w:rPr>
          <w:rFonts w:hint="eastAsia"/>
        </w:rPr>
        <w:t>RTCA</w:t>
      </w:r>
      <w:r w:rsidRPr="00A55C1E">
        <w:rPr>
          <w:rFonts w:hint="eastAsia"/>
        </w:rPr>
        <w:t>于</w:t>
      </w:r>
      <w:r w:rsidRPr="00A55C1E">
        <w:rPr>
          <w:rFonts w:hint="eastAsia"/>
        </w:rPr>
        <w:t>2012</w:t>
      </w:r>
      <w:r w:rsidRPr="00A55C1E">
        <w:rPr>
          <w:rFonts w:hint="eastAsia"/>
        </w:rPr>
        <w:t>年发布了</w:t>
      </w:r>
      <w:r>
        <w:rPr>
          <w:rFonts w:hint="eastAsia"/>
        </w:rPr>
        <w:t>DO-178C</w:t>
      </w:r>
      <w:r w:rsidR="0079728F" w:rsidRPr="0079728F">
        <w:rPr>
          <w:vertAlign w:val="superscript"/>
        </w:rPr>
        <w:t>[2]</w:t>
      </w:r>
      <w:r w:rsidRPr="00A55C1E">
        <w:rPr>
          <w:rFonts w:hint="eastAsia"/>
        </w:rPr>
        <w:t>。</w:t>
      </w:r>
      <w:r w:rsidRPr="00426039">
        <w:rPr>
          <w:rFonts w:hint="eastAsia"/>
        </w:rPr>
        <w:t>DO-178C</w:t>
      </w:r>
      <w:r w:rsidRPr="00426039">
        <w:rPr>
          <w:rFonts w:hint="eastAsia"/>
        </w:rPr>
        <w:t>对</w:t>
      </w:r>
      <w:r w:rsidRPr="00426039">
        <w:rPr>
          <w:rFonts w:hint="eastAsia"/>
        </w:rPr>
        <w:t>DO-178B</w:t>
      </w:r>
      <w:r w:rsidRPr="00426039">
        <w:rPr>
          <w:rFonts w:hint="eastAsia"/>
        </w:rPr>
        <w:t>的补充有四个方面：软件工具验证、基于模型的开发和验证、面向对象编程、形式化方法。</w:t>
      </w:r>
      <w:r w:rsidRPr="00426039">
        <w:rPr>
          <w:rFonts w:hint="eastAsia"/>
        </w:rPr>
        <w:t>DO-178C</w:t>
      </w:r>
      <w:r w:rsidRPr="00426039">
        <w:rPr>
          <w:rFonts w:hint="eastAsia"/>
        </w:rPr>
        <w:t>弥补了</w:t>
      </w:r>
      <w:r w:rsidRPr="00426039">
        <w:rPr>
          <w:rFonts w:hint="eastAsia"/>
        </w:rPr>
        <w:t>DO-178B</w:t>
      </w:r>
      <w:r w:rsidRPr="00426039">
        <w:rPr>
          <w:rFonts w:hint="eastAsia"/>
        </w:rPr>
        <w:t>的不足，在</w:t>
      </w:r>
      <w:r w:rsidRPr="00426039">
        <w:rPr>
          <w:rFonts w:hint="eastAsia"/>
        </w:rPr>
        <w:t>MBD</w:t>
      </w:r>
      <w:r w:rsidRPr="00426039">
        <w:rPr>
          <w:rFonts w:hint="eastAsia"/>
        </w:rPr>
        <w:t>和</w:t>
      </w:r>
      <w:r w:rsidRPr="00426039">
        <w:rPr>
          <w:rFonts w:hint="eastAsia"/>
        </w:rPr>
        <w:t>OO</w:t>
      </w:r>
      <w:r w:rsidRPr="00426039">
        <w:rPr>
          <w:rFonts w:hint="eastAsia"/>
        </w:rPr>
        <w:t>方面进行明文规定，强调了双向追溯性，对详细的</w:t>
      </w:r>
      <w:r w:rsidRPr="00426039">
        <w:rPr>
          <w:rFonts w:hint="eastAsia"/>
        </w:rPr>
        <w:t>MBD</w:t>
      </w:r>
      <w:r w:rsidRPr="00426039">
        <w:rPr>
          <w:rFonts w:hint="eastAsia"/>
        </w:rPr>
        <w:t>和</w:t>
      </w:r>
      <w:r w:rsidRPr="00426039">
        <w:rPr>
          <w:rFonts w:hint="eastAsia"/>
        </w:rPr>
        <w:t>OO</w:t>
      </w:r>
      <w:r w:rsidRPr="00426039">
        <w:rPr>
          <w:rFonts w:hint="eastAsia"/>
        </w:rPr>
        <w:t>设计标准详细规定，明确指出类型的一致性等。同时，对于在</w:t>
      </w:r>
      <w:r w:rsidRPr="00426039">
        <w:rPr>
          <w:rFonts w:hint="eastAsia"/>
        </w:rPr>
        <w:t>DO-178B</w:t>
      </w:r>
      <w:r w:rsidRPr="00426039">
        <w:rPr>
          <w:rFonts w:hint="eastAsia"/>
        </w:rPr>
        <w:t>中没有明确标准的内存管理，也在</w:t>
      </w:r>
      <w:r w:rsidRPr="00426039">
        <w:rPr>
          <w:rFonts w:hint="eastAsia"/>
        </w:rPr>
        <w:t>DO-178C</w:t>
      </w:r>
      <w:r w:rsidRPr="00426039">
        <w:rPr>
          <w:rFonts w:hint="eastAsia"/>
        </w:rPr>
        <w:t>中另立条款，做详细的要求。</w:t>
      </w:r>
    </w:p>
    <w:p w:rsidR="001901BF" w:rsidRDefault="00CC64A5" w:rsidP="00760867">
      <w:pPr>
        <w:pStyle w:val="12"/>
      </w:pPr>
      <w:r>
        <w:rPr>
          <w:rFonts w:hint="eastAsia"/>
        </w:rPr>
        <w:t>编译器作为软件开发过程中的关键工具</w:t>
      </w:r>
      <w:r w:rsidR="000F435F">
        <w:rPr>
          <w:rFonts w:hint="eastAsia"/>
        </w:rPr>
        <w:t>，</w:t>
      </w:r>
      <w:r>
        <w:rPr>
          <w:rFonts w:hint="eastAsia"/>
        </w:rPr>
        <w:t>其安全性如何？是进行软件开发所面临的重要课题。</w:t>
      </w:r>
      <w:r w:rsidR="00760867">
        <w:rPr>
          <w:rFonts w:hint="eastAsia"/>
        </w:rPr>
        <w:t>特别</w:t>
      </w:r>
      <w:r w:rsidR="00905E4B">
        <w:rPr>
          <w:rFonts w:hint="eastAsia"/>
        </w:rPr>
        <w:t>在安全关键领域中，</w:t>
      </w:r>
      <w:r>
        <w:rPr>
          <w:rFonts w:hint="eastAsia"/>
        </w:rPr>
        <w:t>如航天、核工业等，编译器的安全可信有着至关重要的作用，编译错误可能会带来灾难性的后果。然而随着计算机技术的发展，对编译的要求越来越高，例如高级语言编译器中增加了大量的优化，</w:t>
      </w:r>
      <w:r w:rsidR="00760867">
        <w:rPr>
          <w:rFonts w:hint="eastAsia"/>
        </w:rPr>
        <w:lastRenderedPageBreak/>
        <w:t>而优化又可能带来不可预测的问题</w:t>
      </w:r>
      <w:r w:rsidR="00905E4B">
        <w:rPr>
          <w:rFonts w:hint="eastAsia"/>
        </w:rPr>
        <w:t>，</w:t>
      </w:r>
      <w:r w:rsidR="00760867">
        <w:rPr>
          <w:rFonts w:hint="eastAsia"/>
        </w:rPr>
        <w:t>导致编译过的可执行代码在运行过程中产生非期望的输出。</w:t>
      </w:r>
      <w:r w:rsidR="00455210">
        <w:rPr>
          <w:rFonts w:hint="eastAsia"/>
        </w:rPr>
        <w:t>因此在软件开发阶段必须对编译器的正确</w:t>
      </w:r>
      <w:r w:rsidR="00760867">
        <w:rPr>
          <w:rFonts w:hint="eastAsia"/>
        </w:rPr>
        <w:t>性进行充分验证。</w:t>
      </w:r>
    </w:p>
    <w:p w:rsidR="00BC20C9" w:rsidRPr="00EA0D41" w:rsidRDefault="0061652B" w:rsidP="00E573F3">
      <w:pPr>
        <w:pStyle w:val="12"/>
      </w:pPr>
      <w:r>
        <w:rPr>
          <w:rFonts w:hint="eastAsia"/>
        </w:rPr>
        <w:t>编译器通常被认为是语义等价转换的一个过程，但是编译器特别是优化编译器是个复杂的符号转换程序。</w:t>
      </w:r>
      <w:r w:rsidR="005A247C">
        <w:rPr>
          <w:rFonts w:hint="eastAsia"/>
        </w:rPr>
        <w:t>消除</w:t>
      </w:r>
      <w:r w:rsidR="00EA0D41" w:rsidRPr="00EA0D41">
        <w:rPr>
          <w:rFonts w:hint="eastAsia"/>
        </w:rPr>
        <w:t>编译</w:t>
      </w:r>
      <w:r w:rsidR="005A247C">
        <w:rPr>
          <w:rFonts w:hint="eastAsia"/>
        </w:rPr>
        <w:t>错误</w:t>
      </w:r>
      <w:r w:rsidR="00EA0D41" w:rsidRPr="00EA0D41">
        <w:rPr>
          <w:rFonts w:hint="eastAsia"/>
        </w:rPr>
        <w:t>的传统方法是大量的测试，但是测试难以达到完全覆盖，并不能充分地保证编译器的安全可信。</w:t>
      </w:r>
      <w:r w:rsidR="004B5EF5">
        <w:rPr>
          <w:rFonts w:hint="eastAsia"/>
        </w:rPr>
        <w:t>近年来，形式化验证</w:t>
      </w:r>
      <w:r w:rsidR="00CB0A43">
        <w:rPr>
          <w:rFonts w:hint="eastAsia"/>
        </w:rPr>
        <w:t>方法在</w:t>
      </w:r>
      <w:r w:rsidR="00AF3553">
        <w:rPr>
          <w:rFonts w:hint="eastAsia"/>
        </w:rPr>
        <w:t>编译器的</w:t>
      </w:r>
      <w:r w:rsidR="002E2605">
        <w:rPr>
          <w:rFonts w:hint="eastAsia"/>
        </w:rPr>
        <w:t>正确</w:t>
      </w:r>
      <w:r w:rsidR="004B5EF5">
        <w:rPr>
          <w:rFonts w:hint="eastAsia"/>
        </w:rPr>
        <w:t>性验证</w:t>
      </w:r>
      <w:r w:rsidR="00AF3553">
        <w:rPr>
          <w:rFonts w:hint="eastAsia"/>
        </w:rPr>
        <w:t>中</w:t>
      </w:r>
      <w:r w:rsidR="004B5EF5">
        <w:rPr>
          <w:rFonts w:hint="eastAsia"/>
        </w:rPr>
        <w:t>得到了持续的关注。形式化验证</w:t>
      </w:r>
      <w:r w:rsidR="00AF3553">
        <w:rPr>
          <w:rFonts w:hint="eastAsia"/>
        </w:rPr>
        <w:t>方法</w:t>
      </w:r>
      <w:r w:rsidR="004B5EF5">
        <w:rPr>
          <w:rFonts w:hint="eastAsia"/>
        </w:rPr>
        <w:t>可以</w:t>
      </w:r>
      <w:r w:rsidR="00AF3553">
        <w:rPr>
          <w:rFonts w:hint="eastAsia"/>
        </w:rPr>
        <w:t>从数学角度对编译器进行描述，对编</w:t>
      </w:r>
      <w:r w:rsidR="00864650">
        <w:rPr>
          <w:rFonts w:hint="eastAsia"/>
        </w:rPr>
        <w:t>译过程的语义和语言属性的等价性进行证明，能够充分地保证编译器安全可靠</w:t>
      </w:r>
      <w:r w:rsidR="00AF3553">
        <w:rPr>
          <w:rFonts w:hint="eastAsia"/>
        </w:rPr>
        <w:t>。</w:t>
      </w:r>
      <w:r w:rsidR="004B5EF5" w:rsidRPr="004B5EF5">
        <w:rPr>
          <w:rFonts w:hint="eastAsia"/>
        </w:rPr>
        <w:t>形式化验证是</w:t>
      </w:r>
      <w:r w:rsidR="004B5EF5">
        <w:rPr>
          <w:rFonts w:hint="eastAsia"/>
        </w:rPr>
        <w:t>分析系统是否具有所期望性质的过程，主要分有两种途径</w:t>
      </w:r>
      <w:r w:rsidR="00030609">
        <w:rPr>
          <w:rFonts w:hint="eastAsia"/>
        </w:rPr>
        <w:t>：</w:t>
      </w:r>
      <w:r w:rsidR="004B5EF5">
        <w:rPr>
          <w:rFonts w:hint="eastAsia"/>
        </w:rPr>
        <w:t>模型检验和定理证明。</w:t>
      </w:r>
      <w:r w:rsidR="00E573F3">
        <w:rPr>
          <w:rFonts w:hint="eastAsia"/>
        </w:rPr>
        <w:t>在本文中，还将介绍另一种形式验证方法——翻译确认技术。翻译确认通过证明源代码和目标代码的语义等价性来证明编译器的正确性，避免了对编译器自身的验证，同时又具有很好的可重用性，近年来在编译器验证领域得到了广泛研究，已取得令人瞩目的成果。</w:t>
      </w:r>
    </w:p>
    <w:p w:rsidR="00551BA2" w:rsidRPr="00A33530" w:rsidRDefault="00043F9E" w:rsidP="00937874">
      <w:pPr>
        <w:pStyle w:val="12"/>
      </w:pPr>
      <w:r>
        <w:rPr>
          <w:rFonts w:hint="eastAsia"/>
        </w:rPr>
        <w:t>最后，如果为了实践的原因有必要在安全相关系统中使用</w:t>
      </w:r>
      <w:r>
        <w:rPr>
          <w:rFonts w:hint="eastAsia"/>
        </w:rPr>
        <w:t xml:space="preserve"> C </w:t>
      </w:r>
      <w:r>
        <w:rPr>
          <w:rFonts w:hint="eastAsia"/>
        </w:rPr>
        <w:t>语言，那么必须对语言的使用加以限制，避免那些确实可以产生问题的地方，直到它是可以应用的。</w:t>
      </w:r>
      <w:r w:rsidR="00C57E0D" w:rsidRPr="00C57E0D">
        <w:rPr>
          <w:rFonts w:hint="eastAsia"/>
        </w:rPr>
        <w:t>MISRA-C</w:t>
      </w:r>
      <w:r w:rsidR="00C57E0D">
        <w:rPr>
          <w:rFonts w:hint="eastAsia"/>
        </w:rPr>
        <w:t>，</w:t>
      </w:r>
      <w:r w:rsidR="00C57E0D" w:rsidRPr="00C57E0D">
        <w:rPr>
          <w:rFonts w:hint="eastAsia"/>
        </w:rPr>
        <w:t>汽车制造业嵌入式</w:t>
      </w:r>
      <w:r w:rsidR="00C57E0D" w:rsidRPr="00C57E0D">
        <w:rPr>
          <w:rFonts w:hint="eastAsia"/>
        </w:rPr>
        <w:t>C</w:t>
      </w:r>
      <w:r w:rsidR="00C57E0D" w:rsidRPr="00C57E0D">
        <w:rPr>
          <w:rFonts w:hint="eastAsia"/>
        </w:rPr>
        <w:t>编码标准</w:t>
      </w:r>
      <w:r w:rsidR="006B4316">
        <w:rPr>
          <w:rFonts w:hint="eastAsia"/>
        </w:rPr>
        <w:t>，</w:t>
      </w:r>
      <w:r w:rsidR="006B4316" w:rsidRPr="006B4316">
        <w:rPr>
          <w:rFonts w:hint="eastAsia"/>
        </w:rPr>
        <w:t>从</w:t>
      </w:r>
      <w:r w:rsidR="006B4316" w:rsidRPr="006B4316">
        <w:rPr>
          <w:rFonts w:hint="eastAsia"/>
        </w:rPr>
        <w:t>MISRA-C:2004</w:t>
      </w:r>
      <w:r w:rsidR="006B4316" w:rsidRPr="006B4316">
        <w:rPr>
          <w:rFonts w:hint="eastAsia"/>
        </w:rPr>
        <w:t>开始</w:t>
      </w:r>
      <w:r w:rsidR="006B4316">
        <w:rPr>
          <w:rFonts w:hint="eastAsia"/>
        </w:rPr>
        <w:t>其应用</w:t>
      </w:r>
      <w:r w:rsidR="006B4316" w:rsidRPr="006B4316">
        <w:rPr>
          <w:rFonts w:hint="eastAsia"/>
        </w:rPr>
        <w:t>范围</w:t>
      </w:r>
      <w:r w:rsidR="006B4316">
        <w:rPr>
          <w:rFonts w:hint="eastAsia"/>
        </w:rPr>
        <w:t>扩大</w:t>
      </w:r>
      <w:r w:rsidR="006B4316" w:rsidRPr="006B4316">
        <w:rPr>
          <w:rFonts w:hint="eastAsia"/>
        </w:rPr>
        <w:t>到其他高安全性系统</w:t>
      </w:r>
      <w:r w:rsidR="006B4316">
        <w:rPr>
          <w:rFonts w:hint="eastAsia"/>
        </w:rPr>
        <w:t>，</w:t>
      </w:r>
      <w:r w:rsidR="00EB5F12">
        <w:rPr>
          <w:rFonts w:hint="eastAsia"/>
        </w:rPr>
        <w:t>由该规范定义的Ｃ语言被认为是易读、可靠、可移植、易于维护的</w:t>
      </w:r>
      <w:r w:rsidR="00480D07">
        <w:rPr>
          <w:rFonts w:hint="eastAsia"/>
        </w:rPr>
        <w:t>。</w:t>
      </w:r>
      <w:r>
        <w:rPr>
          <w:rFonts w:hint="eastAsia"/>
        </w:rPr>
        <w:t>C</w:t>
      </w:r>
      <w:r>
        <w:rPr>
          <w:rFonts w:hint="eastAsia"/>
        </w:rPr>
        <w:t>安全子集将</w:t>
      </w:r>
      <w:r w:rsidR="00C57E0D">
        <w:rPr>
          <w:rFonts w:hint="eastAsia"/>
        </w:rPr>
        <w:t>MISRA-</w:t>
      </w:r>
      <w:r w:rsidRPr="00043F9E">
        <w:rPr>
          <w:rFonts w:hint="eastAsia"/>
        </w:rPr>
        <w:t>C</w:t>
      </w:r>
      <w:r>
        <w:rPr>
          <w:rFonts w:hint="eastAsia"/>
        </w:rPr>
        <w:t>与航天型号软件的特点相结合，重新定义了一系列</w:t>
      </w:r>
      <w:r>
        <w:rPr>
          <w:rFonts w:hint="eastAsia"/>
        </w:rPr>
        <w:t>C</w:t>
      </w:r>
      <w:r w:rsidR="00712EA9">
        <w:rPr>
          <w:rFonts w:hint="eastAsia"/>
        </w:rPr>
        <w:t>语言软件的编程准则，为安全相关领域的</w:t>
      </w:r>
      <w:r w:rsidR="00712EA9">
        <w:rPr>
          <w:rFonts w:hint="eastAsia"/>
        </w:rPr>
        <w:t>C</w:t>
      </w:r>
      <w:r>
        <w:rPr>
          <w:rFonts w:hint="eastAsia"/>
        </w:rPr>
        <w:t>语言软件提供了相应的安全语言规范和编译要求。</w:t>
      </w:r>
      <w:r w:rsidR="00937874">
        <w:rPr>
          <w:rFonts w:hint="eastAsia"/>
        </w:rPr>
        <w:t>C</w:t>
      </w:r>
      <w:r w:rsidR="00937874">
        <w:rPr>
          <w:rFonts w:hint="eastAsia"/>
        </w:rPr>
        <w:t>安全子集严格要求了编译器的成熟度及稳定性，编译器必须忠实地反映源语言的代码结构和语义，以方便编译前后的代码审查、比较和追踪，确保编译后代码的可信。</w:t>
      </w:r>
      <w:r w:rsidR="00EE684F">
        <w:rPr>
          <w:rFonts w:hint="eastAsia"/>
        </w:rPr>
        <w:t>本文以此为出发点，</w:t>
      </w:r>
      <w:r w:rsidR="00882E5B">
        <w:rPr>
          <w:rFonts w:hint="eastAsia"/>
        </w:rPr>
        <w:t>尝试以形式化验证技</w:t>
      </w:r>
      <w:r w:rsidR="00C944A8">
        <w:rPr>
          <w:rFonts w:hint="eastAsia"/>
        </w:rPr>
        <w:t>术为基础，将语言规范与经过验证的编译器相结合，以提高编译的安全可靠性</w:t>
      </w:r>
      <w:r w:rsidR="00882E5B">
        <w:rPr>
          <w:rFonts w:hint="eastAsia"/>
        </w:rPr>
        <w:t>，减少工作流程和工作量，达到行业规范要求</w:t>
      </w:r>
      <w:r w:rsidR="00EE684F">
        <w:rPr>
          <w:rFonts w:hint="eastAsia"/>
        </w:rPr>
        <w:t>。</w:t>
      </w:r>
    </w:p>
    <w:p w:rsidR="009C6424" w:rsidRPr="00EF1777" w:rsidRDefault="00EC6088" w:rsidP="009C6424">
      <w:pPr>
        <w:pStyle w:val="1"/>
        <w:spacing w:line="360" w:lineRule="auto"/>
        <w:rPr>
          <w:rFonts w:ascii="Times New Roman"/>
        </w:rPr>
      </w:pPr>
      <w:bookmarkStart w:id="4" w:name="_Toc438220483"/>
      <w:r w:rsidRPr="00A33530">
        <w:rPr>
          <w:rFonts w:ascii="Times New Roman"/>
        </w:rPr>
        <w:t>基本</w:t>
      </w:r>
      <w:r w:rsidR="0061725E" w:rsidRPr="00A33530">
        <w:rPr>
          <w:rFonts w:ascii="Times New Roman"/>
        </w:rPr>
        <w:t>研究现状及发展</w:t>
      </w:r>
      <w:r w:rsidR="00B238BE">
        <w:rPr>
          <w:rFonts w:ascii="Times New Roman"/>
        </w:rPr>
        <w:t>趋势</w:t>
      </w:r>
      <w:bookmarkEnd w:id="4"/>
    </w:p>
    <w:p w:rsidR="003E761C" w:rsidRPr="00A33530" w:rsidRDefault="00A82816" w:rsidP="00005431">
      <w:pPr>
        <w:pStyle w:val="2"/>
        <w:spacing w:line="360" w:lineRule="auto"/>
        <w:rPr>
          <w:rFonts w:ascii="Times New Roman" w:hAnsi="Times New Roman"/>
        </w:rPr>
      </w:pPr>
      <w:bookmarkStart w:id="5" w:name="_Toc438220484"/>
      <w:r>
        <w:rPr>
          <w:rFonts w:ascii="Times New Roman" w:hAnsi="Times New Roman"/>
        </w:rPr>
        <w:t>测试</w:t>
      </w:r>
      <w:r w:rsidR="0017050E">
        <w:rPr>
          <w:rFonts w:ascii="Times New Roman" w:hAnsi="Times New Roman"/>
        </w:rPr>
        <w:t>方法</w:t>
      </w:r>
      <w:bookmarkEnd w:id="5"/>
    </w:p>
    <w:p w:rsidR="00D532B7" w:rsidRDefault="0035559E" w:rsidP="00D532B7">
      <w:pPr>
        <w:pStyle w:val="a0"/>
      </w:pPr>
      <w:r>
        <w:rPr>
          <w:rFonts w:hint="eastAsia"/>
        </w:rPr>
        <w:lastRenderedPageBreak/>
        <w:t>软件测试是通过执行软件来判断软件是否具备所期望的性质,</w:t>
      </w:r>
      <w:r w:rsidR="00A46916">
        <w:rPr>
          <w:rFonts w:hint="eastAsia"/>
        </w:rPr>
        <w:t>是软件开发中一个行之有效的、必不可少的、客观地评估软件正确</w:t>
      </w:r>
      <w:r>
        <w:rPr>
          <w:rFonts w:hint="eastAsia"/>
        </w:rPr>
        <w:t>性的方法</w:t>
      </w:r>
      <w:r w:rsidR="007F57CF">
        <w:rPr>
          <w:rFonts w:hint="eastAsia"/>
        </w:rPr>
        <w:t>。</w:t>
      </w:r>
      <w:r>
        <w:rPr>
          <w:rFonts w:hint="eastAsia"/>
        </w:rPr>
        <w:t>在高可信软件开发中, 软件测试的开销往往大于</w:t>
      </w:r>
      <w:r w:rsidR="00D532B7">
        <w:rPr>
          <w:rFonts w:hint="eastAsia"/>
        </w:rPr>
        <w:t>50%。</w:t>
      </w:r>
      <w:r w:rsidR="005D180D" w:rsidRPr="005D180D">
        <w:rPr>
          <w:rFonts w:hint="eastAsia"/>
        </w:rPr>
        <w:t>软件测试往往需要测试软件的健壮性、可靠性、完备性等性能</w:t>
      </w:r>
      <w:r w:rsidR="005D180D">
        <w:rPr>
          <w:rFonts w:hint="eastAsia"/>
        </w:rPr>
        <w:t>，</w:t>
      </w:r>
      <w:r w:rsidR="005D180D" w:rsidRPr="005D180D">
        <w:rPr>
          <w:rFonts w:hint="eastAsia"/>
        </w:rPr>
        <w:t>具体的来说</w:t>
      </w:r>
      <w:r w:rsidR="005D180D">
        <w:rPr>
          <w:rFonts w:hint="eastAsia"/>
        </w:rPr>
        <w:t>，即</w:t>
      </w:r>
      <w:r w:rsidR="005D180D" w:rsidRPr="005D180D">
        <w:rPr>
          <w:rFonts w:hint="eastAsia"/>
        </w:rPr>
        <w:t>测试软件是否可以处理异常输入</w:t>
      </w:r>
      <w:r w:rsidR="0049392B">
        <w:rPr>
          <w:rFonts w:hint="eastAsia"/>
        </w:rPr>
        <w:t>，</w:t>
      </w:r>
      <w:r w:rsidR="005D180D" w:rsidRPr="005D180D">
        <w:rPr>
          <w:rFonts w:hint="eastAsia"/>
        </w:rPr>
        <w:t>其实际执行结果是否与预期结果相同</w:t>
      </w:r>
      <w:r w:rsidR="00BA00A9">
        <w:rPr>
          <w:rFonts w:hint="eastAsia"/>
        </w:rPr>
        <w:t>，</w:t>
      </w:r>
      <w:r w:rsidR="005D180D" w:rsidRPr="005D180D">
        <w:rPr>
          <w:rFonts w:hint="eastAsia"/>
        </w:rPr>
        <w:t>测试其功能说明中的应该实现功能是否完全实现</w:t>
      </w:r>
      <w:r w:rsidR="00BA00A9">
        <w:rPr>
          <w:rFonts w:hint="eastAsia"/>
        </w:rPr>
        <w:t>，</w:t>
      </w:r>
      <w:r w:rsidR="005D180D" w:rsidRPr="005D180D">
        <w:rPr>
          <w:rFonts w:hint="eastAsia"/>
        </w:rPr>
        <w:t>其不该实现的功能是否完全没有实现</w:t>
      </w:r>
      <w:r w:rsidR="00BA00A9">
        <w:rPr>
          <w:rFonts w:hint="eastAsia"/>
        </w:rPr>
        <w:t>，</w:t>
      </w:r>
      <w:r w:rsidR="005D180D" w:rsidRPr="005D180D">
        <w:rPr>
          <w:rFonts w:hint="eastAsia"/>
        </w:rPr>
        <w:t>对编译器的测试同样需要进行上述几方面。</w:t>
      </w:r>
    </w:p>
    <w:p w:rsidR="00D532B7" w:rsidRDefault="00EB3B21" w:rsidP="00D532B7">
      <w:pPr>
        <w:pStyle w:val="a0"/>
      </w:pPr>
      <w:r>
        <w:rPr>
          <w:rFonts w:hint="eastAsia"/>
        </w:rPr>
        <w:t>编译器测试</w:t>
      </w:r>
      <w:r w:rsidR="006A3BD0" w:rsidRPr="006A3BD0">
        <w:rPr>
          <w:rFonts w:hint="eastAsia"/>
          <w:vertAlign w:val="superscript"/>
        </w:rPr>
        <w:t>[</w:t>
      </w:r>
      <w:r w:rsidR="006A3BD0" w:rsidRPr="006A3BD0">
        <w:rPr>
          <w:vertAlign w:val="superscript"/>
        </w:rPr>
        <w:t>3</w:t>
      </w:r>
      <w:r w:rsidR="006A3BD0" w:rsidRPr="006A3BD0">
        <w:rPr>
          <w:rFonts w:hint="eastAsia"/>
          <w:vertAlign w:val="superscript"/>
        </w:rPr>
        <w:t>]</w:t>
      </w:r>
      <w:r>
        <w:rPr>
          <w:rFonts w:hint="eastAsia"/>
        </w:rPr>
        <w:t>常用的有两种策略:</w:t>
      </w:r>
      <w:r w:rsidR="00D36417">
        <w:rPr>
          <w:rFonts w:hint="eastAsia"/>
        </w:rPr>
        <w:t>动态测试</w:t>
      </w:r>
      <w:r>
        <w:rPr>
          <w:rFonts w:hint="eastAsia"/>
        </w:rPr>
        <w:t>和静态测试。动态测试是使用一系列由测试环境控制的测试数据执行程序,然后比较测试程序的实际输出结果和测试用例中的预期输出结果。静态测试就是在不执行程序的前提下对程序进行的测试。对编译器的测试往往使用动态测试策略,选择一个已被验证的编译器测</w:t>
      </w:r>
      <w:r w:rsidR="00D36417">
        <w:rPr>
          <w:rFonts w:hint="eastAsia"/>
        </w:rPr>
        <w:t>试套件对编译器进行测试。动态测试</w:t>
      </w:r>
      <w:r>
        <w:rPr>
          <w:rFonts w:hint="eastAsia"/>
        </w:rPr>
        <w:t>可以被</w:t>
      </w:r>
      <w:r w:rsidR="00D36417">
        <w:rPr>
          <w:rFonts w:hint="eastAsia"/>
        </w:rPr>
        <w:t>划分为白盒测试</w:t>
      </w:r>
      <w:r w:rsidR="002B109C">
        <w:rPr>
          <w:rFonts w:hint="eastAsia"/>
        </w:rPr>
        <w:t>技术</w:t>
      </w:r>
      <w:r w:rsidR="00D36417">
        <w:rPr>
          <w:rFonts w:hint="eastAsia"/>
        </w:rPr>
        <w:t>和黑盒测试</w:t>
      </w:r>
      <w:r w:rsidR="002B109C">
        <w:rPr>
          <w:rFonts w:hint="eastAsia"/>
        </w:rPr>
        <w:t>技术</w:t>
      </w:r>
      <w:r w:rsidR="009C5AB1">
        <w:rPr>
          <w:rFonts w:hint="eastAsia"/>
        </w:rPr>
        <w:t>两种</w:t>
      </w:r>
      <w:r>
        <w:rPr>
          <w:rFonts w:hint="eastAsia"/>
        </w:rPr>
        <w:t>。</w:t>
      </w:r>
    </w:p>
    <w:p w:rsidR="00147D64" w:rsidRDefault="005C5B84" w:rsidP="00147D64">
      <w:pPr>
        <w:pStyle w:val="a0"/>
      </w:pPr>
      <w:r>
        <w:rPr>
          <w:rFonts w:hint="eastAsia"/>
        </w:rPr>
        <w:t>白盒</w:t>
      </w:r>
      <w:r w:rsidR="00D36417">
        <w:rPr>
          <w:rFonts w:hint="eastAsia"/>
        </w:rPr>
        <w:t>测试技术</w:t>
      </w:r>
      <w:r w:rsidR="00F06032">
        <w:rPr>
          <w:rFonts w:hint="eastAsia"/>
        </w:rPr>
        <w:t>是基于对编译器内部结构的检查</w:t>
      </w:r>
      <w:r w:rsidR="00147D64">
        <w:rPr>
          <w:rFonts w:hint="eastAsia"/>
        </w:rPr>
        <w:t>，即使用测试数据对程</w:t>
      </w:r>
      <w:r w:rsidR="00BB3D91">
        <w:rPr>
          <w:rFonts w:hint="eastAsia"/>
        </w:rPr>
        <w:t>序的控制结构、数据流等逻辑进行检查。</w:t>
      </w:r>
      <w:r w:rsidR="00D36417">
        <w:rPr>
          <w:rFonts w:hint="eastAsia"/>
        </w:rPr>
        <w:t>白盒</w:t>
      </w:r>
      <w:r w:rsidR="00147D64">
        <w:rPr>
          <w:rFonts w:hint="eastAsia"/>
        </w:rPr>
        <w:t>测试技术是基于对测试源代码的利用</w:t>
      </w:r>
      <w:r w:rsidR="004844A8">
        <w:rPr>
          <w:rFonts w:hint="eastAsia"/>
        </w:rPr>
        <w:t>，</w:t>
      </w:r>
      <w:r w:rsidR="00147D64">
        <w:rPr>
          <w:rFonts w:hint="eastAsia"/>
        </w:rPr>
        <w:t>主要用来测试编译器的单独模块</w:t>
      </w:r>
      <w:r w:rsidR="002D51A9">
        <w:rPr>
          <w:rFonts w:hint="eastAsia"/>
        </w:rPr>
        <w:t>，</w:t>
      </w:r>
      <w:r w:rsidR="00147D64">
        <w:rPr>
          <w:rFonts w:hint="eastAsia"/>
        </w:rPr>
        <w:t>以保证其每个部分都可以正常运作。相反</w:t>
      </w:r>
      <w:r w:rsidR="002D51A9">
        <w:rPr>
          <w:rFonts w:hint="eastAsia"/>
        </w:rPr>
        <w:t>，</w:t>
      </w:r>
      <w:r w:rsidR="00147D64">
        <w:rPr>
          <w:rFonts w:hint="eastAsia"/>
        </w:rPr>
        <w:t>基于测试套件的黑盒测试往往被用来对编译器进行性能测试和鲁棒性测试</w:t>
      </w:r>
      <w:r w:rsidR="0002310A">
        <w:rPr>
          <w:rFonts w:hint="eastAsia"/>
        </w:rPr>
        <w:t>，</w:t>
      </w:r>
      <w:r w:rsidR="00147D64">
        <w:rPr>
          <w:rFonts w:hint="eastAsia"/>
        </w:rPr>
        <w:t>测试数据只取决于编译器的规格说明书。测试数据不关心被测程序的结构</w:t>
      </w:r>
      <w:r w:rsidR="00A33754">
        <w:rPr>
          <w:rFonts w:hint="eastAsia"/>
        </w:rPr>
        <w:t>，</w:t>
      </w:r>
      <w:r w:rsidR="00147D64">
        <w:rPr>
          <w:rFonts w:hint="eastAsia"/>
        </w:rPr>
        <w:t>只关注被测程序的特征和外部行为。黑盒测试技术被用来测试编译器对编程语言声明和对用户的接口</w:t>
      </w:r>
      <w:r w:rsidR="006348B5">
        <w:rPr>
          <w:rFonts w:hint="eastAsia"/>
        </w:rPr>
        <w:t>，</w:t>
      </w:r>
      <w:r w:rsidR="00B169E9">
        <w:rPr>
          <w:rFonts w:hint="eastAsia"/>
        </w:rPr>
        <w:t>确认编译器对语言标准的实现情况己经成为黑盒测试的一个越来越</w:t>
      </w:r>
      <w:r w:rsidR="00147D64">
        <w:rPr>
          <w:rFonts w:hint="eastAsia"/>
        </w:rPr>
        <w:t>重要的方向。</w:t>
      </w:r>
    </w:p>
    <w:p w:rsidR="00852D69" w:rsidRDefault="00852D69" w:rsidP="00403F0B">
      <w:pPr>
        <w:pStyle w:val="a0"/>
      </w:pPr>
      <w:r>
        <w:rPr>
          <w:rFonts w:hint="eastAsia"/>
        </w:rPr>
        <w:t>为保证编译器的高可靠性，</w:t>
      </w:r>
      <w:r w:rsidR="00A87415">
        <w:rPr>
          <w:rFonts w:hint="eastAsia"/>
        </w:rPr>
        <w:t>测试人员需要依据编译器的</w:t>
      </w:r>
      <w:r>
        <w:rPr>
          <w:rFonts w:hint="eastAsia"/>
        </w:rPr>
        <w:t>功能说明书或是被编译语言标准对其进行大量的覆盖测试</w:t>
      </w:r>
      <w:r w:rsidR="00A87415">
        <w:rPr>
          <w:rFonts w:hint="eastAsia"/>
        </w:rPr>
        <w:t>（</w:t>
      </w:r>
      <w:r>
        <w:rPr>
          <w:rFonts w:hint="eastAsia"/>
        </w:rPr>
        <w:t>如规则覆盖测试、分支覆盖测试等</w:t>
      </w:r>
      <w:r w:rsidR="00A87415">
        <w:rPr>
          <w:rFonts w:hint="eastAsia"/>
        </w:rPr>
        <w:t>）</w:t>
      </w:r>
      <w:r>
        <w:rPr>
          <w:rFonts w:hint="eastAsia"/>
        </w:rPr>
        <w:t>。由于编译器自身的复杂</w:t>
      </w:r>
      <w:r w:rsidR="00A87415">
        <w:rPr>
          <w:rFonts w:hint="eastAsia"/>
        </w:rPr>
        <w:t>性</w:t>
      </w:r>
      <w:r w:rsidR="00CC6101">
        <w:rPr>
          <w:rFonts w:hint="eastAsia"/>
        </w:rPr>
        <w:t>，</w:t>
      </w:r>
      <w:r>
        <w:rPr>
          <w:rFonts w:hint="eastAsia"/>
        </w:rPr>
        <w:t>进行覆盖测试的耗费的时间和工作量往往不可计量</w:t>
      </w:r>
      <w:r w:rsidR="00DA2F9B">
        <w:rPr>
          <w:rFonts w:hint="eastAsia"/>
        </w:rPr>
        <w:t>，</w:t>
      </w:r>
      <w:r>
        <w:rPr>
          <w:rFonts w:hint="eastAsia"/>
        </w:rPr>
        <w:t>单纯的手工的测试方法更是难以满足编译器测试的要求</w:t>
      </w:r>
      <w:r w:rsidR="00AF51B2">
        <w:rPr>
          <w:rFonts w:hint="eastAsia"/>
        </w:rPr>
        <w:t>，</w:t>
      </w:r>
      <w:r>
        <w:rPr>
          <w:rFonts w:hint="eastAsia"/>
        </w:rPr>
        <w:t>自动的生成测试用例对</w:t>
      </w:r>
      <w:r w:rsidR="00656C18">
        <w:rPr>
          <w:rFonts w:hint="eastAsia"/>
        </w:rPr>
        <w:t>编译器进行测试己经成为当前的研究</w:t>
      </w:r>
      <w:r>
        <w:rPr>
          <w:rFonts w:hint="eastAsia"/>
        </w:rPr>
        <w:t>热点。</w:t>
      </w:r>
    </w:p>
    <w:p w:rsidR="00EB3B21" w:rsidRDefault="002B109C" w:rsidP="00403F0B">
      <w:pPr>
        <w:pStyle w:val="a0"/>
      </w:pPr>
      <w:r>
        <w:rPr>
          <w:rFonts w:hint="eastAsia"/>
        </w:rPr>
        <w:t>测试用例自动生成技术分为3类</w:t>
      </w:r>
      <w:r w:rsidR="00A85313">
        <w:rPr>
          <w:rFonts w:hint="eastAsia"/>
        </w:rPr>
        <w:t>：</w:t>
      </w:r>
      <w:r>
        <w:rPr>
          <w:rFonts w:hint="eastAsia"/>
        </w:rPr>
        <w:t>随机测试用例生成、静态测试用例生成和动态测试用例生成。其中</w:t>
      </w:r>
      <w:r w:rsidR="00935EE2">
        <w:rPr>
          <w:rFonts w:hint="eastAsia"/>
        </w:rPr>
        <w:t>，随机</w:t>
      </w:r>
      <w:r>
        <w:rPr>
          <w:rFonts w:hint="eastAsia"/>
        </w:rPr>
        <w:t>测试用例生成方法</w:t>
      </w:r>
      <w:r w:rsidR="001C746D">
        <w:rPr>
          <w:rFonts w:hint="eastAsia"/>
        </w:rPr>
        <w:t>，</w:t>
      </w:r>
      <w:r>
        <w:rPr>
          <w:rFonts w:hint="eastAsia"/>
        </w:rPr>
        <w:t>是通过在输入空间内不断地随机选择有效的输入值以生成测试用例。其优点是快速且易于实现</w:t>
      </w:r>
      <w:r w:rsidR="00766473">
        <w:rPr>
          <w:rFonts w:hint="eastAsia"/>
        </w:rPr>
        <w:t>，</w:t>
      </w:r>
      <w:r>
        <w:rPr>
          <w:rFonts w:hint="eastAsia"/>
        </w:rPr>
        <w:t>缺点是其盲目性导致的对复杂程序的测试效果不佳。静态测试用例生成</w:t>
      </w:r>
      <w:r w:rsidR="00267233">
        <w:rPr>
          <w:rFonts w:hint="eastAsia"/>
        </w:rPr>
        <w:t>，</w:t>
      </w:r>
      <w:r>
        <w:rPr>
          <w:rFonts w:hint="eastAsia"/>
        </w:rPr>
        <w:t>是指在不执行源程序的情况下</w:t>
      </w:r>
      <w:r w:rsidR="000A2482">
        <w:rPr>
          <w:rFonts w:hint="eastAsia"/>
        </w:rPr>
        <w:t>，</w:t>
      </w:r>
      <w:r>
        <w:rPr>
          <w:rFonts w:hint="eastAsia"/>
        </w:rPr>
        <w:t>利用符号执行等静态分析方法获取的数据来生成测试用例。其优点是分析速度快</w:t>
      </w:r>
      <w:r w:rsidR="000A2482">
        <w:rPr>
          <w:rFonts w:hint="eastAsia"/>
        </w:rPr>
        <w:t>，</w:t>
      </w:r>
      <w:r>
        <w:rPr>
          <w:rFonts w:hint="eastAsia"/>
        </w:rPr>
        <w:t>缺点是受到静态分析的影响</w:t>
      </w:r>
      <w:r w:rsidR="000A2482">
        <w:rPr>
          <w:rFonts w:hint="eastAsia"/>
        </w:rPr>
        <w:t>，</w:t>
      </w:r>
      <w:r>
        <w:rPr>
          <w:rFonts w:hint="eastAsia"/>
        </w:rPr>
        <w:t>精度不够高</w:t>
      </w:r>
      <w:r w:rsidR="000A2482">
        <w:rPr>
          <w:rFonts w:hint="eastAsia"/>
        </w:rPr>
        <w:t>，</w:t>
      </w:r>
      <w:r>
        <w:rPr>
          <w:rFonts w:hint="eastAsia"/>
        </w:rPr>
        <w:t>往往误报情况较多。动态测试用例生成</w:t>
      </w:r>
      <w:r w:rsidR="000A2482">
        <w:rPr>
          <w:rFonts w:hint="eastAsia"/>
        </w:rPr>
        <w:t>，是指利用执行</w:t>
      </w:r>
      <w:r>
        <w:rPr>
          <w:rFonts w:hint="eastAsia"/>
        </w:rPr>
        <w:t>已生成的测试用例的反馈信息不断地修正测试用例以生成新的测试用例。该方法优点是生成的测试用例更有针对性</w:t>
      </w:r>
      <w:r w:rsidR="00414A8D">
        <w:rPr>
          <w:rFonts w:hint="eastAsia"/>
        </w:rPr>
        <w:t>，</w:t>
      </w:r>
      <w:r>
        <w:rPr>
          <w:rFonts w:hint="eastAsia"/>
        </w:rPr>
        <w:t>缺点是由</w:t>
      </w:r>
      <w:r>
        <w:rPr>
          <w:rFonts w:hint="eastAsia"/>
        </w:rPr>
        <w:lastRenderedPageBreak/>
        <w:t>于需要运行待测程序</w:t>
      </w:r>
      <w:r w:rsidR="00A805E1">
        <w:rPr>
          <w:rFonts w:hint="eastAsia"/>
        </w:rPr>
        <w:t>，</w:t>
      </w:r>
      <w:r>
        <w:rPr>
          <w:rFonts w:hint="eastAsia"/>
        </w:rPr>
        <w:t>因而其分析速度较慢</w:t>
      </w:r>
      <w:r w:rsidR="005971AA">
        <w:rPr>
          <w:rFonts w:hint="eastAsia"/>
        </w:rPr>
        <w:t>，</w:t>
      </w:r>
      <w:r>
        <w:rPr>
          <w:rFonts w:hint="eastAsia"/>
        </w:rPr>
        <w:t>而且其生成的测试用例的质量因其使用的算法的不同而有差异。</w:t>
      </w:r>
    </w:p>
    <w:p w:rsidR="00360075" w:rsidRPr="007D7CF1" w:rsidRDefault="0035559E" w:rsidP="007D7CF1">
      <w:pPr>
        <w:pStyle w:val="a0"/>
      </w:pPr>
      <w:r>
        <w:rPr>
          <w:rFonts w:hint="eastAsia"/>
        </w:rPr>
        <w:t>目前</w:t>
      </w:r>
      <w:r w:rsidR="007D7CF1">
        <w:rPr>
          <w:rFonts w:hint="eastAsia"/>
        </w:rPr>
        <w:t>，</w:t>
      </w:r>
      <w:r>
        <w:rPr>
          <w:rFonts w:hint="eastAsia"/>
        </w:rPr>
        <w:t>对</w:t>
      </w:r>
      <w:r w:rsidR="007D7CF1">
        <w:rPr>
          <w:rFonts w:hint="eastAsia"/>
        </w:rPr>
        <w:t>于安全攸关系统</w:t>
      </w:r>
      <w:r w:rsidR="007D141E">
        <w:rPr>
          <w:rFonts w:hint="eastAsia"/>
        </w:rPr>
        <w:t>，</w:t>
      </w:r>
      <w:r>
        <w:rPr>
          <w:rFonts w:hint="eastAsia"/>
        </w:rPr>
        <w:t>软件测试技术</w:t>
      </w:r>
      <w:r w:rsidR="007D7CF1">
        <w:rPr>
          <w:rFonts w:hint="eastAsia"/>
        </w:rPr>
        <w:t>依旧</w:t>
      </w:r>
      <w:r>
        <w:rPr>
          <w:rFonts w:hint="eastAsia"/>
        </w:rPr>
        <w:t>面临</w:t>
      </w:r>
      <w:r w:rsidR="001322AA">
        <w:rPr>
          <w:rFonts w:hint="eastAsia"/>
        </w:rPr>
        <w:t>着</w:t>
      </w:r>
      <w:r>
        <w:rPr>
          <w:rFonts w:hint="eastAsia"/>
        </w:rPr>
        <w:t>重大挑战</w:t>
      </w:r>
      <w:r w:rsidR="007D7CF1">
        <w:rPr>
          <w:rFonts w:hint="eastAsia"/>
        </w:rPr>
        <w:t>。</w:t>
      </w:r>
      <w:r>
        <w:rPr>
          <w:rFonts w:hint="eastAsia"/>
        </w:rPr>
        <w:t>安全攸关软件不仅要求在其环境处于正常状态时保证系统的安全性</w:t>
      </w:r>
      <w:r w:rsidR="001322AA">
        <w:rPr>
          <w:rFonts w:hint="eastAsia"/>
        </w:rPr>
        <w:t>，</w:t>
      </w:r>
      <w:r>
        <w:rPr>
          <w:rFonts w:hint="eastAsia"/>
        </w:rPr>
        <w:t>而且要求环境处于非正常状态时也能使系统安全地进入安全状态</w:t>
      </w:r>
      <w:r w:rsidR="00820209">
        <w:rPr>
          <w:rFonts w:hint="eastAsia"/>
        </w:rPr>
        <w:t>，</w:t>
      </w:r>
      <w:r>
        <w:rPr>
          <w:rFonts w:hint="eastAsia"/>
        </w:rPr>
        <w:t>因而往往难以获得充分的数据来测试软件应付危险情况的能力</w:t>
      </w:r>
      <w:r w:rsidR="00D26F13">
        <w:rPr>
          <w:rFonts w:hint="eastAsia"/>
        </w:rPr>
        <w:t>，</w:t>
      </w:r>
      <w:r>
        <w:rPr>
          <w:rFonts w:hint="eastAsia"/>
        </w:rPr>
        <w:t>不能满足可靠安全性测试的需求</w:t>
      </w:r>
      <w:r w:rsidR="00D26F13">
        <w:rPr>
          <w:rFonts w:hint="eastAsia"/>
        </w:rPr>
        <w:t>。</w:t>
      </w:r>
      <w:r>
        <w:rPr>
          <w:rFonts w:hint="eastAsia"/>
        </w:rPr>
        <w:t>软件工程中分析、设计和测试技术目前仍是在工程上保障软件高可信性的主要手段</w:t>
      </w:r>
      <w:r w:rsidR="009466D6">
        <w:rPr>
          <w:rFonts w:hint="eastAsia"/>
        </w:rPr>
        <w:t>，</w:t>
      </w:r>
      <w:r>
        <w:rPr>
          <w:rFonts w:hint="eastAsia"/>
        </w:rPr>
        <w:t>但不能满足高可信软件开发的需要</w:t>
      </w:r>
      <w:r w:rsidR="00280ED8">
        <w:rPr>
          <w:rFonts w:hint="eastAsia"/>
        </w:rPr>
        <w:t>。</w:t>
      </w:r>
      <w:r>
        <w:rPr>
          <w:rFonts w:hint="eastAsia"/>
        </w:rPr>
        <w:t>从基础上看</w:t>
      </w:r>
      <w:r w:rsidR="002C2A84">
        <w:rPr>
          <w:rFonts w:hint="eastAsia"/>
        </w:rPr>
        <w:t>，</w:t>
      </w:r>
      <w:r>
        <w:rPr>
          <w:rFonts w:hint="eastAsia"/>
        </w:rPr>
        <w:t>这些技术需要与高可信软件的程序理论结合</w:t>
      </w:r>
      <w:r w:rsidR="007466B5">
        <w:rPr>
          <w:rFonts w:hint="eastAsia"/>
        </w:rPr>
        <w:t>，</w:t>
      </w:r>
      <w:r>
        <w:rPr>
          <w:rFonts w:hint="eastAsia"/>
        </w:rPr>
        <w:t>提高技术的形式化程度</w:t>
      </w:r>
      <w:r w:rsidR="00791435">
        <w:rPr>
          <w:rFonts w:hint="eastAsia"/>
        </w:rPr>
        <w:t>。</w:t>
      </w:r>
    </w:p>
    <w:p w:rsidR="006B51AE" w:rsidRDefault="00BD1AAA" w:rsidP="00005431">
      <w:pPr>
        <w:pStyle w:val="2"/>
        <w:spacing w:line="360" w:lineRule="auto"/>
        <w:rPr>
          <w:rFonts w:ascii="Times New Roman" w:hAnsi="Times New Roman"/>
        </w:rPr>
      </w:pPr>
      <w:bookmarkStart w:id="6" w:name="_Toc438220485"/>
      <w:r>
        <w:rPr>
          <w:rFonts w:ascii="Times New Roman" w:hAnsi="Times New Roman"/>
        </w:rPr>
        <w:t>模型检验</w:t>
      </w:r>
      <w:r w:rsidR="00EC6088" w:rsidRPr="00A33530">
        <w:rPr>
          <w:rFonts w:ascii="Times New Roman" w:hAnsi="Times New Roman"/>
        </w:rPr>
        <w:t>方法</w:t>
      </w:r>
      <w:bookmarkEnd w:id="6"/>
    </w:p>
    <w:p w:rsidR="003421B2" w:rsidRPr="009A569F" w:rsidRDefault="009A569F" w:rsidP="00D66B5C">
      <w:pPr>
        <w:pStyle w:val="a0"/>
      </w:pPr>
      <w:r>
        <w:rPr>
          <w:rFonts w:hint="eastAsia"/>
        </w:rPr>
        <w:t>模型检测</w:t>
      </w:r>
      <w:r w:rsidR="00772445" w:rsidRPr="003325A8">
        <w:rPr>
          <w:rFonts w:ascii="Times New Roman"/>
          <w:vertAlign w:val="superscript"/>
        </w:rPr>
        <w:t>[</w:t>
      </w:r>
      <w:r w:rsidR="00841E1D" w:rsidRPr="003325A8">
        <w:rPr>
          <w:rFonts w:ascii="Times New Roman"/>
          <w:vertAlign w:val="superscript"/>
        </w:rPr>
        <w:t>4~6</w:t>
      </w:r>
      <w:r w:rsidR="00772445" w:rsidRPr="003325A8">
        <w:rPr>
          <w:rFonts w:ascii="Times New Roman"/>
          <w:vertAlign w:val="superscript"/>
        </w:rPr>
        <w:t>]</w:t>
      </w:r>
      <w:r>
        <w:rPr>
          <w:rFonts w:hint="eastAsia"/>
        </w:rPr>
        <w:t>是一种自动形式化验证技术，用于对一个计算机系统的正确行为属性进行判断</w:t>
      </w:r>
      <w:r w:rsidR="006F3F7B">
        <w:rPr>
          <w:rFonts w:hint="eastAsia"/>
        </w:rPr>
        <w:t>。</w:t>
      </w:r>
    </w:p>
    <w:p w:rsidR="004D6E91" w:rsidRDefault="00F81A57" w:rsidP="00005431">
      <w:pPr>
        <w:pStyle w:val="3"/>
        <w:numPr>
          <w:ilvl w:val="2"/>
          <w:numId w:val="1"/>
        </w:numPr>
        <w:spacing w:line="360" w:lineRule="auto"/>
        <w:rPr>
          <w:rFonts w:ascii="Times New Roman" w:hAnsi="Times New Roman"/>
        </w:rPr>
      </w:pPr>
      <w:bookmarkStart w:id="7" w:name="_Toc438220486"/>
      <w:r>
        <w:rPr>
          <w:rFonts w:ascii="Times New Roman" w:hAnsi="Times New Roman"/>
        </w:rPr>
        <w:t>基本思想</w:t>
      </w:r>
      <w:bookmarkEnd w:id="7"/>
    </w:p>
    <w:p w:rsidR="00F81A57" w:rsidRDefault="00F81A57" w:rsidP="00346770">
      <w:pPr>
        <w:pStyle w:val="a0"/>
        <w:ind w:firstLine="425"/>
        <w:rPr>
          <w:rFonts w:ascii="Times New Roman"/>
        </w:rPr>
      </w:pPr>
      <w:r w:rsidRPr="00B669D9">
        <w:rPr>
          <w:rFonts w:ascii="Times New Roman"/>
        </w:rPr>
        <w:t>模型检测的基本方法是用一个状态迁移图</w:t>
      </w:r>
      <w:r w:rsidRPr="00B669D9">
        <w:rPr>
          <w:rFonts w:ascii="Times New Roman"/>
          <w:i/>
        </w:rPr>
        <w:t xml:space="preserve">M </w:t>
      </w:r>
      <w:r w:rsidRPr="00B669D9">
        <w:rPr>
          <w:rFonts w:ascii="Times New Roman"/>
        </w:rPr>
        <w:t>来表示所要检测的系统的模型，并用</w:t>
      </w:r>
      <w:r w:rsidR="0010524C">
        <w:rPr>
          <w:rFonts w:ascii="Times New Roman"/>
        </w:rPr>
        <w:t>模态</w:t>
      </w:r>
      <w:r w:rsidR="0010524C">
        <w:rPr>
          <w:rFonts w:ascii="Times New Roman" w:hint="eastAsia"/>
        </w:rPr>
        <w:t>/</w:t>
      </w:r>
      <w:r w:rsidRPr="00B669D9">
        <w:rPr>
          <w:rFonts w:ascii="Times New Roman"/>
        </w:rPr>
        <w:t>时序逻辑（如计算树逻辑（</w:t>
      </w:r>
      <w:r w:rsidR="00B669D9">
        <w:rPr>
          <w:rFonts w:ascii="Times New Roman"/>
        </w:rPr>
        <w:t>computation tree logic</w:t>
      </w:r>
      <w:r w:rsidR="000938A9">
        <w:rPr>
          <w:rFonts w:ascii="Times New Roman" w:hint="eastAsia"/>
        </w:rPr>
        <w:t xml:space="preserve">, </w:t>
      </w:r>
      <w:r w:rsidRPr="00B669D9">
        <w:rPr>
          <w:rFonts w:ascii="Times New Roman"/>
        </w:rPr>
        <w:t>CTL</w:t>
      </w:r>
      <w:r w:rsidRPr="00B669D9">
        <w:rPr>
          <w:rFonts w:ascii="Times New Roman"/>
        </w:rPr>
        <w:t>）、</w:t>
      </w:r>
      <w:r w:rsidR="00C274D3" w:rsidRPr="00C274D3">
        <w:rPr>
          <w:rFonts w:ascii="Times New Roman" w:hint="eastAsia"/>
        </w:rPr>
        <w:t>命题</w:t>
      </w:r>
      <w:r w:rsidRPr="00B669D9">
        <w:rPr>
          <w:rFonts w:ascii="Times New Roman"/>
        </w:rPr>
        <w:t>线性时序逻辑（</w:t>
      </w:r>
      <w:r w:rsidRPr="00B669D9">
        <w:rPr>
          <w:rFonts w:ascii="Times New Roman"/>
        </w:rPr>
        <w:t xml:space="preserve">linear </w:t>
      </w:r>
      <w:r w:rsidR="00CC68F0">
        <w:rPr>
          <w:rFonts w:ascii="Times New Roman"/>
        </w:rPr>
        <w:t xml:space="preserve">temporal logic, </w:t>
      </w:r>
      <w:r w:rsidRPr="00B669D9">
        <w:rPr>
          <w:rFonts w:ascii="Times New Roman"/>
        </w:rPr>
        <w:t>LTL</w:t>
      </w:r>
      <w:r w:rsidRPr="00B669D9">
        <w:rPr>
          <w:rFonts w:ascii="Times New Roman"/>
        </w:rPr>
        <w:t>）、</w:t>
      </w:r>
      <w:r w:rsidR="00C274D3" w:rsidRPr="00C274D3">
        <w:rPr>
          <w:rFonts w:ascii="Times New Roman" w:hint="eastAsia"/>
        </w:rPr>
        <w:t>命题</w:t>
      </w:r>
      <w:r w:rsidR="006E79B1">
        <w:rPr>
          <w:rFonts w:ascii="Times New Roman"/>
        </w:rPr>
        <w:t>μ</w:t>
      </w:r>
      <w:r w:rsidR="006E79B1">
        <w:rPr>
          <w:rFonts w:ascii="Times New Roman"/>
        </w:rPr>
        <w:t>演算等</w:t>
      </w:r>
      <w:r w:rsidR="006E79B1">
        <w:rPr>
          <w:rFonts w:ascii="Times New Roman" w:hint="eastAsia"/>
        </w:rPr>
        <w:t>）</w:t>
      </w:r>
      <w:r w:rsidRPr="00B669D9">
        <w:rPr>
          <w:rFonts w:ascii="Times New Roman"/>
        </w:rPr>
        <w:t>公式</w:t>
      </w:r>
      <w:r w:rsidRPr="00B669D9">
        <w:rPr>
          <w:rFonts w:ascii="Times New Roman"/>
        </w:rPr>
        <w:t xml:space="preserve">φ </w:t>
      </w:r>
      <w:r w:rsidRPr="00B669D9">
        <w:rPr>
          <w:rFonts w:ascii="Times New Roman"/>
        </w:rPr>
        <w:t>来描述系统的正确行为属性，然后通过对模型状态空间穷举</w:t>
      </w:r>
      <w:r w:rsidR="00CF761B">
        <w:rPr>
          <w:rFonts w:ascii="Times New Roman"/>
        </w:rPr>
        <w:t>搜索来判断该公式是否能够在模型上被满足</w:t>
      </w:r>
      <w:r w:rsidR="00CF761B">
        <w:rPr>
          <w:rFonts w:ascii="Times New Roman" w:hint="eastAsia"/>
        </w:rPr>
        <w:t>。</w:t>
      </w:r>
      <w:r w:rsidRPr="00B669D9">
        <w:rPr>
          <w:rFonts w:ascii="Times New Roman"/>
        </w:rPr>
        <w:t>如果公式在模型上满足，即</w:t>
      </w:r>
      <w:r w:rsidRPr="00B669D9">
        <w:rPr>
          <w:rFonts w:ascii="Times New Roman"/>
        </w:rPr>
        <w:t xml:space="preserve">M </w:t>
      </w:r>
      <w:r w:rsidR="00CF761B">
        <w:rPr>
          <w:rFonts w:ascii="Times New Roman" w:hint="eastAsia"/>
        </w:rPr>
        <w:t>|=</w:t>
      </w:r>
      <w:r w:rsidR="00CF761B">
        <w:rPr>
          <w:rFonts w:ascii="Times New Roman"/>
        </w:rPr>
        <w:t xml:space="preserve"> φ</w:t>
      </w:r>
      <w:r w:rsidRPr="00B669D9">
        <w:rPr>
          <w:rFonts w:ascii="Times New Roman"/>
        </w:rPr>
        <w:t>，则系统的正确性得到证实（</w:t>
      </w:r>
      <w:r w:rsidRPr="00B669D9">
        <w:rPr>
          <w:rFonts w:ascii="Times New Roman"/>
        </w:rPr>
        <w:t>verified</w:t>
      </w:r>
      <w:r w:rsidRPr="00B669D9">
        <w:rPr>
          <w:rFonts w:ascii="Times New Roman"/>
        </w:rPr>
        <w:t>）；否则，就表明系统中存在错误，即</w:t>
      </w:r>
      <w:r w:rsidR="00CF761B">
        <w:rPr>
          <w:rFonts w:ascii="Times New Roman"/>
        </w:rPr>
        <w:t xml:space="preserve">M |= </w:t>
      </w:r>
      <w:r w:rsidR="00D05965">
        <w:rPr>
          <w:rFonts w:ascii="Times New Roman"/>
        </w:rPr>
        <w:t>~</w:t>
      </w:r>
      <w:r w:rsidR="0002671F">
        <w:rPr>
          <w:rFonts w:ascii="Times New Roman"/>
        </w:rPr>
        <w:t>φ</w:t>
      </w:r>
      <w:r w:rsidRPr="00B669D9">
        <w:rPr>
          <w:rFonts w:ascii="Times New Roman"/>
        </w:rPr>
        <w:t>，系统正确性被证伪（</w:t>
      </w:r>
      <w:r w:rsidRPr="00B669D9">
        <w:rPr>
          <w:rFonts w:ascii="Times New Roman"/>
        </w:rPr>
        <w:t>falsified</w:t>
      </w:r>
      <w:r w:rsidRPr="00B669D9">
        <w:rPr>
          <w:rFonts w:ascii="Times New Roman"/>
        </w:rPr>
        <w:t>）</w:t>
      </w:r>
      <w:r w:rsidR="0002671F">
        <w:rPr>
          <w:rFonts w:ascii="Times New Roman" w:hint="eastAsia"/>
        </w:rPr>
        <w:t>。</w:t>
      </w:r>
    </w:p>
    <w:p w:rsidR="0010524C" w:rsidRDefault="002D393D" w:rsidP="002D393D">
      <w:pPr>
        <w:pStyle w:val="3"/>
        <w:numPr>
          <w:ilvl w:val="2"/>
          <w:numId w:val="1"/>
        </w:numPr>
        <w:spacing w:line="360" w:lineRule="auto"/>
        <w:rPr>
          <w:rFonts w:ascii="Times New Roman" w:hAnsi="Times New Roman"/>
        </w:rPr>
      </w:pPr>
      <w:bookmarkStart w:id="8" w:name="_Toc438220487"/>
      <w:r w:rsidRPr="002D393D">
        <w:rPr>
          <w:rFonts w:ascii="Times New Roman" w:hAnsi="Times New Roman" w:hint="eastAsia"/>
        </w:rPr>
        <w:t>模态逻辑</w:t>
      </w:r>
      <w:bookmarkEnd w:id="8"/>
    </w:p>
    <w:p w:rsidR="0010524C" w:rsidRDefault="00C274D3" w:rsidP="008F39BF">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008F39BF">
        <w:rPr>
          <w:rFonts w:ascii="Times New Roman" w:hint="eastAsia"/>
        </w:rPr>
        <w:t>下面将主要</w:t>
      </w:r>
      <w:r w:rsidRPr="00C274D3">
        <w:rPr>
          <w:rFonts w:ascii="Times New Roman" w:hint="eastAsia"/>
        </w:rPr>
        <w:t>介绍三种常用的</w:t>
      </w:r>
      <w:r>
        <w:rPr>
          <w:rFonts w:ascii="Times New Roman" w:hint="eastAsia"/>
        </w:rPr>
        <w:t>模态逻辑：计算树逻辑</w:t>
      </w:r>
      <w:r w:rsidR="00BE4DB7">
        <w:rPr>
          <w:rFonts w:ascii="Times New Roman" w:hint="eastAsia"/>
          <w:vertAlign w:val="superscript"/>
        </w:rPr>
        <w:t>[</w:t>
      </w:r>
      <w:r w:rsidR="00FC7D5A">
        <w:rPr>
          <w:rFonts w:ascii="Times New Roman"/>
          <w:vertAlign w:val="superscript"/>
        </w:rPr>
        <w:t>7</w:t>
      </w:r>
      <w:r w:rsidR="00BE4DB7">
        <w:rPr>
          <w:rFonts w:ascii="Times New Roman" w:hint="eastAsia"/>
          <w:vertAlign w:val="superscript"/>
        </w:rPr>
        <w:t>]</w:t>
      </w:r>
      <w:r>
        <w:rPr>
          <w:rFonts w:ascii="Times New Roman" w:hint="eastAsia"/>
        </w:rPr>
        <w:t>、</w:t>
      </w:r>
      <w:r w:rsidRPr="00C274D3">
        <w:rPr>
          <w:rFonts w:ascii="Times New Roman" w:hint="eastAsia"/>
        </w:rPr>
        <w:t>命题</w:t>
      </w:r>
      <w:r>
        <w:rPr>
          <w:rFonts w:ascii="Times New Roman" w:hint="eastAsia"/>
        </w:rPr>
        <w:t>线性时序逻辑</w:t>
      </w:r>
      <w:r w:rsidR="00BE4DB7">
        <w:rPr>
          <w:rFonts w:ascii="Times New Roman" w:hint="eastAsia"/>
          <w:vertAlign w:val="superscript"/>
        </w:rPr>
        <w:t>[</w:t>
      </w:r>
      <w:r w:rsidR="00FC7D5A">
        <w:rPr>
          <w:rFonts w:ascii="Times New Roman"/>
          <w:vertAlign w:val="superscript"/>
        </w:rPr>
        <w:t>8</w:t>
      </w:r>
      <w:r w:rsidR="00BE4DB7">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w:t>
      </w:r>
      <w:r w:rsidR="00DB2C8A">
        <w:rPr>
          <w:rFonts w:ascii="Times New Roman"/>
        </w:rPr>
        <w:t>逻辑</w:t>
      </w:r>
      <w:r w:rsidR="00FC7D5A">
        <w:rPr>
          <w:rFonts w:ascii="Times New Roman"/>
          <w:vertAlign w:val="superscript"/>
        </w:rPr>
        <w:t>[9~10</w:t>
      </w:r>
      <w:r w:rsidR="00BE4DB7">
        <w:rPr>
          <w:rFonts w:ascii="Times New Roman"/>
          <w:vertAlign w:val="superscript"/>
        </w:rPr>
        <w:t>]</w:t>
      </w:r>
      <w:r w:rsidR="00DB2C8A">
        <w:rPr>
          <w:rFonts w:ascii="Times New Roman" w:hint="eastAsia"/>
        </w:rPr>
        <w:t>。</w:t>
      </w:r>
    </w:p>
    <w:p w:rsidR="00DB2C8A" w:rsidRPr="00E54664" w:rsidRDefault="00EF6817" w:rsidP="00490375">
      <w:pPr>
        <w:pStyle w:val="a0"/>
        <w:numPr>
          <w:ilvl w:val="3"/>
          <w:numId w:val="1"/>
        </w:numPr>
        <w:outlineLvl w:val="3"/>
        <w:rPr>
          <w:rFonts w:ascii="黑体" w:eastAsia="黑体" w:hAnsi="黑体"/>
          <w:sz w:val="21"/>
          <w:szCs w:val="21"/>
        </w:rPr>
      </w:pPr>
      <w:r w:rsidRPr="00E54664">
        <w:rPr>
          <w:rFonts w:ascii="黑体" w:eastAsia="黑体" w:hAnsi="黑体" w:hint="eastAsia"/>
          <w:sz w:val="21"/>
          <w:szCs w:val="21"/>
        </w:rPr>
        <w:t>计算树逻辑</w:t>
      </w:r>
    </w:p>
    <w:p w:rsidR="00BE2152" w:rsidRDefault="00B16D50" w:rsidP="00BE2152">
      <w:pPr>
        <w:pStyle w:val="a0"/>
        <w:rPr>
          <w:rFonts w:ascii="Times New Roman"/>
        </w:rPr>
      </w:pPr>
      <w:r w:rsidRPr="00B16D50">
        <w:rPr>
          <w:rFonts w:ascii="Times New Roman" w:hint="eastAsia"/>
        </w:rPr>
        <w:t>一个系统的运行可以看成是系统状态的变化</w:t>
      </w:r>
      <w:r>
        <w:rPr>
          <w:rFonts w:ascii="Times New Roman" w:hint="eastAsia"/>
        </w:rPr>
        <w:t>。</w:t>
      </w:r>
      <w:r w:rsidRPr="00B16D50">
        <w:rPr>
          <w:rFonts w:ascii="Times New Roman" w:hint="eastAsia"/>
        </w:rPr>
        <w:t>系统状态变化的可能性可以表示成树状结构</w:t>
      </w:r>
      <w:r w:rsidR="00B74017">
        <w:rPr>
          <w:rFonts w:ascii="Times New Roman" w:hint="eastAsia"/>
        </w:rPr>
        <w:t>。</w:t>
      </w:r>
    </w:p>
    <w:p w:rsidR="00BE2152" w:rsidRPr="00BE2152" w:rsidRDefault="00BE2152" w:rsidP="00FA74F3">
      <w:pPr>
        <w:pStyle w:val="a0"/>
        <w:rPr>
          <w:rFonts w:ascii="Times New Roman"/>
        </w:rPr>
      </w:pPr>
      <w:r w:rsidRPr="00BE2152">
        <w:rPr>
          <w:rFonts w:ascii="Times New Roman" w:hint="eastAsia"/>
        </w:rPr>
        <w:t>计算树逻辑（</w:t>
      </w:r>
      <w:r w:rsidRPr="00BE2152">
        <w:rPr>
          <w:rFonts w:ascii="Times New Roman" w:hint="eastAsia"/>
        </w:rPr>
        <w:t>CTL-Computation Tree Logic</w:t>
      </w:r>
      <w:r w:rsidRPr="00BE2152">
        <w:rPr>
          <w:rFonts w:ascii="Times New Roman" w:hint="eastAsia"/>
        </w:rPr>
        <w:t>）是一种分叉时序逻辑</w:t>
      </w:r>
      <w:r>
        <w:rPr>
          <w:rFonts w:ascii="Times New Roman" w:hint="eastAsia"/>
        </w:rPr>
        <w:t>。</w:t>
      </w:r>
      <w:r w:rsidRPr="00BE2152">
        <w:rPr>
          <w:rFonts w:ascii="Times New Roman" w:hint="eastAsia"/>
        </w:rPr>
        <w:t xml:space="preserve"> CTL </w:t>
      </w:r>
      <w:r w:rsidRPr="00BE2152">
        <w:rPr>
          <w:rFonts w:ascii="Times New Roman" w:hint="eastAsia"/>
        </w:rPr>
        <w:t>可以描述状态的前后关系和分枝情况</w:t>
      </w:r>
      <w:r>
        <w:rPr>
          <w:rFonts w:ascii="Times New Roman" w:hint="eastAsia"/>
        </w:rPr>
        <w:t>。</w:t>
      </w:r>
      <w:r w:rsidRPr="00BE2152">
        <w:rPr>
          <w:rFonts w:ascii="Times New Roman" w:hint="eastAsia"/>
        </w:rPr>
        <w:t>描述一个状态的基本元素是原子命题符号</w:t>
      </w:r>
      <w:r w:rsidR="004B2D98">
        <w:rPr>
          <w:rFonts w:ascii="Times New Roman" w:hint="eastAsia"/>
        </w:rPr>
        <w:t>.</w:t>
      </w:r>
      <w:r w:rsidR="004B2D98">
        <w:rPr>
          <w:rFonts w:ascii="Times New Roman" w:hint="eastAsia"/>
        </w:rPr>
        <w:t>。</w:t>
      </w:r>
      <w:r w:rsidRPr="00BE2152">
        <w:rPr>
          <w:rFonts w:ascii="Times New Roman" w:hint="eastAsia"/>
        </w:rPr>
        <w:t xml:space="preserve">CTL </w:t>
      </w:r>
      <w:r w:rsidRPr="00BE2152">
        <w:rPr>
          <w:rFonts w:ascii="Times New Roman" w:hint="eastAsia"/>
        </w:rPr>
        <w:t>公式由原子命题，逻辑连接符和模态算子组成</w:t>
      </w:r>
      <w:r w:rsidR="00DA6931">
        <w:rPr>
          <w:rFonts w:ascii="Times New Roman" w:hint="eastAsia"/>
        </w:rPr>
        <w:t>.</w:t>
      </w:r>
      <w:r w:rsidR="00DA6931">
        <w:rPr>
          <w:rFonts w:ascii="Times New Roman" w:hint="eastAsia"/>
        </w:rPr>
        <w:t>。</w:t>
      </w:r>
      <w:r w:rsidRPr="00BE2152">
        <w:rPr>
          <w:rFonts w:ascii="Times New Roman" w:hint="eastAsia"/>
        </w:rPr>
        <w:t xml:space="preserve">CTL </w:t>
      </w:r>
      <w:r w:rsidRPr="00BE2152">
        <w:rPr>
          <w:rFonts w:ascii="Times New Roman" w:hint="eastAsia"/>
        </w:rPr>
        <w:t>的逻辑连接符包括：</w:t>
      </w:r>
      <w:r w:rsidR="0042074C">
        <w:rPr>
          <w:rFonts w:hAnsi="宋体" w:hint="eastAsia"/>
        </w:rPr>
        <w:lastRenderedPageBreak/>
        <w:t>¬</w:t>
      </w:r>
      <w:r w:rsidRPr="00BE2152">
        <w:rPr>
          <w:rFonts w:ascii="Times New Roman" w:hint="eastAsia"/>
        </w:rPr>
        <w:t>（非），</w:t>
      </w:r>
      <w:r w:rsidR="0042074C">
        <w:rPr>
          <w:rFonts w:hAnsi="宋体" w:hint="eastAsia"/>
        </w:rPr>
        <w:t>∨</w:t>
      </w:r>
      <w:r w:rsidR="001A53CC">
        <w:rPr>
          <w:rFonts w:ascii="Times New Roman" w:hint="eastAsia"/>
        </w:rPr>
        <w:t>（或），</w:t>
      </w:r>
      <w:r w:rsidR="0042074C">
        <w:rPr>
          <w:rFonts w:hAnsi="宋体" w:hint="eastAsia"/>
        </w:rPr>
        <w:t>∧</w:t>
      </w:r>
      <w:r w:rsidRPr="00BE2152">
        <w:rPr>
          <w:rFonts w:ascii="Times New Roman" w:hint="eastAsia"/>
        </w:rPr>
        <w:t>（与）</w:t>
      </w:r>
      <w:r w:rsidR="009F053A">
        <w:rPr>
          <w:rFonts w:ascii="Times New Roman" w:hint="eastAsia"/>
        </w:rPr>
        <w:t>。</w:t>
      </w:r>
      <w:r w:rsidRPr="00BE2152">
        <w:rPr>
          <w:rFonts w:ascii="Times New Roman" w:hint="eastAsia"/>
        </w:rPr>
        <w:t>它的模态算子包括：</w:t>
      </w:r>
      <w:r w:rsidRPr="00BE2152">
        <w:rPr>
          <w:rFonts w:ascii="Times New Roman" w:hint="eastAsia"/>
        </w:rPr>
        <w:t>E</w:t>
      </w:r>
      <w:r w:rsidRPr="00BE2152">
        <w:rPr>
          <w:rFonts w:ascii="Times New Roman" w:hint="eastAsia"/>
        </w:rPr>
        <w:t>（</w:t>
      </w:r>
      <w:r w:rsidRPr="00BE2152">
        <w:rPr>
          <w:rFonts w:ascii="Times New Roman" w:hint="eastAsia"/>
        </w:rPr>
        <w:t>Exists</w:t>
      </w:r>
      <w:r w:rsidRPr="00BE2152">
        <w:rPr>
          <w:rFonts w:ascii="Times New Roman" w:hint="eastAsia"/>
        </w:rPr>
        <w:t>），</w:t>
      </w:r>
      <w:r w:rsidRPr="00BE2152">
        <w:rPr>
          <w:rFonts w:ascii="Times New Roman" w:hint="eastAsia"/>
        </w:rPr>
        <w:t>A</w:t>
      </w:r>
      <w:r w:rsidRPr="00BE2152">
        <w:rPr>
          <w:rFonts w:ascii="Times New Roman" w:hint="eastAsia"/>
        </w:rPr>
        <w:t>（</w:t>
      </w:r>
      <w:r w:rsidRPr="00BE2152">
        <w:rPr>
          <w:rFonts w:ascii="Times New Roman" w:hint="eastAsia"/>
        </w:rPr>
        <w:t>AIways</w:t>
      </w:r>
      <w:r w:rsidRPr="00BE2152">
        <w:rPr>
          <w:rFonts w:ascii="Times New Roman" w:hint="eastAsia"/>
        </w:rPr>
        <w:t>），</w:t>
      </w:r>
      <w:r w:rsidRPr="00BE2152">
        <w:rPr>
          <w:rFonts w:ascii="Times New Roman" w:hint="eastAsia"/>
        </w:rPr>
        <w:t>X</w:t>
      </w:r>
      <w:r w:rsidRPr="00BE2152">
        <w:rPr>
          <w:rFonts w:ascii="Times New Roman" w:hint="eastAsia"/>
        </w:rPr>
        <w:t>（</w:t>
      </w:r>
      <w:r w:rsidRPr="00BE2152">
        <w:rPr>
          <w:rFonts w:ascii="Times New Roman" w:hint="eastAsia"/>
        </w:rPr>
        <w:t>Next-time</w:t>
      </w:r>
      <w:r w:rsidRPr="00BE2152">
        <w:rPr>
          <w:rFonts w:ascii="Times New Roman" w:hint="eastAsia"/>
        </w:rPr>
        <w:t>），</w:t>
      </w:r>
      <w:r w:rsidRPr="00BE2152">
        <w:rPr>
          <w:rFonts w:ascii="Times New Roman" w:hint="eastAsia"/>
        </w:rPr>
        <w:t>U</w:t>
      </w:r>
      <w:r w:rsidRPr="00BE2152">
        <w:rPr>
          <w:rFonts w:ascii="Times New Roman" w:hint="eastAsia"/>
        </w:rPr>
        <w:t>（</w:t>
      </w:r>
      <w:r w:rsidR="00DE32EA">
        <w:rPr>
          <w:rFonts w:ascii="Times New Roman" w:hint="eastAsia"/>
        </w:rPr>
        <w:t>Until</w:t>
      </w:r>
      <w:r w:rsidRPr="00BE2152">
        <w:rPr>
          <w:rFonts w:ascii="Times New Roman" w:hint="eastAsia"/>
        </w:rPr>
        <w:t>），</w:t>
      </w:r>
      <w:r w:rsidR="000E512C">
        <w:rPr>
          <w:rFonts w:ascii="Times New Roman" w:hint="eastAsia"/>
        </w:rPr>
        <w:t>F</w:t>
      </w:r>
      <w:r w:rsidRPr="00BE2152">
        <w:rPr>
          <w:rFonts w:ascii="Times New Roman" w:hint="eastAsia"/>
        </w:rPr>
        <w:t>（</w:t>
      </w:r>
      <w:r w:rsidR="000E512C">
        <w:rPr>
          <w:rFonts w:ascii="Times New Roman" w:hint="eastAsia"/>
        </w:rPr>
        <w:t>Future</w:t>
      </w:r>
      <w:r w:rsidR="000E512C">
        <w:rPr>
          <w:rFonts w:ascii="Times New Roman" w:hint="eastAsia"/>
        </w:rPr>
        <w:t>）</w:t>
      </w:r>
      <w:r w:rsidRPr="00BE2152">
        <w:rPr>
          <w:rFonts w:ascii="Times New Roman" w:hint="eastAsia"/>
        </w:rPr>
        <w:t>，</w:t>
      </w:r>
      <w:r w:rsidRPr="00BE2152">
        <w:rPr>
          <w:rFonts w:ascii="Times New Roman" w:hint="eastAsia"/>
        </w:rPr>
        <w:t>G</w:t>
      </w:r>
      <w:r w:rsidRPr="00BE2152">
        <w:rPr>
          <w:rFonts w:ascii="Times New Roman" w:hint="eastAsia"/>
        </w:rPr>
        <w:t>（</w:t>
      </w:r>
      <w:r w:rsidR="00FF1F10">
        <w:rPr>
          <w:rFonts w:ascii="Times New Roman" w:hint="eastAsia"/>
        </w:rPr>
        <w:t>Global</w:t>
      </w:r>
      <w:r w:rsidRPr="00BE2152">
        <w:rPr>
          <w:rFonts w:ascii="Times New Roman" w:hint="eastAsia"/>
        </w:rPr>
        <w:t>）</w:t>
      </w:r>
      <w:r w:rsidR="0052201F">
        <w:rPr>
          <w:rFonts w:ascii="Times New Roman" w:hint="eastAsia"/>
        </w:rPr>
        <w:t>。</w:t>
      </w:r>
      <w:r w:rsidRPr="00BE2152">
        <w:rPr>
          <w:rFonts w:ascii="Times New Roman" w:hint="eastAsia"/>
        </w:rPr>
        <w:t xml:space="preserve">E </w:t>
      </w:r>
      <w:r w:rsidRPr="00BE2152">
        <w:rPr>
          <w:rFonts w:ascii="Times New Roman" w:hint="eastAsia"/>
        </w:rPr>
        <w:t>表示对于某一个分枝，</w:t>
      </w:r>
      <w:r w:rsidRPr="00BE2152">
        <w:rPr>
          <w:rFonts w:ascii="Times New Roman" w:hint="eastAsia"/>
        </w:rPr>
        <w:t xml:space="preserve">A </w:t>
      </w:r>
      <w:r w:rsidRPr="00BE2152">
        <w:rPr>
          <w:rFonts w:ascii="Times New Roman" w:hint="eastAsia"/>
        </w:rPr>
        <w:t>表示对于所有分枝，</w:t>
      </w:r>
      <w:r w:rsidRPr="00BE2152">
        <w:rPr>
          <w:rFonts w:ascii="Times New Roman" w:hint="eastAsia"/>
        </w:rPr>
        <w:t xml:space="preserve">X </w:t>
      </w:r>
      <w:r w:rsidRPr="00BE2152">
        <w:rPr>
          <w:rFonts w:ascii="Times New Roman" w:hint="eastAsia"/>
        </w:rPr>
        <w:t>表示下一状态，</w:t>
      </w:r>
      <w:r w:rsidRPr="00BE2152">
        <w:rPr>
          <w:rFonts w:ascii="Times New Roman" w:hint="eastAsia"/>
        </w:rPr>
        <w:t xml:space="preserve">U </w:t>
      </w:r>
      <w:r w:rsidRPr="00BE2152">
        <w:rPr>
          <w:rFonts w:ascii="Times New Roman" w:hint="eastAsia"/>
        </w:rPr>
        <w:t>表示直至某一状态，</w:t>
      </w:r>
      <w:r w:rsidR="00642857">
        <w:rPr>
          <w:rFonts w:ascii="Times New Roman" w:hint="eastAsia"/>
        </w:rPr>
        <w:t>F</w:t>
      </w:r>
      <w:r w:rsidRPr="00BE2152">
        <w:rPr>
          <w:rFonts w:ascii="Times New Roman" w:hint="eastAsia"/>
        </w:rPr>
        <w:t>表示现在或以后某一状态，</w:t>
      </w:r>
      <w:r w:rsidRPr="00BE2152">
        <w:rPr>
          <w:rFonts w:ascii="Times New Roman" w:hint="eastAsia"/>
        </w:rPr>
        <w:t xml:space="preserve">G </w:t>
      </w:r>
      <w:r w:rsidRPr="00BE2152">
        <w:rPr>
          <w:rFonts w:ascii="Times New Roman" w:hint="eastAsia"/>
        </w:rPr>
        <w:t>表示现在和以后所有状态</w:t>
      </w:r>
      <w:r w:rsidR="00BB6E4F">
        <w:rPr>
          <w:rFonts w:ascii="Times New Roman" w:hint="eastAsia"/>
        </w:rPr>
        <w:t>。</w:t>
      </w:r>
      <w:r w:rsidRPr="00BE2152">
        <w:rPr>
          <w:rFonts w:ascii="Times New Roman" w:hint="eastAsia"/>
        </w:rPr>
        <w:t>前两个算子描述分枝情况，后四个算子描述状态的前后关系</w:t>
      </w:r>
      <w:r w:rsidR="00FA74F3">
        <w:rPr>
          <w:rFonts w:ascii="Times New Roman" w:hint="eastAsia"/>
        </w:rPr>
        <w:t>。</w:t>
      </w:r>
      <w:r w:rsidRPr="00BE2152">
        <w:rPr>
          <w:rFonts w:ascii="Times New Roman" w:hint="eastAsia"/>
        </w:rPr>
        <w:t xml:space="preserve">CTL </w:t>
      </w:r>
      <w:r w:rsidRPr="00BE2152">
        <w:rPr>
          <w:rFonts w:ascii="Times New Roman" w:hint="eastAsia"/>
        </w:rPr>
        <w:t>中描述分枝情况和描述状态的前后关系的算子成对出现，即一个描述分枝情况的算子后面必须有一个描述状态的前后关系的算子</w:t>
      </w:r>
      <w:r w:rsidR="00FA74F3">
        <w:rPr>
          <w:rFonts w:ascii="Times New Roman" w:hint="eastAsia"/>
        </w:rPr>
        <w:t>。</w:t>
      </w:r>
    </w:p>
    <w:p w:rsidR="0018046A" w:rsidRDefault="00BE2152" w:rsidP="00595DBE">
      <w:pPr>
        <w:pStyle w:val="a0"/>
        <w:rPr>
          <w:rFonts w:ascii="Times New Roman"/>
        </w:rPr>
      </w:pPr>
      <w:r w:rsidRPr="00BE2152">
        <w:rPr>
          <w:rFonts w:ascii="Times New Roman" w:hint="eastAsia"/>
        </w:rPr>
        <w:t xml:space="preserve">CTL </w:t>
      </w:r>
      <w:r w:rsidR="00B53002">
        <w:rPr>
          <w:rFonts w:ascii="Times New Roman" w:hint="eastAsia"/>
        </w:rPr>
        <w:t>公式的产生规则如下：</w:t>
      </w:r>
      <w:r w:rsidRPr="00BE2152">
        <w:rPr>
          <w:rFonts w:ascii="Times New Roman" w:hint="eastAsia"/>
        </w:rPr>
        <w:t>原子命题是</w:t>
      </w:r>
      <w:r w:rsidRPr="00BE2152">
        <w:rPr>
          <w:rFonts w:ascii="Times New Roman" w:hint="eastAsia"/>
        </w:rPr>
        <w:t xml:space="preserve">CTL </w:t>
      </w:r>
      <w:r w:rsidR="00A93CF5">
        <w:rPr>
          <w:rFonts w:ascii="Times New Roman" w:hint="eastAsia"/>
        </w:rPr>
        <w:t>公式；</w:t>
      </w:r>
      <w:r w:rsidRPr="00BE2152">
        <w:rPr>
          <w:rFonts w:ascii="Times New Roman" w:hint="eastAsia"/>
        </w:rPr>
        <w:t>如果</w:t>
      </w:r>
      <w:r w:rsidRPr="00BE2152">
        <w:rPr>
          <w:rFonts w:ascii="Times New Roman" w:hint="eastAsia"/>
        </w:rPr>
        <w:t>p</w:t>
      </w:r>
      <w:r w:rsidRPr="00BE2152">
        <w:rPr>
          <w:rFonts w:ascii="Times New Roman" w:hint="eastAsia"/>
        </w:rPr>
        <w:t>，</w:t>
      </w:r>
      <w:r w:rsidR="00A93CF5">
        <w:rPr>
          <w:rFonts w:ascii="Times New Roman" w:hint="eastAsia"/>
        </w:rPr>
        <w:t>q</w:t>
      </w:r>
      <w:r w:rsidRPr="00BE2152">
        <w:rPr>
          <w:rFonts w:ascii="Times New Roman" w:hint="eastAsia"/>
        </w:rPr>
        <w:t>是</w:t>
      </w:r>
      <w:r w:rsidRPr="00BE2152">
        <w:rPr>
          <w:rFonts w:ascii="Times New Roman" w:hint="eastAsia"/>
        </w:rPr>
        <w:t xml:space="preserve">CTL </w:t>
      </w:r>
      <w:r w:rsidRPr="00BE2152">
        <w:rPr>
          <w:rFonts w:ascii="Times New Roman" w:hint="eastAsia"/>
        </w:rPr>
        <w:t>公式，则</w:t>
      </w:r>
      <w:r w:rsidR="00397C16">
        <w:rPr>
          <w:rFonts w:hAnsi="宋体" w:hint="eastAsia"/>
        </w:rPr>
        <w:t>¬</w:t>
      </w:r>
      <w:r w:rsidRPr="00BE2152">
        <w:rPr>
          <w:rFonts w:ascii="Times New Roman" w:hint="eastAsia"/>
        </w:rPr>
        <w:t>p</w:t>
      </w:r>
      <w:r w:rsidR="00A93CF5">
        <w:rPr>
          <w:rFonts w:ascii="Times New Roman" w:hint="eastAsia"/>
        </w:rPr>
        <w:t>,</w:t>
      </w:r>
      <w:r w:rsidR="00A93CF5">
        <w:rPr>
          <w:rFonts w:ascii="Times New Roman"/>
        </w:rPr>
        <w:t xml:space="preserve"> </w:t>
      </w:r>
      <w:r w:rsidR="00397C16">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p</w:t>
      </w:r>
      <w:r w:rsidR="00397C16">
        <w:rPr>
          <w:rFonts w:hAnsi="宋体" w:hint="eastAsia"/>
        </w:rPr>
        <w:t>∧</w:t>
      </w:r>
      <w:r w:rsidRPr="00BE2152">
        <w:rPr>
          <w:rFonts w:ascii="Times New Roman" w:hint="eastAsia"/>
        </w:rPr>
        <w:t>g</w:t>
      </w:r>
      <w:r w:rsidRPr="00BE2152">
        <w:rPr>
          <w:rFonts w:ascii="Times New Roman" w:hint="eastAsia"/>
        </w:rPr>
        <w:t>，</w:t>
      </w:r>
      <w:r w:rsidRPr="00BE2152">
        <w:rPr>
          <w:rFonts w:ascii="Times New Roman" w:hint="eastAsia"/>
        </w:rPr>
        <w:t>EXp</w:t>
      </w:r>
      <w:r w:rsidRPr="00BE2152">
        <w:rPr>
          <w:rFonts w:ascii="Times New Roman" w:hint="eastAsia"/>
        </w:rPr>
        <w:t>，</w:t>
      </w:r>
      <w:r w:rsidRPr="00BE2152">
        <w:rPr>
          <w:rFonts w:ascii="Times New Roman" w:hint="eastAsia"/>
        </w:rPr>
        <w:t>E</w:t>
      </w:r>
      <w:r w:rsidR="00A93CF5">
        <w:rPr>
          <w:rFonts w:ascii="Times New Roman" w:hint="eastAsia"/>
        </w:rPr>
        <w:t>(</w:t>
      </w:r>
      <w:r w:rsidRPr="00BE2152">
        <w:rPr>
          <w:rFonts w:ascii="Times New Roman" w:hint="eastAsia"/>
        </w:rPr>
        <w:t>pUg</w:t>
      </w:r>
      <w:r w:rsidR="00A93CF5">
        <w:rPr>
          <w:rFonts w:ascii="Times New Roman" w:hint="eastAsia"/>
        </w:rPr>
        <w:t>)</w:t>
      </w:r>
      <w:r w:rsidRPr="00BE2152">
        <w:rPr>
          <w:rFonts w:ascii="Times New Roman" w:hint="eastAsia"/>
        </w:rPr>
        <w:t>，</w:t>
      </w:r>
      <w:r w:rsidR="00A93CF5">
        <w:rPr>
          <w:rFonts w:ascii="Times New Roman" w:hint="eastAsia"/>
        </w:rPr>
        <w:t>EF</w:t>
      </w:r>
      <w:r w:rsidRPr="00BE2152">
        <w:rPr>
          <w:rFonts w:ascii="Times New Roman" w:hint="eastAsia"/>
        </w:rPr>
        <w:t>p</w:t>
      </w:r>
      <w:r w:rsidRPr="00BE2152">
        <w:rPr>
          <w:rFonts w:ascii="Times New Roman" w:hint="eastAsia"/>
        </w:rPr>
        <w:t>，</w:t>
      </w:r>
      <w:r w:rsidRPr="00BE2152">
        <w:rPr>
          <w:rFonts w:ascii="Times New Roman" w:hint="eastAsia"/>
        </w:rPr>
        <w:t>EGp</w:t>
      </w:r>
      <w:r w:rsidRPr="00BE2152">
        <w:rPr>
          <w:rFonts w:ascii="Times New Roman" w:hint="eastAsia"/>
        </w:rPr>
        <w:t>，</w:t>
      </w:r>
      <w:r w:rsidRPr="00BE2152">
        <w:rPr>
          <w:rFonts w:ascii="Times New Roman" w:hint="eastAsia"/>
        </w:rPr>
        <w:t>AXp</w:t>
      </w:r>
      <w:r w:rsidRPr="00BE2152">
        <w:rPr>
          <w:rFonts w:ascii="Times New Roman" w:hint="eastAsia"/>
        </w:rPr>
        <w:t>，</w:t>
      </w:r>
      <w:r w:rsidRPr="00BE2152">
        <w:rPr>
          <w:rFonts w:ascii="Times New Roman" w:hint="eastAsia"/>
        </w:rPr>
        <w:t>A</w:t>
      </w:r>
      <w:r w:rsidR="00A93CF5">
        <w:rPr>
          <w:rFonts w:ascii="Times New Roman" w:hint="eastAsia"/>
        </w:rPr>
        <w:t>(</w:t>
      </w:r>
      <w:r w:rsidRPr="00BE2152">
        <w:rPr>
          <w:rFonts w:ascii="Times New Roman" w:hint="eastAsia"/>
        </w:rPr>
        <w:t>pUg</w:t>
      </w:r>
      <w:r w:rsidR="00A93CF5">
        <w:rPr>
          <w:rFonts w:ascii="Times New Roman" w:hint="eastAsia"/>
        </w:rPr>
        <w:t>)</w:t>
      </w:r>
      <w:r w:rsidRPr="00BE2152">
        <w:rPr>
          <w:rFonts w:ascii="Times New Roman" w:hint="eastAsia"/>
        </w:rPr>
        <w:t>，</w:t>
      </w:r>
      <w:r w:rsidR="00595DBE">
        <w:rPr>
          <w:rFonts w:ascii="Times New Roman" w:hint="eastAsia"/>
        </w:rPr>
        <w:t>AF</w:t>
      </w:r>
      <w:r w:rsidRPr="00BE2152">
        <w:rPr>
          <w:rFonts w:ascii="Times New Roman" w:hint="eastAsia"/>
        </w:rPr>
        <w:t>p</w:t>
      </w:r>
      <w:r w:rsidRPr="00BE2152">
        <w:rPr>
          <w:rFonts w:ascii="Times New Roman" w:hint="eastAsia"/>
        </w:rPr>
        <w:t>，</w:t>
      </w:r>
      <w:r w:rsidRPr="00BE2152">
        <w:rPr>
          <w:rFonts w:ascii="Times New Roman" w:hint="eastAsia"/>
        </w:rPr>
        <w:t xml:space="preserve">AGp </w:t>
      </w:r>
      <w:r w:rsidRPr="00BE2152">
        <w:rPr>
          <w:rFonts w:ascii="Times New Roman" w:hint="eastAsia"/>
        </w:rPr>
        <w:t>是</w:t>
      </w:r>
      <w:r w:rsidRPr="00BE2152">
        <w:rPr>
          <w:rFonts w:ascii="Times New Roman" w:hint="eastAsia"/>
        </w:rPr>
        <w:t xml:space="preserve">CTL </w:t>
      </w:r>
      <w:r w:rsidRPr="00BE2152">
        <w:rPr>
          <w:rFonts w:ascii="Times New Roman" w:hint="eastAsia"/>
        </w:rPr>
        <w:t>公式</w:t>
      </w:r>
      <w:r w:rsidR="00595DBE">
        <w:rPr>
          <w:rFonts w:ascii="Times New Roman" w:hint="eastAsia"/>
        </w:rPr>
        <w:t>。</w:t>
      </w:r>
      <w:r w:rsidRPr="00BE2152">
        <w:rPr>
          <w:rFonts w:ascii="Times New Roman" w:hint="eastAsia"/>
        </w:rPr>
        <w:t>对</w:t>
      </w:r>
      <w:r w:rsidRPr="00BE2152">
        <w:rPr>
          <w:rFonts w:ascii="Times New Roman" w:hint="eastAsia"/>
        </w:rPr>
        <w:t xml:space="preserve">CTL </w:t>
      </w:r>
      <w:r w:rsidRPr="00BE2152">
        <w:rPr>
          <w:rFonts w:ascii="Times New Roman" w:hint="eastAsia"/>
        </w:rPr>
        <w:t>公式存在线性时间的模型检测算法，即算法的最坏时间复杂度与</w:t>
      </w:r>
      <w:r w:rsidR="00595DBE">
        <w:rPr>
          <w:rFonts w:ascii="Times New Roman" w:hint="eastAsia"/>
        </w:rPr>
        <w:t>|S|</w:t>
      </w:r>
      <w:r w:rsidR="00595DBE">
        <w:rPr>
          <w:rFonts w:ascii="Times New Roman"/>
        </w:rPr>
        <w:t>*|F|</w:t>
      </w:r>
      <w:r w:rsidRPr="00BE2152">
        <w:rPr>
          <w:rFonts w:ascii="Times New Roman" w:hint="eastAsia"/>
        </w:rPr>
        <w:t>成正比，这里</w:t>
      </w:r>
      <w:r w:rsidR="00595DBE">
        <w:rPr>
          <w:rFonts w:ascii="Times New Roman" w:hint="eastAsia"/>
        </w:rPr>
        <w:t>|</w:t>
      </w:r>
      <w:r w:rsidR="00595DBE">
        <w:rPr>
          <w:rFonts w:ascii="Times New Roman"/>
        </w:rPr>
        <w:t>S</w:t>
      </w:r>
      <w:r w:rsidR="00595DBE">
        <w:rPr>
          <w:rFonts w:ascii="Times New Roman" w:hint="eastAsia"/>
        </w:rPr>
        <w:t>|</w:t>
      </w:r>
      <w:r w:rsidRPr="00BE2152">
        <w:rPr>
          <w:rFonts w:ascii="Times New Roman" w:hint="eastAsia"/>
        </w:rPr>
        <w:t>是状态迁移系统的大小，</w:t>
      </w:r>
      <w:r w:rsidR="00595DBE">
        <w:rPr>
          <w:rFonts w:ascii="Times New Roman" w:hint="eastAsia"/>
        </w:rPr>
        <w:t>|</w:t>
      </w:r>
      <w:r w:rsidR="00595DBE">
        <w:rPr>
          <w:rFonts w:ascii="Times New Roman"/>
        </w:rPr>
        <w:t>F</w:t>
      </w:r>
      <w:r w:rsidR="00595DBE">
        <w:rPr>
          <w:rFonts w:ascii="Times New Roman" w:hint="eastAsia"/>
        </w:rPr>
        <w:t>|</w:t>
      </w:r>
      <w:r w:rsidRPr="00BE2152">
        <w:rPr>
          <w:rFonts w:ascii="Times New Roman" w:hint="eastAsia"/>
        </w:rPr>
        <w:t>是逻</w:t>
      </w:r>
      <w:r w:rsidR="00595DBE">
        <w:rPr>
          <w:rFonts w:ascii="Times New Roman" w:hint="eastAsia"/>
        </w:rPr>
        <w:t>辑公式的长度</w:t>
      </w:r>
      <w:r w:rsidR="00E15F20">
        <w:rPr>
          <w:rFonts w:ascii="Times New Roman" w:hint="eastAsia"/>
        </w:rPr>
        <w:t>。</w:t>
      </w:r>
    </w:p>
    <w:p w:rsidR="0018046A"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00A47C45">
        <w:rPr>
          <w:rFonts w:ascii="黑体" w:eastAsia="黑体" w:hAnsi="黑体" w:hint="eastAsia"/>
          <w:sz w:val="21"/>
          <w:szCs w:val="21"/>
        </w:rPr>
        <w:t>线性时序逻辑</w:t>
      </w:r>
    </w:p>
    <w:p w:rsidR="00130C75" w:rsidRPr="00130C75" w:rsidRDefault="00130C75" w:rsidP="00130C75">
      <w:pPr>
        <w:pStyle w:val="a0"/>
        <w:rPr>
          <w:rFonts w:ascii="Times New Roman"/>
        </w:rPr>
      </w:pPr>
      <w:r w:rsidRPr="00130C75">
        <w:rPr>
          <w:rFonts w:ascii="Times New Roman" w:hint="eastAsia"/>
        </w:rPr>
        <w:t>命题线性时序逻辑（</w:t>
      </w:r>
      <w:r w:rsidRPr="00130C75">
        <w:rPr>
          <w:rFonts w:ascii="Times New Roman" w:hint="eastAsia"/>
        </w:rPr>
        <w:t>PLTL-PropositionaI Linear TemporaI Logic</w:t>
      </w:r>
      <w:r w:rsidRPr="00130C75">
        <w:rPr>
          <w:rFonts w:ascii="Times New Roman" w:hint="eastAsia"/>
        </w:rPr>
        <w:t>）关心的是系统的任意一次运行中的状态以及它们之间的关系</w:t>
      </w:r>
      <w:r w:rsidR="00823701">
        <w:rPr>
          <w:rFonts w:ascii="Times New Roman" w:hint="eastAsia"/>
        </w:rPr>
        <w:t>。</w:t>
      </w:r>
      <w:r w:rsidRPr="00130C75">
        <w:rPr>
          <w:rFonts w:ascii="Times New Roman" w:hint="eastAsia"/>
        </w:rPr>
        <w:t xml:space="preserve">PLTL </w:t>
      </w:r>
      <w:r w:rsidRPr="00130C75">
        <w:rPr>
          <w:rFonts w:ascii="Times New Roman" w:hint="eastAsia"/>
        </w:rPr>
        <w:t>公式由原子命题，逻辑连接符和模态算子组成</w:t>
      </w:r>
      <w:r w:rsidR="00DE1116">
        <w:rPr>
          <w:rFonts w:ascii="Times New Roman" w:hint="eastAsia"/>
        </w:rPr>
        <w:t>。</w:t>
      </w:r>
      <w:r w:rsidRPr="00130C75">
        <w:rPr>
          <w:rFonts w:ascii="Times New Roman" w:hint="eastAsia"/>
        </w:rPr>
        <w:t xml:space="preserve">PLTL </w:t>
      </w:r>
      <w:r w:rsidRPr="00130C75">
        <w:rPr>
          <w:rFonts w:ascii="Times New Roman" w:hint="eastAsia"/>
        </w:rPr>
        <w:t>的逻辑连接符包括：</w:t>
      </w:r>
      <w:r w:rsidR="0042074C">
        <w:rPr>
          <w:rFonts w:hAnsi="宋体" w:hint="eastAsia"/>
        </w:rPr>
        <w:t>¬</w:t>
      </w:r>
      <w:r w:rsidRPr="00130C75">
        <w:rPr>
          <w:rFonts w:ascii="Times New Roman" w:hint="eastAsia"/>
        </w:rPr>
        <w:t>，</w:t>
      </w:r>
      <w:r w:rsidR="0042074C">
        <w:rPr>
          <w:rFonts w:hAnsi="宋体" w:hint="eastAsia"/>
        </w:rPr>
        <w:t>∨</w:t>
      </w:r>
      <w:r w:rsidR="00D85024">
        <w:rPr>
          <w:rFonts w:ascii="Times New Roman" w:hint="eastAsia"/>
        </w:rPr>
        <w:t>，</w:t>
      </w:r>
      <w:r w:rsidR="0042074C">
        <w:rPr>
          <w:rFonts w:hAnsi="宋体" w:hint="eastAsia"/>
        </w:rPr>
        <w:t>∧</w:t>
      </w:r>
      <w:r w:rsidR="00BD3B97">
        <w:rPr>
          <w:rFonts w:ascii="Times New Roman" w:hint="eastAsia"/>
        </w:rPr>
        <w:t>。</w:t>
      </w:r>
      <w:r w:rsidRPr="00130C75">
        <w:rPr>
          <w:rFonts w:ascii="Times New Roman" w:hint="eastAsia"/>
        </w:rPr>
        <w:t>它的模态算子包括：</w:t>
      </w:r>
      <w:r w:rsidR="00DF0CC8">
        <w:rPr>
          <w:rFonts w:hAnsi="宋体" w:hint="eastAsia"/>
        </w:rPr>
        <w:t>◇</w:t>
      </w:r>
      <w:r w:rsidRPr="00130C75">
        <w:rPr>
          <w:rFonts w:ascii="Times New Roman" w:hint="eastAsia"/>
        </w:rPr>
        <w:t>（</w:t>
      </w:r>
      <w:r w:rsidRPr="00130C75">
        <w:rPr>
          <w:rFonts w:ascii="Times New Roman" w:hint="eastAsia"/>
        </w:rPr>
        <w:t>EventuaIIy</w:t>
      </w:r>
      <w:r w:rsidR="00DF0CC8">
        <w:rPr>
          <w:rFonts w:ascii="Times New Roman" w:hint="eastAsia"/>
        </w:rPr>
        <w:t>），</w:t>
      </w:r>
      <w:r w:rsidR="00DF0CC8">
        <w:rPr>
          <w:rFonts w:hAnsi="宋体" w:hint="eastAsia"/>
        </w:rPr>
        <w:t>□</w:t>
      </w:r>
      <w:r w:rsidRPr="00130C75">
        <w:rPr>
          <w:rFonts w:ascii="Times New Roman" w:hint="eastAsia"/>
        </w:rPr>
        <w:t>（</w:t>
      </w:r>
      <w:r w:rsidRPr="00130C75">
        <w:rPr>
          <w:rFonts w:ascii="Times New Roman" w:hint="eastAsia"/>
        </w:rPr>
        <w:t>AIways</w:t>
      </w:r>
      <w:r w:rsidRPr="00130C75">
        <w:rPr>
          <w:rFonts w:ascii="Times New Roman" w:hint="eastAsia"/>
        </w:rPr>
        <w:t>）</w:t>
      </w:r>
      <w:r w:rsidR="00DF0CC8">
        <w:rPr>
          <w:rFonts w:ascii="Times New Roman" w:hint="eastAsia"/>
        </w:rPr>
        <w:t>。</w:t>
      </w:r>
      <w:r w:rsidR="00DF0CC8">
        <w:rPr>
          <w:rFonts w:hAnsi="宋体" w:hint="eastAsia"/>
        </w:rPr>
        <w:t>◇</w:t>
      </w:r>
      <w:r w:rsidRPr="00130C75">
        <w:rPr>
          <w:rFonts w:ascii="Times New Roman" w:hint="eastAsia"/>
        </w:rPr>
        <w:t>表示现在或以后某一状态（类似</w:t>
      </w:r>
      <w:r w:rsidRPr="00130C75">
        <w:rPr>
          <w:rFonts w:ascii="Times New Roman" w:hint="eastAsia"/>
        </w:rPr>
        <w:t xml:space="preserve">CTL </w:t>
      </w:r>
      <w:r w:rsidRPr="00130C75">
        <w:rPr>
          <w:rFonts w:ascii="Times New Roman" w:hint="eastAsia"/>
        </w:rPr>
        <w:t>的</w:t>
      </w:r>
      <w:r w:rsidR="00F740E5">
        <w:rPr>
          <w:rFonts w:ascii="Times New Roman" w:hint="eastAsia"/>
        </w:rPr>
        <w:t>F</w:t>
      </w:r>
      <w:r w:rsidR="00F740E5">
        <w:rPr>
          <w:rFonts w:ascii="Times New Roman" w:hint="eastAsia"/>
        </w:rPr>
        <w:t>），</w:t>
      </w:r>
      <w:r w:rsidR="00F740E5">
        <w:rPr>
          <w:rFonts w:hAnsi="宋体" w:hint="eastAsia"/>
        </w:rPr>
        <w:t>□</w:t>
      </w:r>
      <w:r w:rsidRPr="00130C75">
        <w:rPr>
          <w:rFonts w:ascii="Times New Roman" w:hint="eastAsia"/>
        </w:rPr>
        <w:t>表示现在和以后所有状态（类似</w:t>
      </w:r>
      <w:r w:rsidRPr="00130C75">
        <w:rPr>
          <w:rFonts w:ascii="Times New Roman" w:hint="eastAsia"/>
        </w:rPr>
        <w:t xml:space="preserve">CTL </w:t>
      </w:r>
      <w:r w:rsidRPr="00130C75">
        <w:rPr>
          <w:rFonts w:ascii="Times New Roman" w:hint="eastAsia"/>
        </w:rPr>
        <w:t>的</w:t>
      </w:r>
      <w:r w:rsidRPr="00130C75">
        <w:rPr>
          <w:rFonts w:ascii="Times New Roman" w:hint="eastAsia"/>
        </w:rPr>
        <w:t>G</w:t>
      </w:r>
      <w:r w:rsidRPr="00130C75">
        <w:rPr>
          <w:rFonts w:ascii="Times New Roman" w:hint="eastAsia"/>
        </w:rPr>
        <w:t>）</w:t>
      </w:r>
      <w:r w:rsidR="00420BE9">
        <w:rPr>
          <w:rFonts w:ascii="Times New Roman" w:hint="eastAsia"/>
        </w:rPr>
        <w:t>。</w:t>
      </w:r>
    </w:p>
    <w:p w:rsidR="00130C75" w:rsidRPr="00130C75" w:rsidRDefault="005037F3" w:rsidP="00130C75">
      <w:pPr>
        <w:pStyle w:val="a0"/>
        <w:rPr>
          <w:rFonts w:ascii="Times New Roman"/>
        </w:rPr>
      </w:pPr>
      <w:r>
        <w:rPr>
          <w:rFonts w:ascii="Times New Roman" w:hint="eastAsia"/>
        </w:rPr>
        <w:t>PLTL</w:t>
      </w:r>
      <w:r w:rsidR="00130C75" w:rsidRPr="00130C75">
        <w:rPr>
          <w:rFonts w:ascii="Times New Roman" w:hint="eastAsia"/>
        </w:rPr>
        <w:t>公式的产生规则如下：原子命题是</w:t>
      </w:r>
      <w:r w:rsidR="00130C75" w:rsidRPr="00130C75">
        <w:rPr>
          <w:rFonts w:ascii="Times New Roman" w:hint="eastAsia"/>
        </w:rPr>
        <w:t xml:space="preserve">PLTL </w:t>
      </w:r>
      <w:r w:rsidR="00130C75" w:rsidRPr="00130C75">
        <w:rPr>
          <w:rFonts w:ascii="Times New Roman" w:hint="eastAsia"/>
        </w:rPr>
        <w:t>公式；如果</w:t>
      </w:r>
      <w:r w:rsidR="00130C75" w:rsidRPr="00130C75">
        <w:rPr>
          <w:rFonts w:ascii="Times New Roman" w:hint="eastAsia"/>
        </w:rPr>
        <w:t>p</w:t>
      </w:r>
      <w:r>
        <w:rPr>
          <w:rFonts w:ascii="Times New Roman" w:hint="eastAsia"/>
        </w:rPr>
        <w:t>, q</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公式，则</w:t>
      </w:r>
      <w:r w:rsidR="00D42853">
        <w:rPr>
          <w:rFonts w:hAnsi="宋体" w:hint="eastAsia"/>
        </w:rPr>
        <w:t>¬</w:t>
      </w:r>
      <w:r w:rsidR="00130C75" w:rsidRPr="00130C75">
        <w:rPr>
          <w:rFonts w:ascii="Times New Roman" w:hint="eastAsia"/>
        </w:rPr>
        <w:t>p</w:t>
      </w:r>
      <w:r w:rsidR="00130C75" w:rsidRPr="00130C75">
        <w:rPr>
          <w:rFonts w:ascii="Times New Roman" w:hint="eastAsia"/>
        </w:rPr>
        <w:t>，</w:t>
      </w:r>
      <w:r w:rsidR="00D42853">
        <w:rPr>
          <w:rFonts w:ascii="Times New Roman" w:hint="eastAsia"/>
        </w:rPr>
        <w:t>p</w:t>
      </w:r>
      <w:r w:rsidR="00D42853">
        <w:rPr>
          <w:rFonts w:hAnsi="宋体" w:hint="eastAsia"/>
        </w:rPr>
        <w:t>∧</w:t>
      </w:r>
      <w:r w:rsidR="00130C75" w:rsidRPr="00130C75">
        <w:rPr>
          <w:rFonts w:ascii="Times New Roman" w:hint="eastAsia"/>
        </w:rPr>
        <w:t>g</w:t>
      </w:r>
      <w:r w:rsidR="00130C75" w:rsidRPr="00130C75">
        <w:rPr>
          <w:rFonts w:ascii="Times New Roman" w:hint="eastAsia"/>
        </w:rPr>
        <w:t>，</w:t>
      </w:r>
      <w:r w:rsidR="00130C75" w:rsidRPr="00130C75">
        <w:rPr>
          <w:rFonts w:ascii="Times New Roman" w:hint="eastAsia"/>
        </w:rPr>
        <w:t>p</w:t>
      </w:r>
      <w:r w:rsidR="00D42853">
        <w:rPr>
          <w:rFonts w:hAnsi="宋体" w:hint="eastAsia"/>
        </w:rPr>
        <w:t>∨</w:t>
      </w:r>
      <w:r w:rsidR="00130C75" w:rsidRPr="00130C75">
        <w:rPr>
          <w:rFonts w:ascii="Times New Roman" w:hint="eastAsia"/>
        </w:rPr>
        <w:t>g</w:t>
      </w:r>
      <w:r w:rsidR="0064637B">
        <w:rPr>
          <w:rFonts w:ascii="Times New Roman" w:hint="eastAsia"/>
        </w:rPr>
        <w:t>，</w:t>
      </w:r>
      <w:r w:rsidR="0064637B">
        <w:rPr>
          <w:rFonts w:hAnsi="宋体" w:hint="eastAsia"/>
        </w:rPr>
        <w:t>◇</w:t>
      </w:r>
      <w:r w:rsidR="00130C75" w:rsidRPr="00130C75">
        <w:rPr>
          <w:rFonts w:ascii="Times New Roman" w:hint="eastAsia"/>
        </w:rPr>
        <w:t>p</w:t>
      </w:r>
      <w:r w:rsidR="0064637B">
        <w:rPr>
          <w:rFonts w:ascii="Times New Roman" w:hint="eastAsia"/>
        </w:rPr>
        <w:t>，</w:t>
      </w:r>
      <w:r w:rsidR="0064637B">
        <w:rPr>
          <w:rFonts w:hAnsi="宋体" w:hint="eastAsia"/>
        </w:rPr>
        <w:t>□</w:t>
      </w:r>
      <w:r w:rsidR="0064637B">
        <w:rPr>
          <w:rFonts w:ascii="Times New Roman" w:hint="eastAsia"/>
        </w:rPr>
        <w:t>p</w:t>
      </w:r>
      <w:r w:rsidR="00130C75" w:rsidRPr="00130C75">
        <w:rPr>
          <w:rFonts w:ascii="Times New Roman" w:hint="eastAsia"/>
        </w:rPr>
        <w:t>是</w:t>
      </w:r>
      <w:r w:rsidR="00130C75" w:rsidRPr="00130C75">
        <w:rPr>
          <w:rFonts w:ascii="Times New Roman" w:hint="eastAsia"/>
        </w:rPr>
        <w:t xml:space="preserve">PLTL </w:t>
      </w:r>
      <w:r w:rsidR="00130C75" w:rsidRPr="00130C75">
        <w:rPr>
          <w:rFonts w:ascii="Times New Roman" w:hint="eastAsia"/>
        </w:rPr>
        <w:t>公式</w:t>
      </w:r>
      <w:r w:rsidR="0064637B">
        <w:rPr>
          <w:rFonts w:ascii="Times New Roman" w:hint="eastAsia"/>
        </w:rPr>
        <w:t>。</w:t>
      </w:r>
      <w:r w:rsidR="006974DA">
        <w:rPr>
          <w:rFonts w:ascii="Times New Roman" w:hint="eastAsia"/>
        </w:rPr>
        <w:t>例如公式</w:t>
      </w:r>
      <w:r w:rsidR="006974DA">
        <w:rPr>
          <w:rFonts w:hAnsi="宋体" w:hint="eastAsia"/>
        </w:rPr>
        <w:t>◇□</w:t>
      </w:r>
      <w:r w:rsidR="00130C75" w:rsidRPr="00130C75">
        <w:rPr>
          <w:rFonts w:ascii="Times New Roman" w:hint="eastAsia"/>
        </w:rPr>
        <w:t xml:space="preserve">p </w:t>
      </w:r>
      <w:r w:rsidR="00130C75" w:rsidRPr="00130C75">
        <w:rPr>
          <w:rFonts w:ascii="Times New Roman" w:hint="eastAsia"/>
        </w:rPr>
        <w:t>表示：某个时刻后所有的状态都满足</w:t>
      </w:r>
      <w:r w:rsidR="00663564">
        <w:rPr>
          <w:rFonts w:ascii="Times New Roman" w:hint="eastAsia"/>
        </w:rPr>
        <w:t>p</w:t>
      </w:r>
      <w:r w:rsidR="006974DA">
        <w:rPr>
          <w:rFonts w:ascii="Times New Roman" w:hint="eastAsia"/>
        </w:rPr>
        <w:t>。</w:t>
      </w:r>
    </w:p>
    <w:p w:rsidR="0018046A" w:rsidRDefault="00CE0FBD" w:rsidP="00130C75">
      <w:pPr>
        <w:pStyle w:val="a0"/>
        <w:rPr>
          <w:rFonts w:ascii="Times New Roman"/>
        </w:rPr>
      </w:pPr>
      <w:r>
        <w:rPr>
          <w:rFonts w:ascii="Times New Roman" w:hint="eastAsia"/>
        </w:rPr>
        <w:t>PLTL</w:t>
      </w:r>
      <w:r>
        <w:rPr>
          <w:rFonts w:ascii="Times New Roman" w:hint="eastAsia"/>
        </w:rPr>
        <w:t>和</w:t>
      </w:r>
      <w:r w:rsidR="00130C75" w:rsidRPr="00130C75">
        <w:rPr>
          <w:rFonts w:ascii="Times New Roman" w:hint="eastAsia"/>
        </w:rPr>
        <w:t xml:space="preserve">CTL </w:t>
      </w:r>
      <w:r w:rsidR="00130C75" w:rsidRPr="00130C75">
        <w:rPr>
          <w:rFonts w:ascii="Times New Roman" w:hint="eastAsia"/>
        </w:rPr>
        <w:t>的表达能力不同，各有各的长处</w:t>
      </w:r>
      <w:r>
        <w:rPr>
          <w:rFonts w:ascii="Times New Roman" w:hint="eastAsia"/>
        </w:rPr>
        <w:t>。</w:t>
      </w:r>
      <w:r w:rsidR="00510F37">
        <w:rPr>
          <w:rFonts w:ascii="Times New Roman" w:hint="eastAsia"/>
        </w:rPr>
        <w:t>PLTL</w:t>
      </w:r>
      <w:r w:rsidR="00130C75" w:rsidRPr="00130C75">
        <w:rPr>
          <w:rFonts w:ascii="Times New Roman" w:hint="eastAsia"/>
        </w:rPr>
        <w:t>模型检测的常用方法是将所要检测的性质即</w:t>
      </w:r>
      <w:r w:rsidR="008309AD">
        <w:rPr>
          <w:rFonts w:ascii="Times New Roman" w:hint="eastAsia"/>
        </w:rPr>
        <w:t>PLTL</w:t>
      </w:r>
      <w:r w:rsidR="00130C75" w:rsidRPr="00130C75">
        <w:rPr>
          <w:rFonts w:ascii="Times New Roman" w:hint="eastAsia"/>
        </w:rPr>
        <w:t>公式的补转换成</w:t>
      </w:r>
      <w:r w:rsidR="008309AD">
        <w:rPr>
          <w:rFonts w:ascii="Times New Roman" w:hint="eastAsia"/>
        </w:rPr>
        <w:t>Buchi</w:t>
      </w:r>
      <w:r w:rsidR="00130C75" w:rsidRPr="00130C75">
        <w:rPr>
          <w:rFonts w:ascii="Times New Roman" w:hint="eastAsia"/>
        </w:rPr>
        <w:t>自动机，然后求其与表示系统的自动机的交</w:t>
      </w:r>
      <w:r w:rsidR="008309AD">
        <w:rPr>
          <w:rFonts w:ascii="Times New Roman" w:hint="eastAsia"/>
        </w:rPr>
        <w:t>。</w:t>
      </w:r>
      <w:r w:rsidR="00130C75" w:rsidRPr="00130C75">
        <w:rPr>
          <w:rFonts w:ascii="Times New Roman" w:hint="eastAsia"/>
        </w:rPr>
        <w:t>如果交</w:t>
      </w:r>
      <w:r w:rsidR="00130C75">
        <w:rPr>
          <w:rFonts w:ascii="Times New Roman" w:hint="eastAsia"/>
        </w:rPr>
        <w:t>为空，则说明系统满足所要检测的性质；否则生成一个反例，</w:t>
      </w:r>
      <w:r w:rsidR="0099220C">
        <w:rPr>
          <w:rFonts w:ascii="Times New Roman" w:hint="eastAsia"/>
        </w:rPr>
        <w:t>说明不满足的原因。</w:t>
      </w:r>
    </w:p>
    <w:p w:rsidR="00EF6817" w:rsidRPr="00E54664" w:rsidRDefault="00EF6817" w:rsidP="00490375">
      <w:pPr>
        <w:pStyle w:val="a0"/>
        <w:numPr>
          <w:ilvl w:val="3"/>
          <w:numId w:val="45"/>
        </w:numPr>
        <w:outlineLvl w:val="3"/>
        <w:rPr>
          <w:rFonts w:ascii="黑体" w:eastAsia="黑体" w:hAnsi="黑体"/>
          <w:sz w:val="21"/>
          <w:szCs w:val="21"/>
        </w:rPr>
      </w:pPr>
      <w:r w:rsidRPr="00E54664">
        <w:rPr>
          <w:rFonts w:ascii="黑体" w:eastAsia="黑体" w:hAnsi="黑体" w:hint="eastAsia"/>
          <w:sz w:val="21"/>
          <w:szCs w:val="21"/>
        </w:rPr>
        <w:t>命题</w:t>
      </w:r>
      <w:r w:rsidRPr="00E54664">
        <w:rPr>
          <w:rFonts w:ascii="黑体" w:eastAsia="黑体" w:hAnsi="黑体"/>
          <w:sz w:val="21"/>
          <w:szCs w:val="21"/>
        </w:rPr>
        <w:t>μ演算逻辑</w:t>
      </w:r>
    </w:p>
    <w:p w:rsidR="00201C69" w:rsidRPr="00201C69" w:rsidRDefault="00201C69" w:rsidP="004F16B0">
      <w:pPr>
        <w:pStyle w:val="a0"/>
        <w:rPr>
          <w:rFonts w:ascii="Times New Roman"/>
        </w:rPr>
      </w:pPr>
      <w:r>
        <w:rPr>
          <w:rFonts w:ascii="Times New Roman" w:hint="eastAsia"/>
        </w:rPr>
        <w:t>系</w:t>
      </w:r>
      <w:r w:rsidRPr="00201C69">
        <w:rPr>
          <w:rFonts w:ascii="Times New Roman" w:hint="eastAsia"/>
        </w:rPr>
        <w:t>统状态的改变总是某种动作引起的</w:t>
      </w:r>
      <w:r w:rsidR="00C145CF">
        <w:rPr>
          <w:rFonts w:ascii="Times New Roman" w:hint="eastAsia"/>
        </w:rPr>
        <w:t>。</w:t>
      </w:r>
      <w:r w:rsidR="00257EE5" w:rsidRPr="00E54664">
        <w:rPr>
          <w:rFonts w:ascii="黑体" w:eastAsia="黑体" w:hAnsi="黑体"/>
          <w:sz w:val="21"/>
          <w:szCs w:val="21"/>
        </w:rPr>
        <w:t>μ</w:t>
      </w:r>
      <w:r w:rsidRPr="00201C69">
        <w:rPr>
          <w:rFonts w:ascii="Times New Roman" w:hint="eastAsia"/>
        </w:rPr>
        <w:t>演算关心的是系统的动作与状态之间的关系</w:t>
      </w:r>
      <w:r w:rsidR="00257EE5">
        <w:rPr>
          <w:rFonts w:ascii="Times New Roman" w:hint="eastAsia"/>
        </w:rPr>
        <w:t>。</w:t>
      </w:r>
      <w:r w:rsidRPr="00201C69">
        <w:rPr>
          <w:rFonts w:ascii="Times New Roman" w:hint="eastAsia"/>
        </w:rPr>
        <w:t>描述动作的基本元素是动作符号</w:t>
      </w:r>
      <w:r w:rsidR="009400FB">
        <w:rPr>
          <w:rFonts w:ascii="Times New Roman" w:hint="eastAsia"/>
        </w:rPr>
        <w:t>。</w:t>
      </w:r>
      <w:r w:rsidR="009400FB" w:rsidRPr="00E54664">
        <w:rPr>
          <w:rFonts w:ascii="黑体" w:eastAsia="黑体" w:hAnsi="黑体"/>
          <w:sz w:val="21"/>
          <w:szCs w:val="21"/>
        </w:rPr>
        <w:t>μ</w:t>
      </w:r>
      <w:r w:rsidR="00AF179E">
        <w:rPr>
          <w:rFonts w:ascii="Times New Roman" w:hint="eastAsia"/>
        </w:rPr>
        <w:t>演算公式由原子命题、命题变量、逻辑连接符、</w:t>
      </w:r>
      <w:r w:rsidRPr="00201C69">
        <w:rPr>
          <w:rFonts w:ascii="Times New Roman" w:hint="eastAsia"/>
        </w:rPr>
        <w:t>模态算子和不动点算子组成</w:t>
      </w:r>
      <w:r w:rsidR="00AF179E">
        <w:rPr>
          <w:rFonts w:ascii="Times New Roman" w:hint="eastAsia"/>
        </w:rPr>
        <w:t>。</w:t>
      </w:r>
      <w:r w:rsidRPr="00201C69">
        <w:rPr>
          <w:rFonts w:ascii="Times New Roman" w:hint="eastAsia"/>
        </w:rPr>
        <w:t>逻辑连接符包括：</w:t>
      </w:r>
      <w:r w:rsidR="00644DF8">
        <w:rPr>
          <w:rFonts w:hAnsi="宋体" w:hint="eastAsia"/>
        </w:rPr>
        <w:t>∨</w:t>
      </w:r>
      <w:r w:rsidR="00644DF8">
        <w:rPr>
          <w:rFonts w:ascii="Times New Roman" w:hint="eastAsia"/>
        </w:rPr>
        <w:t>，</w:t>
      </w:r>
      <w:r w:rsidR="00644DF8">
        <w:rPr>
          <w:rFonts w:hAnsi="宋体" w:hint="eastAsia"/>
        </w:rPr>
        <w:t>∧</w:t>
      </w:r>
      <w:r w:rsidR="00644DF8">
        <w:rPr>
          <w:rFonts w:ascii="Times New Roman" w:hint="eastAsia"/>
        </w:rPr>
        <w:t>，</w:t>
      </w:r>
      <w:r w:rsidRPr="00201C69">
        <w:rPr>
          <w:rFonts w:ascii="Times New Roman" w:hint="eastAsia"/>
        </w:rPr>
        <w:t>对于每个动作符号</w:t>
      </w:r>
      <w:r w:rsidRPr="00201C69">
        <w:rPr>
          <w:rFonts w:ascii="Times New Roman" w:hint="eastAsia"/>
        </w:rPr>
        <w:t>a</w:t>
      </w:r>
      <w:r w:rsidR="000049E4">
        <w:rPr>
          <w:rFonts w:ascii="Times New Roman" w:hint="eastAsia"/>
        </w:rPr>
        <w:t>，有两个模态算子</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和</w:t>
      </w:r>
      <w:r w:rsidR="000049E4" w:rsidRPr="00201C69">
        <w:rPr>
          <w:rFonts w:ascii="Times New Roman" w:hint="eastAsia"/>
        </w:rPr>
        <w:t>〈</w:t>
      </w:r>
      <w:r w:rsidR="000049E4" w:rsidRPr="00201C69">
        <w:rPr>
          <w:rFonts w:ascii="Times New Roman" w:hint="eastAsia"/>
        </w:rPr>
        <w:t>a</w:t>
      </w:r>
      <w:r w:rsidR="000049E4" w:rsidRPr="00201C69">
        <w:rPr>
          <w:rFonts w:ascii="Times New Roman" w:hint="eastAsia"/>
        </w:rPr>
        <w:t>〉</w:t>
      </w:r>
      <w:r w:rsidR="000049E4">
        <w:rPr>
          <w:rFonts w:ascii="Times New Roman" w:hint="eastAsia"/>
        </w:rPr>
        <w:t>。</w:t>
      </w:r>
      <w:r w:rsidRPr="00201C69">
        <w:rPr>
          <w:rFonts w:ascii="Times New Roman" w:hint="eastAsia"/>
        </w:rPr>
        <w:t>［</w:t>
      </w:r>
      <w:r w:rsidRPr="00201C69">
        <w:rPr>
          <w:rFonts w:ascii="Times New Roman" w:hint="eastAsia"/>
        </w:rPr>
        <w:t>a</w:t>
      </w:r>
      <w:r w:rsidRPr="00201C69">
        <w:rPr>
          <w:rFonts w:ascii="Times New Roman" w:hint="eastAsia"/>
        </w:rPr>
        <w:t>］表示对所有的</w:t>
      </w:r>
      <w:r w:rsidRPr="00201C69">
        <w:rPr>
          <w:rFonts w:ascii="Times New Roman" w:hint="eastAsia"/>
        </w:rPr>
        <w:t>a</w:t>
      </w:r>
      <w:r w:rsidRPr="00201C69">
        <w:rPr>
          <w:rFonts w:ascii="Times New Roman" w:hint="eastAsia"/>
        </w:rPr>
        <w:t>动作，〈</w:t>
      </w:r>
      <w:r w:rsidRPr="00201C69">
        <w:rPr>
          <w:rFonts w:ascii="Times New Roman" w:hint="eastAsia"/>
        </w:rPr>
        <w:t>a</w:t>
      </w:r>
      <w:r w:rsidRPr="00201C69">
        <w:rPr>
          <w:rFonts w:ascii="Times New Roman" w:hint="eastAsia"/>
        </w:rPr>
        <w:t>〉表示对某个</w:t>
      </w:r>
      <w:r w:rsidRPr="00201C69">
        <w:rPr>
          <w:rFonts w:ascii="Times New Roman" w:hint="eastAsia"/>
        </w:rPr>
        <w:t xml:space="preserve">a </w:t>
      </w:r>
      <w:r w:rsidRPr="00201C69">
        <w:rPr>
          <w:rFonts w:ascii="Times New Roman" w:hint="eastAsia"/>
        </w:rPr>
        <w:t>动作</w:t>
      </w:r>
      <w:r w:rsidR="008949C6">
        <w:rPr>
          <w:rFonts w:ascii="Times New Roman" w:hint="eastAsia"/>
        </w:rPr>
        <w:t>。</w:t>
      </w:r>
      <w:r w:rsidRPr="00201C69">
        <w:rPr>
          <w:rFonts w:ascii="Times New Roman" w:hint="eastAsia"/>
        </w:rPr>
        <w:t>不动点算子有最小不动点算子</w:t>
      </w:r>
      <w:r w:rsidR="008D3CA0" w:rsidRPr="00E54664">
        <w:rPr>
          <w:rFonts w:ascii="黑体" w:eastAsia="黑体" w:hAnsi="黑体"/>
          <w:sz w:val="21"/>
          <w:szCs w:val="21"/>
        </w:rPr>
        <w:t>μ</w:t>
      </w:r>
      <w:r w:rsidRPr="00201C69">
        <w:rPr>
          <w:rFonts w:ascii="Times New Roman" w:hint="eastAsia"/>
        </w:rPr>
        <w:t>和最大不动点算子</w:t>
      </w:r>
      <w:r w:rsidR="008D3CA0">
        <w:rPr>
          <w:rFonts w:ascii="Times New Roman" w:hint="eastAsia"/>
        </w:rPr>
        <w:t>v</w:t>
      </w:r>
      <w:r w:rsidR="004F16B0">
        <w:rPr>
          <w:rFonts w:ascii="Times New Roman" w:hint="eastAsia"/>
        </w:rPr>
        <w:t>。</w:t>
      </w:r>
    </w:p>
    <w:p w:rsidR="00201C69" w:rsidRPr="00201C69" w:rsidRDefault="00D84F4C"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演算公式的产生规则如下：原子命题和命题变量是</w:t>
      </w:r>
      <w:r w:rsidRPr="00E54664">
        <w:rPr>
          <w:rFonts w:ascii="黑体" w:eastAsia="黑体" w:hAnsi="黑体"/>
          <w:sz w:val="21"/>
          <w:szCs w:val="21"/>
        </w:rPr>
        <w:t>μ</w:t>
      </w:r>
      <w:r w:rsidR="00201C69" w:rsidRPr="00201C69">
        <w:rPr>
          <w:rFonts w:ascii="Times New Roman" w:hint="eastAsia"/>
        </w:rPr>
        <w:t>演算公式；如果</w:t>
      </w:r>
      <w:r w:rsidR="00201C69" w:rsidRPr="00201C69">
        <w:rPr>
          <w:rFonts w:ascii="Times New Roman" w:hint="eastAsia"/>
        </w:rPr>
        <w:t>p</w:t>
      </w:r>
      <w:r w:rsidR="00201C69" w:rsidRPr="00201C69">
        <w:rPr>
          <w:rFonts w:ascii="Times New Roman" w:hint="eastAsia"/>
        </w:rPr>
        <w:t>，</w:t>
      </w:r>
      <w:r>
        <w:rPr>
          <w:rFonts w:ascii="Times New Roman" w:hint="eastAsia"/>
        </w:rPr>
        <w:t>q</w:t>
      </w:r>
      <w:r w:rsidR="00201C69" w:rsidRPr="00201C69">
        <w:rPr>
          <w:rFonts w:ascii="Times New Roman" w:hint="eastAsia"/>
        </w:rPr>
        <w:t>是</w:t>
      </w:r>
      <w:r w:rsidRPr="00E54664">
        <w:rPr>
          <w:rFonts w:ascii="黑体" w:eastAsia="黑体" w:hAnsi="黑体"/>
          <w:sz w:val="21"/>
          <w:szCs w:val="21"/>
        </w:rPr>
        <w:t>μ</w:t>
      </w:r>
      <w:r w:rsidR="00201C69" w:rsidRPr="00201C69">
        <w:rPr>
          <w:rFonts w:ascii="Times New Roman" w:hint="eastAsia"/>
        </w:rPr>
        <w:t>演算公式，则</w:t>
      </w:r>
      <w:r w:rsidR="0077653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p</w:t>
      </w:r>
      <w:r w:rsidR="00776539">
        <w:rPr>
          <w:rFonts w:hAnsi="宋体" w:hint="eastAsia"/>
        </w:rPr>
        <w:t>∧</w:t>
      </w:r>
      <w:r w:rsidR="00776539">
        <w:rPr>
          <w:rFonts w:ascii="Times New Roman" w:hint="eastAsia"/>
        </w:rPr>
        <w:t>q</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p</w:t>
      </w:r>
      <w:r w:rsidR="00201C69" w:rsidRPr="00201C69">
        <w:rPr>
          <w:rFonts w:ascii="Times New Roman" w:hint="eastAsia"/>
        </w:rPr>
        <w:t>，</w:t>
      </w:r>
      <w:r w:rsidR="00776539" w:rsidRPr="00E54664">
        <w:rPr>
          <w:rFonts w:ascii="黑体" w:eastAsia="黑体" w:hAnsi="黑体"/>
          <w:sz w:val="21"/>
          <w:szCs w:val="21"/>
        </w:rPr>
        <w:t>μ</w:t>
      </w:r>
      <w:r w:rsidR="00776539">
        <w:rPr>
          <w:rFonts w:ascii="Times New Roman" w:hint="eastAsia"/>
        </w:rPr>
        <w:t>X .</w:t>
      </w:r>
      <w:r w:rsidR="00201C69" w:rsidRPr="00201C69">
        <w:rPr>
          <w:rFonts w:ascii="Times New Roman" w:hint="eastAsia"/>
        </w:rPr>
        <w:t>p</w:t>
      </w:r>
      <w:r w:rsidR="00201C69" w:rsidRPr="00201C69">
        <w:rPr>
          <w:rFonts w:ascii="Times New Roman" w:hint="eastAsia"/>
        </w:rPr>
        <w:t>，</w:t>
      </w:r>
      <w:r w:rsidR="00776539">
        <w:rPr>
          <w:rFonts w:ascii="Times New Roman" w:hint="eastAsia"/>
        </w:rPr>
        <w:t>vX . p</w:t>
      </w:r>
      <w:r w:rsidR="00201C69" w:rsidRPr="00201C69">
        <w:rPr>
          <w:rFonts w:ascii="Times New Roman" w:hint="eastAsia"/>
        </w:rPr>
        <w:t>是</w:t>
      </w:r>
      <w:r w:rsidR="00776539" w:rsidRPr="00E54664">
        <w:rPr>
          <w:rFonts w:ascii="黑体" w:eastAsia="黑体" w:hAnsi="黑体"/>
          <w:sz w:val="21"/>
          <w:szCs w:val="21"/>
        </w:rPr>
        <w:t>μ</w:t>
      </w:r>
      <w:r w:rsidR="00201C69" w:rsidRPr="00201C69">
        <w:rPr>
          <w:rFonts w:ascii="Times New Roman" w:hint="eastAsia"/>
        </w:rPr>
        <w:t>演算公式，例如公式</w:t>
      </w:r>
      <w:r w:rsidR="0021706A" w:rsidRPr="00E54664">
        <w:rPr>
          <w:rFonts w:ascii="黑体" w:eastAsia="黑体" w:hAnsi="黑体"/>
          <w:sz w:val="21"/>
          <w:szCs w:val="21"/>
        </w:rPr>
        <w:t>μ</w:t>
      </w:r>
      <w:r w:rsidR="00201C69" w:rsidRPr="00201C69">
        <w:rPr>
          <w:rFonts w:ascii="Times New Roman" w:hint="eastAsia"/>
        </w:rPr>
        <w:t>X</w:t>
      </w:r>
      <w:r w:rsidR="0021706A">
        <w:rPr>
          <w:rFonts w:ascii="Times New Roman" w:hint="eastAsia"/>
        </w:rPr>
        <w:t>.</w:t>
      </w:r>
      <w:r w:rsidR="0021706A">
        <w:rPr>
          <w:rFonts w:ascii="Times New Roman"/>
        </w:rPr>
        <w:t>(</w:t>
      </w:r>
      <w:r w:rsidR="0021706A">
        <w:rPr>
          <w:rFonts w:ascii="Times New Roman" w:hint="eastAsia"/>
        </w:rPr>
        <w:t xml:space="preserve"> p</w:t>
      </w:r>
      <w:r w:rsidR="0021706A">
        <w:rPr>
          <w:rFonts w:hAnsi="宋体" w:hint="eastAsia"/>
        </w:rPr>
        <w:t>∨</w:t>
      </w:r>
      <w:r w:rsidR="00201C69" w:rsidRPr="00201C69">
        <w:rPr>
          <w:rFonts w:ascii="Times New Roman" w:hint="eastAsia"/>
        </w:rPr>
        <w:t>［</w:t>
      </w:r>
      <w:r w:rsidR="00201C69" w:rsidRPr="00201C69">
        <w:rPr>
          <w:rFonts w:ascii="Times New Roman" w:hint="eastAsia"/>
        </w:rPr>
        <w:t>a</w:t>
      </w:r>
      <w:r w:rsidR="00201C69" w:rsidRPr="00201C69">
        <w:rPr>
          <w:rFonts w:ascii="Times New Roman" w:hint="eastAsia"/>
        </w:rPr>
        <w:t>］</w:t>
      </w:r>
      <w:r w:rsidR="00201C69" w:rsidRPr="00201C69">
        <w:rPr>
          <w:rFonts w:ascii="Times New Roman" w:hint="eastAsia"/>
        </w:rPr>
        <w:t>X</w:t>
      </w:r>
      <w:r w:rsidR="00201C69" w:rsidRPr="00201C69">
        <w:rPr>
          <w:rFonts w:ascii="Times New Roman" w:hint="eastAsia"/>
        </w:rPr>
        <w:t>）表示：在任何无穷的</w:t>
      </w:r>
      <w:r w:rsidR="0021706A">
        <w:rPr>
          <w:rFonts w:ascii="Times New Roman" w:hint="eastAsia"/>
        </w:rPr>
        <w:t>a</w:t>
      </w:r>
      <w:r w:rsidR="00201C69" w:rsidRPr="00201C69">
        <w:rPr>
          <w:rFonts w:ascii="Times New Roman" w:hint="eastAsia"/>
        </w:rPr>
        <w:t>路径都存在某个满足</w:t>
      </w:r>
      <w:r w:rsidR="00201C69" w:rsidRPr="00201C69">
        <w:rPr>
          <w:rFonts w:ascii="Times New Roman" w:hint="eastAsia"/>
        </w:rPr>
        <w:t xml:space="preserve">p </w:t>
      </w:r>
      <w:r w:rsidR="00201C69" w:rsidRPr="00201C69">
        <w:rPr>
          <w:rFonts w:ascii="Times New Roman" w:hint="eastAsia"/>
        </w:rPr>
        <w:t>的状</w:t>
      </w:r>
      <w:r w:rsidR="00201C69" w:rsidRPr="00201C69">
        <w:rPr>
          <w:rFonts w:ascii="Times New Roman" w:hint="eastAsia"/>
        </w:rPr>
        <w:lastRenderedPageBreak/>
        <w:t>态</w:t>
      </w:r>
      <w:r w:rsidR="0021706A">
        <w:rPr>
          <w:rFonts w:ascii="Times New Roman" w:hint="eastAsia"/>
        </w:rPr>
        <w:t>。</w:t>
      </w:r>
    </w:p>
    <w:p w:rsidR="0018046A" w:rsidRPr="0018046A" w:rsidRDefault="00FA5390" w:rsidP="00D84F4C">
      <w:pPr>
        <w:pStyle w:val="a0"/>
        <w:rPr>
          <w:rFonts w:ascii="Times New Roman"/>
        </w:rPr>
      </w:pPr>
      <w:r w:rsidRPr="00E54664">
        <w:rPr>
          <w:rFonts w:ascii="黑体" w:eastAsia="黑体" w:hAnsi="黑体"/>
          <w:sz w:val="21"/>
          <w:szCs w:val="21"/>
        </w:rPr>
        <w:t>μ</w:t>
      </w:r>
      <w:r w:rsidR="00201C69" w:rsidRPr="00201C69">
        <w:rPr>
          <w:rFonts w:ascii="Times New Roman" w:hint="eastAsia"/>
        </w:rPr>
        <w:t>演算的主要缺点是公式不易读懂（由于最小、最大不动点的交错嵌套），其优点是它的表示能力非常强</w:t>
      </w:r>
      <w:r>
        <w:rPr>
          <w:rFonts w:ascii="Times New Roman" w:hint="eastAsia"/>
        </w:rPr>
        <w:t>。</w:t>
      </w:r>
      <w:r w:rsidR="007179D6">
        <w:rPr>
          <w:rFonts w:ascii="Times New Roman" w:hint="eastAsia"/>
        </w:rPr>
        <w:t>CTL</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都可以嵌入到它的真子集中，并且相应的子集具有与</w:t>
      </w:r>
      <w:r w:rsidR="00201C69" w:rsidRPr="00201C69">
        <w:rPr>
          <w:rFonts w:ascii="Times New Roman" w:hint="eastAsia"/>
        </w:rPr>
        <w:t xml:space="preserve">CTL </w:t>
      </w:r>
      <w:r w:rsidR="00201C69" w:rsidRPr="00201C69">
        <w:rPr>
          <w:rFonts w:ascii="Times New Roman" w:hint="eastAsia"/>
        </w:rPr>
        <w:t>和</w:t>
      </w:r>
      <w:r w:rsidR="00201C69" w:rsidRPr="00201C69">
        <w:rPr>
          <w:rFonts w:ascii="Times New Roman" w:hint="eastAsia"/>
        </w:rPr>
        <w:t xml:space="preserve">PLTL </w:t>
      </w:r>
      <w:r w:rsidR="00201C69" w:rsidRPr="00201C69">
        <w:rPr>
          <w:rFonts w:ascii="Times New Roman" w:hint="eastAsia"/>
        </w:rPr>
        <w:t>相同的复杂度的模型检测算法</w:t>
      </w:r>
      <w:r w:rsidR="00EF4C4B">
        <w:rPr>
          <w:rFonts w:ascii="Times New Roman" w:hint="eastAsia"/>
        </w:rPr>
        <w:t>，这引起了很多学者的注意。</w:t>
      </w:r>
    </w:p>
    <w:p w:rsidR="0047623B" w:rsidRPr="0047623B" w:rsidRDefault="00346770" w:rsidP="0047623B">
      <w:pPr>
        <w:pStyle w:val="3"/>
        <w:numPr>
          <w:ilvl w:val="2"/>
          <w:numId w:val="1"/>
        </w:numPr>
        <w:spacing w:line="360" w:lineRule="auto"/>
        <w:rPr>
          <w:rFonts w:ascii="Times New Roman" w:hAnsi="Times New Roman"/>
        </w:rPr>
      </w:pPr>
      <w:bookmarkStart w:id="9" w:name="_Toc438220488"/>
      <w:r w:rsidRPr="00346770">
        <w:rPr>
          <w:rFonts w:ascii="Times New Roman" w:hAnsi="Times New Roman" w:hint="eastAsia"/>
        </w:rPr>
        <w:t>状态爆炸问题</w:t>
      </w:r>
      <w:bookmarkEnd w:id="9"/>
    </w:p>
    <w:p w:rsidR="00D05965" w:rsidRDefault="0047623B" w:rsidP="000E2BA8">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sidR="000E2BA8">
        <w:rPr>
          <w:rFonts w:hint="eastAsia"/>
        </w:rPr>
        <w:t>。</w:t>
      </w:r>
      <w:r>
        <w:rPr>
          <w:rFonts w:hint="eastAsia"/>
        </w:rPr>
        <w:t>由于模型检测基于穷举搜索对正确属性进行判断，所以它适用于对有</w:t>
      </w:r>
      <w:r w:rsidR="00360713">
        <w:rPr>
          <w:rFonts w:hint="eastAsia"/>
        </w:rPr>
        <w:t>限的、状态空间较小的系统进行分析。</w:t>
      </w:r>
      <w:r>
        <w:rPr>
          <w:rFonts w:hint="eastAsia"/>
        </w:rPr>
        <w:t>然而，在实际</w:t>
      </w:r>
      <w:r w:rsidR="00360713">
        <w:rPr>
          <w:rFonts w:hint="eastAsia"/>
        </w:rPr>
        <w:t>应用中经常存在着状态空间庞大的系统。</w:t>
      </w:r>
      <w:r>
        <w:rPr>
          <w:rFonts w:hint="eastAsia"/>
        </w:rPr>
        <w:t>如对于软件系统，由于存在着无限数据域（如整数）、无界数据类型（如链表）、以及复杂的控制结构（如递归），导致软件系统的状态空间可以是无限大，直接对它们进行模型检测在</w:t>
      </w:r>
      <w:r w:rsidR="00360713">
        <w:rPr>
          <w:rFonts w:hint="eastAsia"/>
        </w:rPr>
        <w:t>实际中是不可行的。</w:t>
      </w:r>
      <w:r>
        <w:rPr>
          <w:rFonts w:hint="eastAsia"/>
        </w:rPr>
        <w:t>因此，正如图灵奖得主Clarke所说，解决状态爆炸问题是模型检测研究中的一个最根本的工作</w:t>
      </w:r>
      <w:r w:rsidR="00091236">
        <w:rPr>
          <w:rFonts w:hint="eastAsia"/>
          <w:vertAlign w:val="superscript"/>
        </w:rPr>
        <w:t>[</w:t>
      </w:r>
      <w:r w:rsidR="006344D6">
        <w:rPr>
          <w:vertAlign w:val="superscript"/>
        </w:rPr>
        <w:t>11</w:t>
      </w:r>
      <w:r w:rsidR="00091236">
        <w:rPr>
          <w:rFonts w:hint="eastAsia"/>
          <w:vertAlign w:val="superscript"/>
        </w:rPr>
        <w:t>]</w:t>
      </w:r>
      <w:r>
        <w:rPr>
          <w:rFonts w:hint="eastAsia"/>
        </w:rPr>
        <w:t>。</w:t>
      </w:r>
    </w:p>
    <w:p w:rsidR="004D6E91" w:rsidRDefault="008C08CA" w:rsidP="00005431">
      <w:pPr>
        <w:pStyle w:val="3"/>
        <w:numPr>
          <w:ilvl w:val="2"/>
          <w:numId w:val="1"/>
        </w:numPr>
        <w:spacing w:line="360" w:lineRule="auto"/>
        <w:rPr>
          <w:rFonts w:ascii="Times New Roman" w:hAnsi="Times New Roman"/>
        </w:rPr>
      </w:pPr>
      <w:bookmarkStart w:id="10" w:name="_Toc438220489"/>
      <w:r>
        <w:rPr>
          <w:rFonts w:ascii="Times New Roman" w:hAnsi="Times New Roman"/>
        </w:rPr>
        <w:t>抽象</w:t>
      </w:r>
      <w:r w:rsidR="002D33F7">
        <w:rPr>
          <w:rFonts w:ascii="Times New Roman" w:hAnsi="Times New Roman"/>
        </w:rPr>
        <w:t>方法</w:t>
      </w:r>
      <w:bookmarkEnd w:id="10"/>
    </w:p>
    <w:p w:rsidR="00F037AC" w:rsidRDefault="00AB7F8A" w:rsidP="00F037AC">
      <w:pPr>
        <w:pStyle w:val="a0"/>
        <w:ind w:firstLine="425"/>
      </w:pPr>
      <w:r>
        <w:rPr>
          <w:rFonts w:hint="eastAsia"/>
        </w:rPr>
        <w:t>抽象</w:t>
      </w:r>
      <w:r w:rsidR="00375A4D">
        <w:rPr>
          <w:rFonts w:hint="eastAsia"/>
        </w:rPr>
        <w:t>方法</w:t>
      </w:r>
      <w:r>
        <w:rPr>
          <w:rFonts w:hint="eastAsia"/>
        </w:rPr>
        <w:t>是解决状态爆炸问题的一个重要的方法。</w:t>
      </w:r>
      <w:r w:rsidR="00DD347B">
        <w:rPr>
          <w:rFonts w:hint="eastAsia"/>
        </w:rPr>
        <w:t>它的基本思想是首先构造一个比原系统的具体模型小的有限抽象模型，然后通过正确属性在抽象模型上的检测结果推测出其在原来的具体模型上是否可</w:t>
      </w:r>
      <w:r w:rsidR="00F037AC">
        <w:rPr>
          <w:rFonts w:hint="eastAsia"/>
        </w:rPr>
        <w:t>满足。</w:t>
      </w:r>
      <w:r w:rsidR="00DD347B">
        <w:rPr>
          <w:rFonts w:hint="eastAsia"/>
        </w:rPr>
        <w:t>抽象方法的依据是，对于所给定的某种正确属性而言，待检测的原系统的许多信息（如某些程序变量的取值、进程的标识符、调用栈中活动记录等）是</w:t>
      </w:r>
      <w:r w:rsidR="00F037AC">
        <w:rPr>
          <w:rFonts w:hint="eastAsia"/>
        </w:rPr>
        <w:t>无关的。</w:t>
      </w:r>
      <w:r w:rsidR="00DD347B">
        <w:rPr>
          <w:rFonts w:hint="eastAsia"/>
        </w:rPr>
        <w:t>因此，这些信息可以从具体模型中抽象出</w:t>
      </w:r>
      <w:r w:rsidR="00F037AC">
        <w:rPr>
          <w:rFonts w:hint="eastAsia"/>
        </w:rPr>
        <w:t>去。</w:t>
      </w:r>
      <w:r w:rsidR="00DD347B">
        <w:rPr>
          <w:rFonts w:hint="eastAsia"/>
        </w:rPr>
        <w:t>这样不仅简化了模型，同时保留了必要的信息，使得抽象的模型检测得以有效地进行</w:t>
      </w:r>
      <w:r w:rsidR="00D34C23" w:rsidRPr="00D34C23">
        <w:rPr>
          <w:rFonts w:ascii="Times New Roman"/>
          <w:vertAlign w:val="superscript"/>
        </w:rPr>
        <w:t>[12~13</w:t>
      </w:r>
      <w:r w:rsidR="00020825" w:rsidRPr="00D34C23">
        <w:rPr>
          <w:rFonts w:ascii="Times New Roman"/>
          <w:vertAlign w:val="superscript"/>
        </w:rPr>
        <w:t>]</w:t>
      </w:r>
      <w:r w:rsidR="00F037AC">
        <w:rPr>
          <w:rFonts w:hint="eastAsia"/>
        </w:rPr>
        <w:t>。</w:t>
      </w:r>
    </w:p>
    <w:p w:rsidR="00B87C77" w:rsidRDefault="00FD607E" w:rsidP="00B87C77">
      <w:pPr>
        <w:pStyle w:val="a0"/>
        <w:ind w:firstLine="425"/>
      </w:pPr>
      <w:r>
        <w:rPr>
          <w:rFonts w:hint="eastAsia"/>
        </w:rPr>
        <w:t>软件模型检测中的抽象的主要过程为：</w:t>
      </w:r>
    </w:p>
    <w:p w:rsidR="00B87C77" w:rsidRDefault="00B87C77" w:rsidP="00B87C77">
      <w:pPr>
        <w:pStyle w:val="a0"/>
        <w:jc w:val="center"/>
      </w:pPr>
      <w:r>
        <w:rPr>
          <w:rFonts w:hint="eastAsia"/>
        </w:rPr>
        <w:lastRenderedPageBreak/>
        <w:t>Fig</w:t>
      </w:r>
      <w:r>
        <w:t xml:space="preserve">.1 </w:t>
      </w:r>
      <w:r w:rsidRPr="00B87C77">
        <w:rPr>
          <w:rFonts w:hint="eastAsia"/>
        </w:rPr>
        <w:t>Overview of abstraction in software</w:t>
      </w:r>
      <w:r>
        <w:rPr>
          <w:rFonts w:hint="eastAsia"/>
          <w:noProof/>
        </w:rPr>
        <w:drawing>
          <wp:anchor distT="0" distB="0" distL="114300" distR="114300" simplePos="0" relativeHeight="251659264" behindDoc="0" locked="0" layoutInCell="1" allowOverlap="1" wp14:anchorId="5AAF8865" wp14:editId="1B105FAA">
            <wp:simplePos x="0" y="0"/>
            <wp:positionH relativeFrom="column">
              <wp:posOffset>776177</wp:posOffset>
            </wp:positionH>
            <wp:positionV relativeFrom="paragraph">
              <wp:posOffset>244002</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2">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rsidR="00FD607E" w:rsidRDefault="00B87C77" w:rsidP="00B87C77">
      <w:pPr>
        <w:pStyle w:val="a0"/>
        <w:jc w:val="center"/>
      </w:pPr>
      <w:r>
        <w:t>Checking.</w:t>
      </w:r>
    </w:p>
    <w:p w:rsidR="006C0F41" w:rsidRDefault="006C0F41" w:rsidP="00571571">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sidR="00FB1A84">
        <w:rPr>
          <w:rFonts w:ascii="Times New Roman"/>
        </w:rPr>
        <w:t>φ</w:t>
      </w:r>
      <w:r w:rsidRPr="00D62C1D">
        <w:rPr>
          <w:rFonts w:ascii="Times New Roman"/>
        </w:rPr>
        <w:t>，具体的软件模型检测的过程</w:t>
      </w:r>
      <w:r w:rsidR="008D48EB">
        <w:rPr>
          <w:rFonts w:ascii="Times New Roman"/>
        </w:rPr>
        <w:t>主要包括</w:t>
      </w:r>
      <w:r w:rsidR="008D48EB">
        <w:rPr>
          <w:rFonts w:ascii="Times New Roman"/>
        </w:rPr>
        <w:t>2</w:t>
      </w:r>
      <w:r w:rsidR="00FB1A84">
        <w:rPr>
          <w:rFonts w:ascii="Times New Roman"/>
        </w:rPr>
        <w:t>个步骤：</w:t>
      </w:r>
      <w:r w:rsidR="00854126">
        <w:rPr>
          <w:rFonts w:ascii="Times New Roman"/>
        </w:rPr>
        <w:t>1</w:t>
      </w:r>
      <w:r w:rsidR="00854126">
        <w:rPr>
          <w:rFonts w:ascii="Times New Roman" w:hint="eastAsia"/>
        </w:rPr>
        <w:t>）</w:t>
      </w:r>
      <w:r w:rsidR="003543AA">
        <w:rPr>
          <w:rFonts w:ascii="Times New Roman"/>
        </w:rPr>
        <w:t>模型构建</w:t>
      </w:r>
      <w:r w:rsidR="003543AA">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sidR="00535905">
        <w:rPr>
          <w:rFonts w:ascii="Times New Roman"/>
        </w:rPr>
        <w:t>P</w:t>
      </w:r>
      <w:r w:rsidR="00535905">
        <w:rPr>
          <w:rFonts w:ascii="Times New Roman"/>
        </w:rPr>
        <w:t>的语义（如</w:t>
      </w:r>
      <w:r w:rsidR="00583E55">
        <w:rPr>
          <w:rFonts w:ascii="Times New Roman"/>
        </w:rPr>
        <w:t>图</w:t>
      </w:r>
      <w:r w:rsidR="00535905">
        <w:rPr>
          <w:rFonts w:ascii="Times New Roman"/>
        </w:rPr>
        <w:t>1</w:t>
      </w:r>
      <w:r w:rsidRPr="00D62C1D">
        <w:rPr>
          <w:rFonts w:ascii="Times New Roman"/>
        </w:rPr>
        <w:t>中</w:t>
      </w:r>
      <w:r w:rsidR="00535905">
        <w:rPr>
          <w:rFonts w:ascii="Times New Roman"/>
        </w:rPr>
        <w:t>I</w:t>
      </w:r>
      <w:r w:rsidRPr="00D62C1D">
        <w:rPr>
          <w:rFonts w:ascii="Times New Roman"/>
        </w:rPr>
        <w:t>所示），称其为</w:t>
      </w:r>
      <w:r w:rsidR="00535905">
        <w:rPr>
          <w:rFonts w:ascii="Times New Roman"/>
        </w:rPr>
        <w:t>P</w:t>
      </w:r>
      <w:r w:rsidR="00535905">
        <w:rPr>
          <w:rFonts w:ascii="Times New Roman"/>
        </w:rPr>
        <w:t>的模型</w:t>
      </w:r>
      <w:r w:rsidR="00535905">
        <w:rPr>
          <w:rFonts w:ascii="Times New Roman" w:hint="eastAsia"/>
        </w:rPr>
        <w:t>。</w:t>
      </w:r>
      <w:r w:rsidR="007F12D5">
        <w:rPr>
          <w:rFonts w:ascii="Times New Roman"/>
        </w:rPr>
        <w:t>2</w:t>
      </w:r>
      <w:r w:rsidR="007F12D5">
        <w:rPr>
          <w:rFonts w:ascii="Times New Roman" w:hint="eastAsia"/>
        </w:rPr>
        <w:t>）</w:t>
      </w:r>
      <w:r w:rsidR="00344AA4">
        <w:rPr>
          <w:rFonts w:ascii="Times New Roman"/>
        </w:rPr>
        <w:t>模型检测</w:t>
      </w:r>
      <w:r w:rsidR="00344AA4">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sidR="004F7F89">
        <w:rPr>
          <w:rFonts w:ascii="Times New Roman" w:hint="eastAsia"/>
        </w:rPr>
        <w:t>||</w:t>
      </w:r>
      <w:r w:rsidR="004F7F89">
        <w:rPr>
          <w:rFonts w:ascii="Times New Roman"/>
        </w:rPr>
        <w:t>φ</w:t>
      </w:r>
      <w:r w:rsidR="004F7F89">
        <w:rPr>
          <w:rFonts w:ascii="Times New Roman" w:hint="eastAsia"/>
        </w:rPr>
        <w:t>||</w:t>
      </w:r>
      <w:r w:rsidR="004F7F89" w:rsidRPr="004F7F89">
        <w:rPr>
          <w:rFonts w:ascii="Times New Roman" w:hint="eastAsia"/>
          <w:i/>
          <w:vertAlign w:val="superscript"/>
        </w:rPr>
        <w:t>M</w:t>
      </w:r>
      <w:r w:rsidRPr="00D62C1D">
        <w:rPr>
          <w:rFonts w:ascii="Times New Roman"/>
        </w:rPr>
        <w:t>的值来验证</w:t>
      </w:r>
      <w:r w:rsidR="00583E55">
        <w:rPr>
          <w:rFonts w:ascii="Times New Roman"/>
        </w:rPr>
        <w:t>（如图</w:t>
      </w:r>
      <w:r w:rsidR="00583E55">
        <w:rPr>
          <w:rFonts w:ascii="Times New Roman"/>
        </w:rPr>
        <w:t>1</w:t>
      </w:r>
      <w:r w:rsidRPr="00D62C1D">
        <w:rPr>
          <w:rFonts w:ascii="Times New Roman"/>
        </w:rPr>
        <w:t>中</w:t>
      </w:r>
      <w:r w:rsidR="00583E55">
        <w:rPr>
          <w:rFonts w:hAnsi="宋体" w:cs="宋体" w:hint="eastAsia"/>
        </w:rPr>
        <w:t>II</w:t>
      </w:r>
      <w:r w:rsidRPr="00D62C1D">
        <w:rPr>
          <w:rFonts w:ascii="Times New Roman"/>
        </w:rPr>
        <w:t>所示）</w:t>
      </w:r>
      <w:r w:rsidR="004F7F89">
        <w:rPr>
          <w:rFonts w:ascii="Times New Roman" w:hint="eastAsia"/>
        </w:rPr>
        <w:t>。</w:t>
      </w:r>
      <w:r w:rsidRPr="00D62C1D">
        <w:rPr>
          <w:rFonts w:ascii="Times New Roman"/>
        </w:rPr>
        <w:t>由于程序的状态空间巨大甚至是无限，通常无法直接构造模型</w:t>
      </w:r>
      <w:r w:rsidR="004F7F89" w:rsidRPr="0073718D">
        <w:rPr>
          <w:rFonts w:ascii="Times New Roman"/>
          <w:i/>
        </w:rPr>
        <w:t>M</w:t>
      </w:r>
      <w:r w:rsidR="004F7F89">
        <w:rPr>
          <w:rFonts w:ascii="Times New Roman" w:hint="eastAsia"/>
        </w:rPr>
        <w:t>。</w:t>
      </w:r>
      <w:r w:rsidRPr="00D62C1D">
        <w:rPr>
          <w:rFonts w:ascii="Times New Roman"/>
        </w:rPr>
        <w:t>因此我们需要构造一个精简的有限抽象模型</w:t>
      </w:r>
      <w:r w:rsidR="0073718D">
        <w:rPr>
          <w:rFonts w:ascii="Times New Roman"/>
        </w:rPr>
        <w:t>M</w:t>
      </w:r>
      <w:r w:rsidR="0073718D">
        <w:rPr>
          <w:rFonts w:ascii="Times New Roman"/>
          <w:vertAlign w:val="superscript"/>
        </w:rPr>
        <w:t>#</w:t>
      </w:r>
      <w:r w:rsidR="00BA22C6">
        <w:rPr>
          <w:rFonts w:ascii="Times New Roman"/>
        </w:rPr>
        <w:t>（如图中</w:t>
      </w:r>
      <w:r w:rsidR="00256142">
        <w:rPr>
          <w:rFonts w:ascii="Times New Roman" w:hint="eastAsia"/>
        </w:rPr>
        <w:t>III</w:t>
      </w:r>
      <w:r w:rsidRPr="00D62C1D">
        <w:rPr>
          <w:rFonts w:ascii="Times New Roman"/>
        </w:rPr>
        <w:t>所示），使用它来逼近具体模型</w:t>
      </w:r>
      <w:r w:rsidR="002B4E62">
        <w:rPr>
          <w:rFonts w:ascii="Times New Roman"/>
        </w:rPr>
        <w:t>M</w:t>
      </w:r>
      <w:r w:rsidR="002B4E62">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sidR="00E27683">
        <w:rPr>
          <w:rFonts w:ascii="Times New Roman"/>
        </w:rPr>
        <w:t>M</w:t>
      </w:r>
      <w:r w:rsidR="00E27683">
        <w:rPr>
          <w:rFonts w:ascii="Times New Roman"/>
          <w:vertAlign w:val="superscript"/>
        </w:rPr>
        <w:t>#</w:t>
      </w:r>
      <w:r w:rsidR="00CE24AC">
        <w:rPr>
          <w:rFonts w:ascii="Times New Roman"/>
        </w:rPr>
        <w:t>上的有效验证（如图</w:t>
      </w:r>
      <w:r w:rsidR="00CE24AC">
        <w:rPr>
          <w:rFonts w:ascii="Times New Roman"/>
        </w:rPr>
        <w:t>1</w:t>
      </w:r>
      <w:r w:rsidRPr="00D62C1D">
        <w:rPr>
          <w:rFonts w:ascii="Times New Roman"/>
        </w:rPr>
        <w:t>中</w:t>
      </w:r>
      <w:r w:rsidR="00CE24AC">
        <w:rPr>
          <w:rFonts w:hAnsi="宋体" w:cs="宋体" w:hint="eastAsia"/>
        </w:rPr>
        <w:t>IV</w:t>
      </w:r>
      <w:r w:rsidRPr="00D62C1D">
        <w:rPr>
          <w:rFonts w:ascii="Times New Roman"/>
        </w:rPr>
        <w:t>所示），并进一步根据</w:t>
      </w:r>
      <w:r w:rsidR="003F7F9F">
        <w:rPr>
          <w:rFonts w:ascii="Times New Roman"/>
        </w:rPr>
        <w:t>M</w:t>
      </w:r>
      <w:r w:rsidR="003F7F9F">
        <w:rPr>
          <w:rFonts w:ascii="Times New Roman"/>
          <w:vertAlign w:val="superscript"/>
        </w:rPr>
        <w:t>#</w:t>
      </w:r>
      <w:r w:rsidRPr="00D62C1D">
        <w:rPr>
          <w:rFonts w:ascii="Times New Roman"/>
        </w:rPr>
        <w:t>与</w:t>
      </w:r>
      <w:r w:rsidR="00571571">
        <w:rPr>
          <w:rFonts w:ascii="Times New Roman"/>
        </w:rPr>
        <w:t>M</w:t>
      </w:r>
      <w:r w:rsidRPr="00D62C1D">
        <w:rPr>
          <w:rFonts w:ascii="Times New Roman"/>
        </w:rPr>
        <w:t>之间的逼近关系所对应的程序属性的保持关系，判断</w:t>
      </w:r>
      <w:r w:rsidR="00CE24AC">
        <w:rPr>
          <w:rFonts w:ascii="Times New Roman"/>
        </w:rPr>
        <w:t>φ</w:t>
      </w:r>
      <w:r w:rsidRPr="00D62C1D">
        <w:rPr>
          <w:rFonts w:ascii="Times New Roman"/>
        </w:rPr>
        <w:t>在</w:t>
      </w:r>
      <w:r w:rsidR="00CE24AC">
        <w:rPr>
          <w:rFonts w:ascii="Times New Roman"/>
        </w:rPr>
        <w:t>M</w:t>
      </w:r>
      <w:r w:rsidR="00571571">
        <w:rPr>
          <w:rFonts w:ascii="Times New Roman"/>
        </w:rPr>
        <w:t>上成立与否</w:t>
      </w:r>
      <w:r w:rsidR="00571571">
        <w:rPr>
          <w:rFonts w:ascii="Times New Roman" w:hint="eastAsia"/>
        </w:rPr>
        <w:t>。</w:t>
      </w:r>
      <w:r w:rsidRPr="00D62C1D">
        <w:rPr>
          <w:rFonts w:ascii="Times New Roman"/>
        </w:rPr>
        <w:t>当由于抽象导致无法得到确定的模型检测结果时，需要通过</w:t>
      </w:r>
      <w:r w:rsidR="006053AB">
        <w:rPr>
          <w:rFonts w:ascii="Times New Roman"/>
        </w:rPr>
        <w:t>抽象</w:t>
      </w:r>
      <w:r w:rsidRPr="00D62C1D">
        <w:rPr>
          <w:rFonts w:ascii="Times New Roman"/>
        </w:rPr>
        <w:t>精</w:t>
      </w:r>
      <w:r w:rsidR="00CE24AC">
        <w:rPr>
          <w:rFonts w:ascii="Times New Roman"/>
        </w:rPr>
        <w:t>化</w:t>
      </w:r>
      <w:r w:rsidR="006053AB">
        <w:rPr>
          <w:rFonts w:ascii="Times New Roman" w:hint="eastAsia"/>
        </w:rPr>
        <w:t>（</w:t>
      </w:r>
      <w:r w:rsidR="006053AB">
        <w:rPr>
          <w:rFonts w:ascii="Times New Roman" w:hint="eastAsia"/>
        </w:rPr>
        <w:t>abstraction refinement</w:t>
      </w:r>
      <w:r w:rsidR="006053AB">
        <w:rPr>
          <w:rFonts w:ascii="Times New Roman" w:hint="eastAsia"/>
        </w:rPr>
        <w:t>）</w:t>
      </w:r>
      <w:r w:rsidR="00CE24AC">
        <w:rPr>
          <w:rFonts w:ascii="Times New Roman"/>
        </w:rPr>
        <w:t>构造更加精确的抽象模型（如图</w:t>
      </w:r>
      <w:r w:rsidR="00CE24AC">
        <w:rPr>
          <w:rFonts w:ascii="Times New Roman"/>
        </w:rPr>
        <w:t>1</w:t>
      </w:r>
      <w:r w:rsidRPr="00D62C1D">
        <w:rPr>
          <w:rFonts w:ascii="Times New Roman"/>
        </w:rPr>
        <w:t>中</w:t>
      </w:r>
      <w:r w:rsidR="00CE24AC">
        <w:rPr>
          <w:rFonts w:hAnsi="宋体" w:cs="宋体" w:hint="eastAsia"/>
        </w:rPr>
        <w:t>V</w:t>
      </w:r>
      <w:r w:rsidRPr="00D62C1D">
        <w:rPr>
          <w:rFonts w:ascii="Times New Roman"/>
        </w:rPr>
        <w:t>所示）</w:t>
      </w:r>
      <w:r w:rsidR="00571571">
        <w:rPr>
          <w:rFonts w:ascii="Times New Roman" w:hint="eastAsia"/>
        </w:rPr>
        <w:t>。</w:t>
      </w:r>
    </w:p>
    <w:p w:rsidR="00240AE3" w:rsidRPr="006E5962" w:rsidRDefault="00D34AF7" w:rsidP="00F965D9">
      <w:pPr>
        <w:pStyle w:val="a0"/>
        <w:jc w:val="left"/>
        <w:rPr>
          <w:rFonts w:ascii="Times New Roman"/>
        </w:rPr>
      </w:pPr>
      <w:r w:rsidRPr="00D34AF7">
        <w:rPr>
          <w:rFonts w:ascii="Times New Roman" w:hint="eastAsia"/>
        </w:rPr>
        <w:t>抽象精化包含了抽象以及精化的自动过程</w:t>
      </w:r>
      <w:r w:rsidR="00F817F1">
        <w:rPr>
          <w:rFonts w:ascii="Times New Roman" w:hint="eastAsia"/>
        </w:rPr>
        <w:t>，</w:t>
      </w:r>
      <w:r w:rsidR="00F817F1" w:rsidRPr="00F817F1">
        <w:rPr>
          <w:rFonts w:ascii="Times New Roman" w:hint="eastAsia"/>
        </w:rPr>
        <w:t>它从一个粗糙的原始抽象模型开始，通过迭代精化，直到得到一个包含足够信息能够对属性</w:t>
      </w:r>
      <w:r w:rsidR="00606CA6" w:rsidRPr="00F817F1">
        <w:rPr>
          <w:rFonts w:ascii="Times New Roman" w:hint="eastAsia"/>
        </w:rPr>
        <w:t>做出</w:t>
      </w:r>
      <w:r w:rsidR="00F817F1" w:rsidRPr="00F817F1">
        <w:rPr>
          <w:rFonts w:ascii="Times New Roman" w:hint="eastAsia"/>
        </w:rPr>
        <w:t>确定判断的抽</w:t>
      </w:r>
      <w:r w:rsidR="0010234C">
        <w:rPr>
          <w:rFonts w:ascii="Times New Roman" w:hint="eastAsia"/>
        </w:rPr>
        <w:t>象模型。</w:t>
      </w:r>
      <w:r w:rsidR="0010234C" w:rsidRPr="0010234C">
        <w:rPr>
          <w:rFonts w:ascii="Times New Roman" w:hint="eastAsia"/>
        </w:rPr>
        <w:t>实际中通常采用一种基于反例引导的抽象精化方法来对抽象模型</w:t>
      </w:r>
      <w:r w:rsidR="002E5710">
        <w:rPr>
          <w:rFonts w:ascii="Times New Roman" w:hint="eastAsia"/>
        </w:rPr>
        <w:t>进行精化</w:t>
      </w:r>
      <w:r w:rsidR="00466386" w:rsidRPr="00466386">
        <w:rPr>
          <w:rFonts w:ascii="Times New Roman" w:hint="eastAsia"/>
          <w:vertAlign w:val="superscript"/>
        </w:rPr>
        <w:t>[</w:t>
      </w:r>
      <w:r w:rsidR="00EF6942">
        <w:rPr>
          <w:rFonts w:ascii="Times New Roman"/>
          <w:vertAlign w:val="superscript"/>
        </w:rPr>
        <w:t>14</w:t>
      </w:r>
      <w:r w:rsidR="00466386" w:rsidRPr="00466386">
        <w:rPr>
          <w:rFonts w:ascii="Times New Roman" w:hint="eastAsia"/>
          <w:vertAlign w:val="superscript"/>
        </w:rPr>
        <w:t>]</w:t>
      </w:r>
      <w:r w:rsidR="002E5710">
        <w:rPr>
          <w:rFonts w:ascii="Times New Roman" w:hint="eastAsia"/>
        </w:rPr>
        <w:t>。</w:t>
      </w:r>
      <w:r w:rsidR="0010234C" w:rsidRPr="0010234C">
        <w:rPr>
          <w:rFonts w:ascii="Times New Roman" w:hint="eastAsia"/>
        </w:rPr>
        <w:t>一般来说，抽象反例是指在抽象模型</w:t>
      </w:r>
      <w:r w:rsidR="001F4231">
        <w:rPr>
          <w:rFonts w:ascii="Times New Roman" w:hint="eastAsia"/>
        </w:rPr>
        <w:t>中能够证明属性无法成立的状态路径</w:t>
      </w:r>
      <w:r w:rsidR="004767AC">
        <w:rPr>
          <w:rFonts w:ascii="Times New Roman" w:hint="eastAsia"/>
        </w:rPr>
        <w:t>。</w:t>
      </w:r>
      <w:r w:rsidR="0010234C" w:rsidRPr="0010234C">
        <w:rPr>
          <w:rFonts w:ascii="Times New Roman" w:hint="eastAsia"/>
        </w:rPr>
        <w:t>精化的目标是通过在程序的具体模型上对反例的分析，去除虚假反</w:t>
      </w:r>
      <w:r w:rsidR="0010234C" w:rsidRPr="0010234C">
        <w:rPr>
          <w:rFonts w:ascii="Times New Roman" w:hint="eastAsia"/>
        </w:rPr>
        <w:lastRenderedPageBreak/>
        <w:t>例，</w:t>
      </w:r>
      <w:r w:rsidR="005F785D">
        <w:rPr>
          <w:rFonts w:ascii="Times New Roman" w:hint="eastAsia"/>
        </w:rPr>
        <w:t>获得新的信息来构造更加精确的抽象模型。</w:t>
      </w:r>
      <w:r w:rsidR="006E5962">
        <w:rPr>
          <w:rFonts w:ascii="Times New Roman" w:hint="eastAsia"/>
        </w:rPr>
        <w:t>这些信息可以通过计算最弱前置条件</w:t>
      </w:r>
      <w:r w:rsidR="0010234C" w:rsidRPr="0010234C">
        <w:rPr>
          <w:rFonts w:ascii="Times New Roman" w:hint="eastAsia"/>
        </w:rPr>
        <w:t>，</w:t>
      </w:r>
      <w:r w:rsidR="0010234C" w:rsidRPr="0010234C">
        <w:rPr>
          <w:rFonts w:ascii="Times New Roman" w:hint="eastAsia"/>
        </w:rPr>
        <w:t>Craig</w:t>
      </w:r>
      <w:r w:rsidR="006E5962">
        <w:rPr>
          <w:rFonts w:ascii="Times New Roman" w:hint="eastAsia"/>
        </w:rPr>
        <w:t>插值</w:t>
      </w:r>
      <w:r w:rsidR="0010234C" w:rsidRPr="0010234C">
        <w:rPr>
          <w:rFonts w:ascii="Times New Roman" w:hint="eastAsia"/>
        </w:rPr>
        <w:t>或者分析由</w:t>
      </w:r>
      <w:r w:rsidR="00A44021">
        <w:rPr>
          <w:rFonts w:ascii="Times New Roman" w:hint="eastAsia"/>
        </w:rPr>
        <w:t>SAT</w:t>
      </w:r>
      <w:r w:rsidR="006E5962">
        <w:rPr>
          <w:rFonts w:ascii="Times New Roman" w:hint="eastAsia"/>
        </w:rPr>
        <w:t>判定器</w:t>
      </w:r>
      <w:r w:rsidR="0010234C" w:rsidRPr="0010234C">
        <w:rPr>
          <w:rFonts w:ascii="Times New Roman" w:hint="eastAsia"/>
        </w:rPr>
        <w:t>产生的不可满足性结果来获得</w:t>
      </w:r>
      <w:r w:rsidR="00F965D9">
        <w:rPr>
          <w:rFonts w:ascii="Times New Roman" w:hint="eastAsia"/>
        </w:rPr>
        <w:t>。</w:t>
      </w:r>
    </w:p>
    <w:p w:rsidR="007C61CC" w:rsidRDefault="00D808AB" w:rsidP="00D808AB">
      <w:pPr>
        <w:pStyle w:val="2"/>
        <w:rPr>
          <w:rFonts w:ascii="Times New Roman" w:hAnsi="Times New Roman"/>
        </w:rPr>
      </w:pPr>
      <w:bookmarkStart w:id="11" w:name="_Toc438220490"/>
      <w:r w:rsidRPr="00D808AB">
        <w:rPr>
          <w:rFonts w:ascii="Times New Roman" w:hAnsi="Times New Roman" w:hint="eastAsia"/>
        </w:rPr>
        <w:t>定理证明</w:t>
      </w:r>
      <w:r w:rsidR="0017050E">
        <w:rPr>
          <w:rFonts w:ascii="Times New Roman" w:hAnsi="Times New Roman"/>
        </w:rPr>
        <w:t>方法</w:t>
      </w:r>
      <w:bookmarkEnd w:id="11"/>
    </w:p>
    <w:p w:rsidR="00320B20" w:rsidRPr="00B55D95" w:rsidRDefault="00B55D95" w:rsidP="009C02E0">
      <w:pPr>
        <w:pStyle w:val="a0"/>
      </w:pPr>
      <w:r>
        <w:rPr>
          <w:rFonts w:hint="eastAsia"/>
        </w:rPr>
        <w:t>定理证明技术是将软件系统和性质都用逻辑方法来规约</w:t>
      </w:r>
      <w:r w:rsidR="00571030">
        <w:rPr>
          <w:rFonts w:hint="eastAsia"/>
        </w:rPr>
        <w:t>,</w:t>
      </w:r>
      <w:r>
        <w:rPr>
          <w:rFonts w:hint="eastAsia"/>
        </w:rPr>
        <w:t>通过基于公理和推理规则组成的形式系统</w:t>
      </w:r>
      <w:r w:rsidR="00571030">
        <w:rPr>
          <w:rFonts w:hint="eastAsia"/>
        </w:rPr>
        <w:t>，</w:t>
      </w:r>
      <w:r>
        <w:rPr>
          <w:rFonts w:hint="eastAsia"/>
        </w:rPr>
        <w:t>以如同数学中定理证明的方法来证明软件系统是否具备所期望的关键性质</w:t>
      </w:r>
      <w:r w:rsidR="00571030">
        <w:rPr>
          <w:rFonts w:hint="eastAsia"/>
        </w:rPr>
        <w:t>。</w:t>
      </w:r>
      <w:r>
        <w:rPr>
          <w:rFonts w:hint="eastAsia"/>
        </w:rPr>
        <w:t>基于定理证明的形式化验证技术可以看作是以软件系统为公理获得其性质的证明过程。</w:t>
      </w:r>
      <w:r w:rsidR="00320B20">
        <w:rPr>
          <w:rFonts w:hint="eastAsia"/>
        </w:rPr>
        <w:t>本质上</w:t>
      </w:r>
      <w:r w:rsidR="004A1DBD">
        <w:rPr>
          <w:rFonts w:hint="eastAsia"/>
        </w:rPr>
        <w:t>，</w:t>
      </w:r>
      <w:r w:rsidR="00320B20">
        <w:rPr>
          <w:rFonts w:hint="eastAsia"/>
        </w:rPr>
        <w:t>编译器是一个符号转换程序</w:t>
      </w:r>
      <w:r w:rsidR="0001419B">
        <w:rPr>
          <w:rFonts w:hint="eastAsia"/>
        </w:rPr>
        <w:t>，</w:t>
      </w:r>
      <w:r w:rsidR="00320B20">
        <w:rPr>
          <w:rFonts w:hint="eastAsia"/>
        </w:rPr>
        <w:t>因此可以为编译过程建立完整的数学模型</w:t>
      </w:r>
      <w:r w:rsidR="0078587A">
        <w:rPr>
          <w:rFonts w:hint="eastAsia"/>
        </w:rPr>
        <w:t>，</w:t>
      </w:r>
      <w:r w:rsidR="00320B20">
        <w:rPr>
          <w:rFonts w:hint="eastAsia"/>
        </w:rPr>
        <w:t>利用这个模型方便地对编译过程正确性进行形式化证明。</w:t>
      </w:r>
    </w:p>
    <w:p w:rsidR="009B25B9" w:rsidRDefault="009B25B9" w:rsidP="009B25B9">
      <w:pPr>
        <w:pStyle w:val="3"/>
        <w:numPr>
          <w:ilvl w:val="2"/>
          <w:numId w:val="1"/>
        </w:numPr>
        <w:spacing w:line="360" w:lineRule="auto"/>
        <w:rPr>
          <w:rFonts w:ascii="Times New Roman" w:hAnsi="Times New Roman"/>
        </w:rPr>
      </w:pPr>
      <w:bookmarkStart w:id="12" w:name="_Toc438220491"/>
      <w:r>
        <w:rPr>
          <w:rFonts w:ascii="Times New Roman" w:hAnsi="Times New Roman"/>
        </w:rPr>
        <w:t>编译器验证方法</w:t>
      </w:r>
      <w:bookmarkEnd w:id="12"/>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霍尔逻辑方法</w:t>
      </w:r>
    </w:p>
    <w:p w:rsidR="003757DC" w:rsidRPr="00735584" w:rsidRDefault="003757DC" w:rsidP="003757DC">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霍尔逻辑</w:t>
      </w:r>
      <w:r w:rsidR="009D43E9" w:rsidRPr="00913680">
        <w:rPr>
          <w:rFonts w:ascii="Times New Roman" w:eastAsiaTheme="minorEastAsia"/>
          <w:szCs w:val="24"/>
          <w:vertAlign w:val="superscript"/>
        </w:rPr>
        <w:t>[</w:t>
      </w:r>
      <w:r w:rsidR="0017556E" w:rsidRPr="00913680">
        <w:rPr>
          <w:rFonts w:ascii="Times New Roman" w:eastAsiaTheme="minorEastAsia"/>
          <w:szCs w:val="24"/>
          <w:vertAlign w:val="superscript"/>
        </w:rPr>
        <w:t>15~16</w:t>
      </w:r>
      <w:r w:rsidR="009D43E9" w:rsidRPr="00913680">
        <w:rPr>
          <w:rFonts w:ascii="Times New Roman" w:eastAsiaTheme="minorEastAsia"/>
          <w:szCs w:val="24"/>
          <w:vertAlign w:val="superscript"/>
        </w:rPr>
        <w:t>]</w:t>
      </w:r>
      <w:r w:rsidRPr="00735584">
        <w:rPr>
          <w:rFonts w:asciiTheme="minorEastAsia" w:eastAsiaTheme="minorEastAsia" w:hAnsiTheme="minorEastAsia" w:hint="eastAsia"/>
          <w:szCs w:val="24"/>
        </w:rPr>
        <w:t>描述程序正确性的一般形式为：</w:t>
      </w:r>
    </w:p>
    <w:p w:rsidR="003757DC" w:rsidRPr="00735584" w:rsidRDefault="005D382E" w:rsidP="002B2C4A">
      <w:pPr>
        <w:pStyle w:val="a0"/>
        <w:jc w:val="center"/>
        <w:rPr>
          <w:rFonts w:asciiTheme="minorEastAsia" w:eastAsiaTheme="minorEastAsia" w:hAnsiTheme="minorEastAsia"/>
          <w:szCs w:val="24"/>
        </w:rPr>
      </w:pPr>
      <w:r w:rsidRPr="00735584">
        <w:rPr>
          <w:rFonts w:asciiTheme="minorEastAsia" w:eastAsiaTheme="minorEastAsia" w:hAnsiTheme="minorEastAsia" w:hint="eastAsia"/>
          <w:kern w:val="0"/>
          <w:szCs w:val="24"/>
        </w:rPr>
        <w:t>{</w:t>
      </w:r>
      <w:r w:rsidRPr="00735584">
        <w:rPr>
          <w:rFonts w:asciiTheme="minorEastAsia" w:eastAsiaTheme="minorEastAsia" w:hAnsiTheme="minorEastAsia"/>
          <w:kern w:val="0"/>
          <w:szCs w:val="24"/>
        </w:rPr>
        <w:t>Pre}P{Post}</w:t>
      </w:r>
    </w:p>
    <w:p w:rsidR="001F68D3" w:rsidRPr="00735584" w:rsidRDefault="002B2C4A"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其中，Pre称为前置断言，Post称为后置断言，P 为程序代码。若P 的每一次计算开始于满足Pre 的状态，执行终止且终止时的状态满足Post，则正确性公式为真</w:t>
      </w:r>
      <w:r w:rsidR="006F4FC0" w:rsidRPr="00735584">
        <w:rPr>
          <w:rFonts w:asciiTheme="minorEastAsia" w:eastAsiaTheme="minorEastAsia" w:hAnsiTheme="minorEastAsia" w:hint="eastAsia"/>
          <w:szCs w:val="24"/>
        </w:rPr>
        <w:t>，</w:t>
      </w:r>
      <w:r w:rsidRPr="00735584">
        <w:rPr>
          <w:rFonts w:asciiTheme="minorEastAsia" w:eastAsiaTheme="minorEastAsia" w:hAnsiTheme="minorEastAsia" w:hint="eastAsia"/>
          <w:szCs w:val="24"/>
        </w:rPr>
        <w:t>程序</w:t>
      </w:r>
      <w:r w:rsidR="009943E9" w:rsidRPr="00735584">
        <w:rPr>
          <w:rFonts w:asciiTheme="minorEastAsia" w:eastAsiaTheme="minorEastAsia" w:hAnsiTheme="minorEastAsia" w:hint="eastAsia"/>
          <w:szCs w:val="24"/>
        </w:rPr>
        <w:t>P</w:t>
      </w:r>
      <w:r w:rsidRPr="00735584">
        <w:rPr>
          <w:rFonts w:asciiTheme="minorEastAsia" w:eastAsiaTheme="minorEastAsia" w:hAnsiTheme="minorEastAsia" w:hint="eastAsia"/>
          <w:szCs w:val="24"/>
        </w:rPr>
        <w:t>具有完全正确性。</w:t>
      </w:r>
    </w:p>
    <w:p w:rsidR="001F68D3" w:rsidRPr="00735584" w:rsidRDefault="00A912F5" w:rsidP="00A912F5">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在霍尔逻辑中存在一组证明规则，称为霍尔规则。这些规则是语法制导的，它们把证明一条复合命令的部分正确性断言简化成证明它的直接子命令的部分正确性断言。霍尔规则中的赋</w:t>
      </w:r>
      <w:r w:rsidR="00942728" w:rsidRPr="00735584">
        <w:rPr>
          <w:rFonts w:asciiTheme="minorEastAsia" w:eastAsiaTheme="minorEastAsia" w:hAnsiTheme="minorEastAsia" w:hint="eastAsia"/>
          <w:szCs w:val="24"/>
        </w:rPr>
        <w:t>值规则和</w:t>
      </w:r>
      <w:r w:rsidR="00942728"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如下所示：</w:t>
      </w:r>
    </w:p>
    <w:p w:rsidR="00000C67" w:rsidRPr="00735584" w:rsidRDefault="001F0117"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赋值规则：</w:t>
      </w:r>
    </w:p>
    <w:p w:rsidR="00000C67" w:rsidRPr="00735584" w:rsidRDefault="00C62608" w:rsidP="00000C67">
      <w:pPr>
        <w:pStyle w:val="a0"/>
        <w:jc w:val="center"/>
        <w:rPr>
          <w:rFonts w:asciiTheme="minorEastAsia" w:eastAsiaTheme="minorEastAsia" w:hAnsiTheme="minorEastAsia"/>
          <w:szCs w:val="24"/>
        </w:rPr>
      </w:pPr>
      <w:r w:rsidRPr="00735584">
        <w:rPr>
          <w:rFonts w:asciiTheme="minorEastAsia" w:eastAsiaTheme="minorEastAsia" w:hAnsiTheme="minorEastAsia"/>
          <w:szCs w:val="24"/>
        </w:rPr>
        <w:t>{P[E/x]} x := E{P}</w:t>
      </w:r>
    </w:p>
    <w:p w:rsidR="001F68D3" w:rsidRPr="00735584" w:rsidRDefault="00C80B55" w:rsidP="009943E9">
      <w:pPr>
        <w:pStyle w:val="a0"/>
        <w:rPr>
          <w:rFonts w:asciiTheme="minorEastAsia" w:eastAsiaTheme="minorEastAsia" w:hAnsiTheme="minorEastAsia"/>
          <w:szCs w:val="24"/>
        </w:rPr>
      </w:pPr>
      <w:r w:rsidRPr="00735584">
        <w:rPr>
          <w:rFonts w:asciiTheme="minorEastAsia" w:eastAsiaTheme="minorEastAsia" w:hAnsiTheme="minorEastAsia" w:hint="eastAsia"/>
          <w:szCs w:val="24"/>
        </w:rPr>
        <w:t>表示把P中变量x的所有自由出现都替换成表达式E得到的谓词。赋值公理表示如果执行赋值语句ｘ:= E后P为真，则在执行赋值语句之前P[E/x]为真</w:t>
      </w:r>
      <w:r w:rsidR="00110F52" w:rsidRPr="00735584">
        <w:rPr>
          <w:rFonts w:asciiTheme="minorEastAsia" w:eastAsiaTheme="minorEastAsia" w:hAnsiTheme="minorEastAsia" w:hint="eastAsia"/>
          <w:szCs w:val="24"/>
        </w:rPr>
        <w:t>。</w:t>
      </w:r>
    </w:p>
    <w:p w:rsidR="0017139F" w:rsidRPr="00735584" w:rsidRDefault="00885ECB" w:rsidP="00BF15CD">
      <w:pPr>
        <w:pStyle w:val="a0"/>
        <w:spacing w:line="360" w:lineRule="auto"/>
        <w:rPr>
          <w:rFonts w:asciiTheme="minorEastAsia" w:eastAsiaTheme="minorEastAsia" w:hAnsiTheme="minorEastAsia"/>
          <w:szCs w:val="24"/>
        </w:rPr>
      </w:pPr>
      <w:r w:rsidRPr="00735584">
        <w:rPr>
          <w:rFonts w:asciiTheme="minorEastAsia" w:eastAsiaTheme="minorEastAsia" w:hAnsiTheme="minorEastAsia"/>
          <w:szCs w:val="24"/>
        </w:rPr>
        <w:t>推论规则</w:t>
      </w:r>
      <w:r w:rsidRPr="00735584">
        <w:rPr>
          <w:rFonts w:asciiTheme="minorEastAsia" w:eastAsiaTheme="minorEastAsia" w:hAnsiTheme="minorEastAsia" w:hint="eastAsia"/>
          <w:szCs w:val="24"/>
        </w:rPr>
        <w:t>：</w:t>
      </w:r>
    </w:p>
    <w:p w:rsidR="0017139F" w:rsidRPr="00735584" w:rsidRDefault="0017139F" w:rsidP="0017139F">
      <w:pPr>
        <w:pStyle w:val="a0"/>
        <w:spacing w:line="360" w:lineRule="auto"/>
        <w:ind w:left="425" w:firstLine="425"/>
        <w:jc w:val="center"/>
        <w:rPr>
          <w:rFonts w:asciiTheme="minorEastAsia" w:eastAsiaTheme="minorEastAsia" w:hAnsiTheme="minorEastAsia"/>
          <w:szCs w:val="24"/>
        </w:rPr>
      </w:pPr>
      <w:r w:rsidRPr="00735584">
        <w:rPr>
          <w:rFonts w:asciiTheme="minorEastAsia" w:eastAsiaTheme="minorEastAsia" w:hAnsiTheme="minorEastAsia"/>
          <w:noProof/>
          <w:szCs w:val="24"/>
        </w:rPr>
        <mc:AlternateContent>
          <mc:Choice Requires="wps">
            <w:drawing>
              <wp:anchor distT="0" distB="0" distL="114300" distR="114300" simplePos="0" relativeHeight="251667456" behindDoc="0" locked="0" layoutInCell="1" allowOverlap="1" wp14:anchorId="3F89516E" wp14:editId="1205B9A9">
                <wp:simplePos x="0" y="0"/>
                <wp:positionH relativeFrom="column">
                  <wp:posOffset>1845896</wp:posOffset>
                </wp:positionH>
                <wp:positionV relativeFrom="paragraph">
                  <wp:posOffset>267579</wp:posOffset>
                </wp:positionV>
                <wp:extent cx="215709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C691" id="_x0000_t32" coordsize="21600,21600" o:spt="32" o:oned="t" path="m,l21600,21600e" filled="f">
                <v:path arrowok="t" fillok="f" o:connecttype="none"/>
                <o:lock v:ext="edit" shapetype="t"/>
              </v:shapetype>
              <v:shape id="直接箭头连接符 7" o:spid="_x0000_s1026" type="#_x0000_t32" style="position:absolute;left:0;text-align:left;margin-left:145.35pt;margin-top:21.05pt;width:169.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"/>
            </w:pict>
          </mc:Fallback>
        </mc:AlternateContent>
      </w:r>
      <w:r w:rsidRPr="00735584">
        <w:rPr>
          <w:rFonts w:asciiTheme="minorEastAsia" w:eastAsiaTheme="minorEastAsia" w:hAnsiTheme="minorEastAsia"/>
          <w:szCs w:val="24"/>
        </w:rPr>
        <w:t>P’→P {P} S {Q} Q→Q’</w:t>
      </w:r>
    </w:p>
    <w:p w:rsidR="00110F52" w:rsidRPr="00735584" w:rsidRDefault="0017139F" w:rsidP="0017139F">
      <w:pPr>
        <w:pStyle w:val="a0"/>
        <w:ind w:left="425" w:firstLine="425"/>
        <w:jc w:val="center"/>
        <w:rPr>
          <w:rFonts w:asciiTheme="minorEastAsia" w:eastAsiaTheme="minorEastAsia" w:hAnsiTheme="minorEastAsia"/>
          <w:szCs w:val="24"/>
        </w:rPr>
      </w:pPr>
      <w:r w:rsidRPr="00735584">
        <w:rPr>
          <w:rFonts w:asciiTheme="minorEastAsia" w:eastAsiaTheme="minorEastAsia" w:hAnsiTheme="minorEastAsia"/>
          <w:szCs w:val="24"/>
        </w:rPr>
        <w:t>{P’} S {Q’}</w:t>
      </w:r>
    </w:p>
    <w:p w:rsidR="0017139F" w:rsidRPr="00735584" w:rsidRDefault="00986CBB" w:rsidP="0017139F">
      <w:pPr>
        <w:pStyle w:val="a0"/>
        <w:ind w:firstLine="0"/>
        <w:rPr>
          <w:rFonts w:asciiTheme="minorEastAsia" w:eastAsiaTheme="minorEastAsia" w:hAnsiTheme="minorEastAsia"/>
          <w:szCs w:val="24"/>
        </w:rPr>
      </w:pPr>
      <w:r w:rsidRPr="00735584">
        <w:rPr>
          <w:rFonts w:asciiTheme="minorEastAsia" w:eastAsiaTheme="minorEastAsia" w:hAnsiTheme="minorEastAsia" w:hint="eastAsia"/>
          <w:szCs w:val="24"/>
        </w:rPr>
        <w:t>表示如果一个Hoare三元组为真，那么把前置条件加强或者后置条件减弱也为真。</w:t>
      </w:r>
    </w:p>
    <w:p w:rsidR="001F68D3" w:rsidRPr="00735584" w:rsidRDefault="00E87EE8" w:rsidP="00C66A7B">
      <w:pPr>
        <w:autoSpaceDE w:val="0"/>
        <w:autoSpaceDN w:val="0"/>
        <w:adjustRightInd w:val="0"/>
        <w:spacing w:line="240" w:lineRule="auto"/>
        <w:ind w:firstLine="425"/>
        <w:jc w:val="left"/>
        <w:rPr>
          <w:rFonts w:asciiTheme="minorEastAsia" w:eastAsiaTheme="minorEastAsia" w:hAnsiTheme="minorEastAsia" w:cs="AdobeHeitiStd-Regular"/>
          <w:kern w:val="0"/>
          <w:szCs w:val="24"/>
        </w:rPr>
      </w:pPr>
      <w:r w:rsidRPr="00735584">
        <w:rPr>
          <w:rFonts w:asciiTheme="minorEastAsia" w:eastAsiaTheme="minorEastAsia" w:hAnsiTheme="minorEastAsia" w:cs="AdobeHeitiStd-Regular" w:hint="eastAsia"/>
          <w:kern w:val="0"/>
          <w:szCs w:val="24"/>
        </w:rPr>
        <w:t>用霍尔规则进行推导能得到部分正确性断言的形式化证明</w:t>
      </w:r>
      <w:r w:rsidR="00A12615"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所以霍尔逻辑能用于机器证明。在证明的过程中</w:t>
      </w:r>
      <w:r w:rsidR="002A007E"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过于形式化的推导会分散人们在证明过程</w:t>
      </w:r>
      <w:r w:rsidRPr="00735584">
        <w:rPr>
          <w:rFonts w:asciiTheme="minorEastAsia" w:eastAsiaTheme="minorEastAsia" w:hAnsiTheme="minorEastAsia" w:cs="AdobeHeitiStd-Regular" w:hint="eastAsia"/>
          <w:kern w:val="0"/>
          <w:szCs w:val="24"/>
        </w:rPr>
        <w:lastRenderedPageBreak/>
        <w:t>上的精力</w:t>
      </w:r>
      <w:r w:rsidR="007810C0" w:rsidRPr="00735584">
        <w:rPr>
          <w:rFonts w:asciiTheme="minorEastAsia" w:eastAsiaTheme="minorEastAsia" w:hAnsiTheme="minorEastAsia" w:hint="eastAsia"/>
          <w:kern w:val="0"/>
          <w:szCs w:val="24"/>
        </w:rPr>
        <w:t>，</w:t>
      </w:r>
      <w:r w:rsidRPr="00735584">
        <w:rPr>
          <w:rFonts w:asciiTheme="minorEastAsia" w:eastAsiaTheme="minorEastAsia" w:hAnsiTheme="minorEastAsia" w:cs="AdobeHeitiStd-Regular" w:hint="eastAsia"/>
          <w:kern w:val="0"/>
          <w:szCs w:val="24"/>
        </w:rPr>
        <w:t>可以把这方面的工作交给一些辅助证明工具如</w:t>
      </w:r>
      <w:r w:rsidRPr="00735584">
        <w:rPr>
          <w:rFonts w:asciiTheme="minorEastAsia" w:eastAsiaTheme="minorEastAsia" w:hAnsiTheme="minorEastAsia"/>
          <w:kern w:val="0"/>
          <w:szCs w:val="24"/>
        </w:rPr>
        <w:t>LCF</w:t>
      </w:r>
      <w:r w:rsidRPr="00735584">
        <w:rPr>
          <w:rFonts w:asciiTheme="minorEastAsia" w:eastAsiaTheme="minorEastAsia" w:hAnsiTheme="minorEastAsia" w:cs="AdobeHeitiStd-Regular" w:hint="eastAsia"/>
          <w:kern w:val="0"/>
          <w:szCs w:val="24"/>
        </w:rPr>
        <w:t>或</w:t>
      </w:r>
      <w:r w:rsidRPr="00735584">
        <w:rPr>
          <w:rFonts w:asciiTheme="minorEastAsia" w:eastAsiaTheme="minorEastAsia" w:hAnsiTheme="minorEastAsia"/>
          <w:kern w:val="0"/>
          <w:szCs w:val="24"/>
        </w:rPr>
        <w:t>HOL</w:t>
      </w:r>
      <w:r w:rsidRPr="00735584">
        <w:rPr>
          <w:rFonts w:asciiTheme="minorEastAsia" w:eastAsiaTheme="minorEastAsia" w:hAnsiTheme="minorEastAsia" w:cs="AdobeHeitiStd-Regular" w:hint="eastAsia"/>
          <w:kern w:val="0"/>
          <w:szCs w:val="24"/>
        </w:rPr>
        <w:t>去完成。</w:t>
      </w:r>
      <w:r w:rsidR="00133E22" w:rsidRPr="00735584">
        <w:rPr>
          <w:rFonts w:asciiTheme="minorEastAsia" w:eastAsiaTheme="minorEastAsia" w:hAnsiTheme="minorEastAsia" w:cs="AdobeHeitiStd-Regular" w:hint="eastAsia"/>
          <w:kern w:val="0"/>
          <w:szCs w:val="24"/>
        </w:rPr>
        <w:t>实践中, 使用霍尔逻辑证明很小的程序的正确性也不是那么容易。后续的研究工作集中于扩展霍尔逻辑</w:t>
      </w:r>
      <w:r w:rsidR="004658B2">
        <w:rPr>
          <w:rFonts w:asciiTheme="minorEastAsia" w:eastAsiaTheme="minorEastAsia" w:hAnsiTheme="minorEastAsia" w:cs="AdobeHeitiStd-Regular" w:hint="eastAsia"/>
          <w:kern w:val="0"/>
          <w:szCs w:val="24"/>
        </w:rPr>
        <w:t>，</w:t>
      </w:r>
      <w:r w:rsidR="00133E22" w:rsidRPr="00735584">
        <w:rPr>
          <w:rFonts w:asciiTheme="minorEastAsia" w:eastAsiaTheme="minorEastAsia" w:hAnsiTheme="minorEastAsia" w:cs="AdobeHeitiStd-Regular" w:hint="eastAsia"/>
          <w:kern w:val="0"/>
          <w:szCs w:val="24"/>
        </w:rPr>
        <w:t>以便验证更复杂的语言结构</w:t>
      </w:r>
      <w:r w:rsidR="00313182">
        <w:rPr>
          <w:rFonts w:asciiTheme="minorEastAsia" w:eastAsiaTheme="minorEastAsia" w:hAnsiTheme="minorEastAsia" w:cs="AdobeHeitiStd-Regular" w:hint="eastAsia"/>
          <w:kern w:val="0"/>
          <w:szCs w:val="24"/>
        </w:rPr>
        <w:t>，</w:t>
      </w:r>
      <w:r w:rsidR="00133E22" w:rsidRPr="00735584">
        <w:rPr>
          <w:rFonts w:asciiTheme="minorEastAsia" w:eastAsiaTheme="minorEastAsia" w:hAnsiTheme="minorEastAsia" w:cs="AdobeHeitiStd-Regular" w:hint="eastAsia"/>
          <w:kern w:val="0"/>
          <w:szCs w:val="24"/>
        </w:rPr>
        <w:t>以及寻求更好的方式来构造、表示和检查形式证明。</w:t>
      </w:r>
      <w:r w:rsidR="00C66A7B" w:rsidRPr="00735584">
        <w:rPr>
          <w:rFonts w:asciiTheme="minorEastAsia" w:eastAsiaTheme="minorEastAsia" w:hAnsiTheme="minorEastAsia" w:cs="AdobeHeitiStd-Regular" w:hint="eastAsia"/>
          <w:kern w:val="0"/>
          <w:szCs w:val="24"/>
        </w:rPr>
        <w:t>例如最弱后置条件</w:t>
      </w:r>
      <w:r w:rsidR="000207AE">
        <w:rPr>
          <w:rFonts w:asciiTheme="minorEastAsia" w:eastAsiaTheme="minorEastAsia" w:hAnsiTheme="minorEastAsia" w:cs="AdobeHeitiStd-Regular" w:hint="eastAsia"/>
          <w:kern w:val="0"/>
          <w:szCs w:val="24"/>
        </w:rPr>
        <w:t>，</w:t>
      </w:r>
      <w:r w:rsidR="00C66A7B" w:rsidRPr="00735584">
        <w:rPr>
          <w:rFonts w:asciiTheme="minorEastAsia" w:eastAsiaTheme="minorEastAsia" w:hAnsiTheme="minorEastAsia" w:cs="AdobeHeitiStd-Regular" w:hint="eastAsia"/>
          <w:kern w:val="0"/>
          <w:szCs w:val="24"/>
        </w:rPr>
        <w:t>谓词转移语义的观点</w:t>
      </w:r>
      <w:r w:rsidR="00BE05FB">
        <w:rPr>
          <w:rFonts w:asciiTheme="minorEastAsia" w:eastAsiaTheme="minorEastAsia" w:hAnsiTheme="minorEastAsia" w:cs="AdobeHeitiStd-Regular" w:hint="eastAsia"/>
          <w:kern w:val="0"/>
          <w:szCs w:val="24"/>
        </w:rPr>
        <w:t>，</w:t>
      </w:r>
      <w:r w:rsidR="00C66A7B" w:rsidRPr="00735584">
        <w:rPr>
          <w:rFonts w:asciiTheme="minorEastAsia" w:eastAsiaTheme="minorEastAsia" w:hAnsiTheme="minorEastAsia" w:cs="AdobeHeitiStd-Regular" w:hint="eastAsia"/>
          <w:kern w:val="0"/>
          <w:szCs w:val="24"/>
        </w:rPr>
        <w:t>以及验证条件生成器和自动定理证明器进行程序的自动验证等。</w:t>
      </w:r>
    </w:p>
    <w:p w:rsidR="00E5266E" w:rsidRPr="00E5266E" w:rsidRDefault="0047036A" w:rsidP="00E5266E">
      <w:pPr>
        <w:pStyle w:val="a0"/>
        <w:numPr>
          <w:ilvl w:val="3"/>
          <w:numId w:val="1"/>
        </w:numPr>
        <w:outlineLvl w:val="3"/>
        <w:rPr>
          <w:rFonts w:ascii="黑体" w:eastAsia="黑体" w:hAnsi="黑体"/>
          <w:sz w:val="21"/>
          <w:szCs w:val="21"/>
        </w:rPr>
      </w:pPr>
      <w:r>
        <w:rPr>
          <w:rFonts w:ascii="黑体" w:eastAsia="黑体" w:hAnsi="黑体" w:hint="eastAsia"/>
          <w:sz w:val="21"/>
          <w:szCs w:val="21"/>
        </w:rPr>
        <w:t>分离逻辑方法</w:t>
      </w:r>
    </w:p>
    <w:p w:rsidR="00E5266E" w:rsidRDefault="00C205A0" w:rsidP="00BA2B92">
      <w:pPr>
        <w:pStyle w:val="a0"/>
      </w:pPr>
      <w:r w:rsidRPr="00C205A0">
        <w:rPr>
          <w:rFonts w:hint="eastAsia"/>
        </w:rPr>
        <w:t>在命令式程序验证方面</w:t>
      </w:r>
      <w:r w:rsidR="009E6899">
        <w:rPr>
          <w:rFonts w:hint="eastAsia"/>
        </w:rPr>
        <w:t>，</w:t>
      </w:r>
      <w:r w:rsidRPr="00C205A0">
        <w:rPr>
          <w:rFonts w:hint="eastAsia"/>
        </w:rPr>
        <w:t>基于经典逻辑的霍尔</w:t>
      </w:r>
      <w:r w:rsidR="007D2F58">
        <w:rPr>
          <w:rFonts w:hint="eastAsia"/>
        </w:rPr>
        <w:t>逻辑得到了广泛的应用。但是，对使用指针的命令式语言程序进行推理验证是困难的。分离逻辑</w:t>
      </w:r>
      <w:r w:rsidR="002D7EFE" w:rsidRPr="00631126">
        <w:rPr>
          <w:rFonts w:ascii="Times New Roman"/>
          <w:vertAlign w:val="superscript"/>
        </w:rPr>
        <w:t>[</w:t>
      </w:r>
      <w:r w:rsidR="00704E5C" w:rsidRPr="00631126">
        <w:rPr>
          <w:rFonts w:ascii="Times New Roman"/>
          <w:vertAlign w:val="superscript"/>
        </w:rPr>
        <w:t>17~18</w:t>
      </w:r>
      <w:r w:rsidR="002D7EFE" w:rsidRPr="00631126">
        <w:rPr>
          <w:rFonts w:ascii="Times New Roman"/>
          <w:vertAlign w:val="superscript"/>
        </w:rPr>
        <w:t>]</w:t>
      </w:r>
      <w:r w:rsidR="007D2F58">
        <w:rPr>
          <w:rFonts w:hint="eastAsia"/>
        </w:rPr>
        <w:t>是对霍尔逻辑的一个扩展，通过提</w:t>
      </w:r>
      <w:r w:rsidR="00F90BF7">
        <w:rPr>
          <w:rFonts w:hint="eastAsia"/>
        </w:rPr>
        <w:t>供表达显示分离的逻辑连接词以及相应的推导规则，消除了共享的可能，</w:t>
      </w:r>
      <w:r w:rsidR="007D2F58">
        <w:rPr>
          <w:rFonts w:hint="eastAsia"/>
        </w:rPr>
        <w:t>能够以自然的方式来描述计算过程中内存的属性和相关操作, 从而简化了对指针程序的验证工作。分离逻辑被证明具有更强的验证能力</w:t>
      </w:r>
      <w:r w:rsidR="00BA2B92">
        <w:rPr>
          <w:rFonts w:hint="eastAsia"/>
        </w:rPr>
        <w:t>，</w:t>
      </w:r>
      <w:r w:rsidR="007D2F58">
        <w:rPr>
          <w:rFonts w:hint="eastAsia"/>
        </w:rPr>
        <w:t>如对并发程序和资源管理的验证</w:t>
      </w:r>
      <w:r w:rsidR="00BA2B92">
        <w:rPr>
          <w:rFonts w:hint="eastAsia"/>
        </w:rPr>
        <w:t>，</w:t>
      </w:r>
      <w:r w:rsidR="007D2F58">
        <w:rPr>
          <w:rFonts w:hint="eastAsia"/>
        </w:rPr>
        <w:t>使得程序验证和推理技术前进了一大步。因此, 继霍尔逻辑之后</w:t>
      </w:r>
      <w:r w:rsidR="00BA2B92">
        <w:rPr>
          <w:rFonts w:hint="eastAsia"/>
        </w:rPr>
        <w:t>，</w:t>
      </w:r>
      <w:r w:rsidR="004F0786">
        <w:rPr>
          <w:rFonts w:hint="eastAsia"/>
        </w:rPr>
        <w:t>分离逻辑有望成为程序形式</w:t>
      </w:r>
      <w:r w:rsidR="007D2F58">
        <w:rPr>
          <w:rFonts w:hint="eastAsia"/>
        </w:rPr>
        <w:t>验证的一种重要方法。</w:t>
      </w:r>
    </w:p>
    <w:p w:rsidR="0060775A" w:rsidRPr="0060775A" w:rsidRDefault="007165BA" w:rsidP="007165BA">
      <w:pPr>
        <w:pStyle w:val="a0"/>
      </w:pPr>
      <w:r>
        <w:rPr>
          <w:noProof/>
        </w:rPr>
        <w:drawing>
          <wp:anchor distT="0" distB="0" distL="114300" distR="114300" simplePos="0" relativeHeight="251668480" behindDoc="0" locked="0" layoutInCell="1" allowOverlap="1" wp14:anchorId="343E9511" wp14:editId="5FE96E96">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60775A">
        <w:tab/>
      </w:r>
      <w:r w:rsidR="005708C0">
        <w:rPr>
          <w:rFonts w:hint="eastAsia"/>
        </w:rPr>
        <w:t>分离逻辑中，前置条件和后置条件中的程序状态主要由栈</w:t>
      </w:r>
      <w:r w:rsidR="000822DA">
        <w:rPr>
          <w:rFonts w:hint="eastAsia"/>
        </w:rPr>
        <w:t>s</w:t>
      </w:r>
      <w:r w:rsidR="005708C0">
        <w:rPr>
          <w:rFonts w:hint="eastAsia"/>
        </w:rPr>
        <w:t>和堆</w:t>
      </w:r>
      <w:r w:rsidR="000822DA">
        <w:rPr>
          <w:rFonts w:hint="eastAsia"/>
        </w:rPr>
        <w:t>h</w:t>
      </w:r>
      <w:r w:rsidR="005708C0">
        <w:rPr>
          <w:rFonts w:hint="eastAsia"/>
        </w:rPr>
        <w:t>构成</w:t>
      </w:r>
      <w:r w:rsidR="000822DA">
        <w:rPr>
          <w:rFonts w:hint="eastAsia"/>
        </w:rPr>
        <w:t>,</w:t>
      </w:r>
      <w:r w:rsidR="005708C0">
        <w:rPr>
          <w:rFonts w:hint="eastAsia"/>
        </w:rPr>
        <w:t>栈是变量到值的映射</w:t>
      </w:r>
      <w:r w:rsidR="005B7645">
        <w:rPr>
          <w:rFonts w:hint="eastAsia"/>
        </w:rPr>
        <w:t>,</w:t>
      </w:r>
      <w:r w:rsidR="005708C0">
        <w:rPr>
          <w:rFonts w:hint="eastAsia"/>
        </w:rPr>
        <w:t>而堆是有限的地址集合到值的映射。在程序验证时</w:t>
      </w:r>
      <w:r w:rsidR="005A0BA5">
        <w:rPr>
          <w:rFonts w:hint="eastAsia"/>
        </w:rPr>
        <w:t>,</w:t>
      </w:r>
      <w:r w:rsidR="005708C0">
        <w:rPr>
          <w:rFonts w:hint="eastAsia"/>
        </w:rPr>
        <w:t>可以将栈看作对寄存器内容的描述</w:t>
      </w:r>
      <w:r w:rsidR="002908F2">
        <w:rPr>
          <w:rFonts w:hint="eastAsia"/>
        </w:rPr>
        <w:t>,</w:t>
      </w:r>
      <w:r w:rsidR="005708C0">
        <w:rPr>
          <w:rFonts w:hint="eastAsia"/>
        </w:rPr>
        <w:t>而堆是对可寻址内存内容的描述。分离逻辑中引入了两个新的分离逻辑连接词：分离合取*和分离蕴含-*。[P*Q] s h 表示整个堆h被分成两个不相交的部分</w:t>
      </w:r>
      <w:r w:rsidR="005441FE">
        <w:rPr>
          <w:rFonts w:hint="eastAsia"/>
        </w:rPr>
        <w:t>h</w:t>
      </w:r>
      <w:r w:rsidR="005441FE">
        <w:rPr>
          <w:vertAlign w:val="subscript"/>
        </w:rPr>
        <w:t>0</w:t>
      </w:r>
      <w:r w:rsidR="005708C0">
        <w:rPr>
          <w:rFonts w:hint="eastAsia"/>
        </w:rPr>
        <w:t>和</w:t>
      </w:r>
      <w:r w:rsidR="005441FE">
        <w:rPr>
          <w:rFonts w:hint="eastAsia"/>
        </w:rPr>
        <w:t>h</w:t>
      </w:r>
      <w:r w:rsidR="005441FE">
        <w:rPr>
          <w:vertAlign w:val="subscript"/>
        </w:rPr>
        <w:t>1</w:t>
      </w:r>
      <w:r w:rsidR="00C16121">
        <w:rPr>
          <w:rFonts w:hint="eastAsia"/>
        </w:rPr>
        <w:t>，</w:t>
      </w:r>
      <w:r w:rsidR="005708C0">
        <w:rPr>
          <w:rFonts w:hint="eastAsia"/>
        </w:rPr>
        <w:t>并且对子堆</w:t>
      </w:r>
      <w:r w:rsidR="005441FE">
        <w:rPr>
          <w:rFonts w:hint="eastAsia"/>
        </w:rPr>
        <w:t>h</w:t>
      </w:r>
      <w:r w:rsidR="005441FE">
        <w:rPr>
          <w:vertAlign w:val="subscript"/>
        </w:rPr>
        <w:t>1</w:t>
      </w:r>
      <w:r w:rsidR="005708C0">
        <w:rPr>
          <w:rFonts w:hint="eastAsia"/>
        </w:rPr>
        <w:t>断言</w:t>
      </w:r>
      <w:r w:rsidR="005441FE">
        <w:rPr>
          <w:rFonts w:hint="eastAsia"/>
        </w:rPr>
        <w:t>P</w:t>
      </w:r>
      <w:r w:rsidR="005708C0">
        <w:rPr>
          <w:rFonts w:hint="eastAsia"/>
        </w:rPr>
        <w:t>成立</w:t>
      </w:r>
      <w:r w:rsidR="005441FE">
        <w:rPr>
          <w:rFonts w:hint="eastAsia"/>
        </w:rPr>
        <w:t>，</w:t>
      </w:r>
      <w:r w:rsidR="005708C0">
        <w:rPr>
          <w:rFonts w:hint="eastAsia"/>
        </w:rPr>
        <w:t>而对子堆</w:t>
      </w:r>
      <w:r>
        <w:rPr>
          <w:rFonts w:hint="eastAsia"/>
        </w:rPr>
        <w:t>h</w:t>
      </w:r>
      <w:r>
        <w:rPr>
          <w:vertAlign w:val="subscript"/>
        </w:rPr>
        <w:t>1</w:t>
      </w:r>
      <w:r w:rsidR="005708C0">
        <w:rPr>
          <w:rFonts w:hint="eastAsia"/>
        </w:rPr>
        <w:t>断言 Q 成立。形式化表示如下：</w:t>
      </w:r>
    </w:p>
    <w:p w:rsidR="00E5266E" w:rsidRDefault="007165BA" w:rsidP="00A009D8">
      <w:pPr>
        <w:pStyle w:val="a0"/>
      </w:pPr>
      <w:r>
        <w:rPr>
          <w:rFonts w:hint="eastAsia"/>
        </w:rPr>
        <w:t>其中h</w:t>
      </w:r>
      <w:r>
        <w:rPr>
          <w:vertAlign w:val="subscript"/>
        </w:rPr>
        <w:t>0</w:t>
      </w:r>
      <w:r w:rsidR="008620DA">
        <w:rPr>
          <w:rFonts w:cs="宋体" w:hint="eastAsia"/>
          <w:kern w:val="0"/>
          <w:sz w:val="21"/>
          <w:szCs w:val="21"/>
        </w:rPr>
        <w:t>⊥</w:t>
      </w:r>
      <w:r>
        <w:t>h</w:t>
      </w:r>
      <w:r>
        <w:rPr>
          <w:vertAlign w:val="subscript"/>
        </w:rPr>
        <w:t>1</w:t>
      </w:r>
      <w:r w:rsidR="008620DA">
        <w:rPr>
          <w:rFonts w:hint="eastAsia"/>
        </w:rPr>
        <w:t>表示堆</w:t>
      </w:r>
      <w:r w:rsidR="008620DA">
        <w:t>h</w:t>
      </w:r>
      <w:r w:rsidR="008620DA">
        <w:rPr>
          <w:vertAlign w:val="subscript"/>
        </w:rPr>
        <w:t>0</w:t>
      </w:r>
      <w:r w:rsidR="008620DA">
        <w:rPr>
          <w:rFonts w:hint="eastAsia"/>
        </w:rPr>
        <w:t>和</w:t>
      </w:r>
      <w:r w:rsidR="008620DA">
        <w:t>h</w:t>
      </w:r>
      <w:r w:rsidR="008620DA">
        <w:rPr>
          <w:vertAlign w:val="subscript"/>
        </w:rPr>
        <w:t>1</w:t>
      </w:r>
      <w:r w:rsidR="008620DA">
        <w:rPr>
          <w:rFonts w:hint="eastAsia"/>
        </w:rPr>
        <w:t>不相交</w:t>
      </w:r>
      <w:r w:rsidR="008620DA">
        <w:t>, h</w:t>
      </w:r>
      <w:r w:rsidR="008620DA">
        <w:rPr>
          <w:vertAlign w:val="subscript"/>
        </w:rPr>
        <w:t>0</w:t>
      </w:r>
      <w:r w:rsidR="008620DA">
        <w:t xml:space="preserve"> </w:t>
      </w:r>
      <w:r w:rsidR="008620DA">
        <w:rPr>
          <w:rFonts w:ascii="Cambria" w:hAnsi="Cambria" w:cs="Cambria"/>
        </w:rPr>
        <w:t>.</w:t>
      </w:r>
      <w:r w:rsidR="008620DA">
        <w:t xml:space="preserve"> h</w:t>
      </w:r>
      <w:r w:rsidR="008620DA">
        <w:rPr>
          <w:vertAlign w:val="subscript"/>
        </w:rPr>
        <w:t>1</w:t>
      </w:r>
      <w:r w:rsidR="008620DA">
        <w:rPr>
          <w:rFonts w:hint="eastAsia"/>
        </w:rPr>
        <w:t>表示堆</w:t>
      </w:r>
      <w:r w:rsidR="00A009D8">
        <w:t>h</w:t>
      </w:r>
      <w:r w:rsidR="00A009D8">
        <w:rPr>
          <w:vertAlign w:val="subscript"/>
        </w:rPr>
        <w:t>0</w:t>
      </w:r>
      <w:r w:rsidR="008620DA">
        <w:rPr>
          <w:rFonts w:hint="eastAsia"/>
        </w:rPr>
        <w:t>和h</w:t>
      </w:r>
      <w:r w:rsidR="008620DA" w:rsidRPr="00A009D8">
        <w:rPr>
          <w:rFonts w:hint="eastAsia"/>
          <w:vertAlign w:val="subscript"/>
        </w:rPr>
        <w:t>1</w:t>
      </w:r>
      <w:r w:rsidR="008620DA">
        <w:rPr>
          <w:rFonts w:hint="eastAsia"/>
        </w:rPr>
        <w:t>的联合。</w:t>
      </w:r>
    </w:p>
    <w:p w:rsidR="009B25B9" w:rsidRDefault="00D37090" w:rsidP="00D37090">
      <w:pPr>
        <w:pStyle w:val="a0"/>
      </w:pPr>
      <w:r>
        <w:rPr>
          <w:rFonts w:hint="eastAsia"/>
          <w:noProof/>
        </w:rPr>
        <w:drawing>
          <wp:anchor distT="0" distB="0" distL="114300" distR="114300" simplePos="0" relativeHeight="251669504" behindDoc="0" locked="0" layoutInCell="1" allowOverlap="1" wp14:anchorId="3DB157F4" wp14:editId="578811D7">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w:t>
      </w:r>
      <w:r w:rsidR="006861A6">
        <w:rPr>
          <w:rFonts w:hint="eastAsia"/>
        </w:rPr>
        <w:t>*Q] s h表示如果当前堆h 通过一个分离的部分h</w:t>
      </w:r>
      <w:r w:rsidR="006861A6">
        <w:t>’</w:t>
      </w:r>
      <w:r w:rsidR="006861A6">
        <w:rPr>
          <w:rFonts w:hint="eastAsia"/>
        </w:rPr>
        <w:t>扩展</w:t>
      </w:r>
      <w:r w:rsidR="00DF40D3">
        <w:rPr>
          <w:rFonts w:hint="eastAsia"/>
        </w:rPr>
        <w:t>，</w:t>
      </w:r>
      <w:r w:rsidR="006861A6">
        <w:rPr>
          <w:rFonts w:hint="eastAsia"/>
        </w:rPr>
        <w:t>并且对h</w:t>
      </w:r>
      <w:r w:rsidR="006861A6">
        <w:t>’</w:t>
      </w:r>
      <w:r w:rsidR="006861A6">
        <w:rPr>
          <w:rFonts w:hint="eastAsia"/>
        </w:rPr>
        <w:t>断言 P 成立</w:t>
      </w:r>
      <w:r>
        <w:rPr>
          <w:rFonts w:hint="eastAsia"/>
        </w:rPr>
        <w:t>，</w:t>
      </w:r>
      <w:r w:rsidR="006861A6">
        <w:rPr>
          <w:rFonts w:hint="eastAsia"/>
        </w:rPr>
        <w:t>则对扩展后的堆</w:t>
      </w:r>
      <w:r w:rsidR="006861A6">
        <w:t xml:space="preserve">(h </w:t>
      </w:r>
      <w:r w:rsidR="006861A6">
        <w:rPr>
          <w:rFonts w:ascii="Cambria" w:hAnsi="Cambria" w:cs="Cambria"/>
        </w:rPr>
        <w:t>⋅</w:t>
      </w:r>
      <w:r w:rsidR="006861A6">
        <w:t xml:space="preserve"> h')</w:t>
      </w:r>
      <w:r w:rsidR="006861A6">
        <w:rPr>
          <w:rFonts w:hint="eastAsia"/>
        </w:rPr>
        <w:t>断言</w:t>
      </w:r>
      <w:r w:rsidR="006861A6">
        <w:t xml:space="preserve"> Q </w:t>
      </w:r>
      <w:r w:rsidR="006861A6">
        <w:rPr>
          <w:rFonts w:hint="eastAsia"/>
        </w:rPr>
        <w:t>成立</w:t>
      </w:r>
      <w:r>
        <w:rPr>
          <w:rFonts w:hint="eastAsia"/>
        </w:rPr>
        <w:t>。形式化表示如下：</w:t>
      </w:r>
    </w:p>
    <w:p w:rsidR="00D37090" w:rsidRDefault="00D37090" w:rsidP="00D37090">
      <w:pPr>
        <w:pStyle w:val="a0"/>
        <w:ind w:firstLine="0"/>
      </w:pPr>
      <w:r>
        <w:rPr>
          <w:rFonts w:hint="eastAsia"/>
        </w:rPr>
        <w:t>同样。分离逻辑引入了一些新的推导规则。如Frame规则</w:t>
      </w:r>
    </w:p>
    <w:p w:rsidR="004E5DF1" w:rsidRDefault="0020630A" w:rsidP="004E5DF1">
      <w:pPr>
        <w:pStyle w:val="a0"/>
        <w:ind w:firstLine="0"/>
        <w:jc w:val="center"/>
      </w:pPr>
      <w:r>
        <w:rPr>
          <w:rFonts w:hint="eastAsia"/>
        </w:rPr>
        <w:t>{P}</w:t>
      </w:r>
      <w:r>
        <w:t>C{Q}</w:t>
      </w:r>
    </w:p>
    <w:p w:rsidR="0020630A" w:rsidRDefault="004E5DF1" w:rsidP="004E5DF1">
      <w:pPr>
        <w:pStyle w:val="a0"/>
        <w:ind w:firstLine="0"/>
        <w:jc w:val="center"/>
      </w:pPr>
      <w:r>
        <w:rPr>
          <w:noProof/>
        </w:rPr>
        <mc:AlternateContent>
          <mc:Choice Requires="wps">
            <w:drawing>
              <wp:anchor distT="0" distB="0" distL="114300" distR="114300" simplePos="0" relativeHeight="251670528" behindDoc="0" locked="0" layoutInCell="1" allowOverlap="1">
                <wp:simplePos x="0" y="0"/>
                <wp:positionH relativeFrom="column">
                  <wp:posOffset>2150745</wp:posOffset>
                </wp:positionH>
                <wp:positionV relativeFrom="paragraph">
                  <wp:posOffset>35365</wp:posOffset>
                </wp:positionV>
                <wp:extent cx="984738" cy="7033"/>
                <wp:effectExtent l="0" t="0" r="25400" b="31115"/>
                <wp:wrapNone/>
                <wp:docPr id="12" name="直接连接符 12"/>
                <wp:cNvGraphicFramePr/>
                <a:graphic xmlns:a="http://schemas.openxmlformats.org/drawingml/2006/main">
                  <a:graphicData uri="http://schemas.microsoft.com/office/word/2010/wordprocessingShape">
                    <wps:wsp>
                      <wps:cNvCnPr/>
                      <wps:spPr>
                        <a:xfrm flipV="1">
                          <a:off x="0" y="0"/>
                          <a:ext cx="984738" cy="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4CF1B" id="直接连接符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169.35pt,2.8pt" to="246.9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" strokecolor="black [3200]" strokeweight=".5pt">
                <v:stroke joinstyle="miter"/>
              </v:line>
            </w:pict>
          </mc:Fallback>
        </mc:AlternateContent>
      </w:r>
      <w:r w:rsidR="0020630A">
        <w:t>{P*R}C{Q*R}</w:t>
      </w:r>
    </w:p>
    <w:p w:rsidR="004E5DF1" w:rsidRPr="00432A43" w:rsidRDefault="004E5DF1" w:rsidP="00C45EA0">
      <w:pPr>
        <w:pStyle w:val="a0"/>
      </w:pPr>
      <w:r>
        <w:rPr>
          <w:rFonts w:hint="eastAsia"/>
        </w:rPr>
        <w:t>其中，代码段</w:t>
      </w:r>
      <w:r w:rsidR="00AC435C">
        <w:rPr>
          <w:rFonts w:hint="eastAsia"/>
        </w:rPr>
        <w:t>C</w:t>
      </w:r>
      <w:r>
        <w:rPr>
          <w:rFonts w:hint="eastAsia"/>
        </w:rPr>
        <w:t>不会对断言</w:t>
      </w:r>
      <w:r w:rsidR="00AC435C">
        <w:rPr>
          <w:rFonts w:hint="eastAsia"/>
        </w:rPr>
        <w:t>R</w:t>
      </w:r>
      <w:r>
        <w:rPr>
          <w:rFonts w:hint="eastAsia"/>
        </w:rPr>
        <w:t>中的自由变量赋值。分离逻辑作为一种近年来提出的逻辑</w:t>
      </w:r>
      <w:r w:rsidR="00AC435C">
        <w:rPr>
          <w:rFonts w:hint="eastAsia"/>
        </w:rPr>
        <w:t>，</w:t>
      </w:r>
      <w:r>
        <w:rPr>
          <w:rFonts w:hint="eastAsia"/>
        </w:rPr>
        <w:t>因其本身所蕴含的分离思想</w:t>
      </w:r>
      <w:r w:rsidR="00A31A42">
        <w:rPr>
          <w:rFonts w:hint="eastAsia"/>
        </w:rPr>
        <w:t>，</w:t>
      </w:r>
      <w:r>
        <w:rPr>
          <w:rFonts w:hint="eastAsia"/>
        </w:rPr>
        <w:t>在验证包含指针的程序时</w:t>
      </w:r>
      <w:r w:rsidR="00964E7F">
        <w:rPr>
          <w:rFonts w:hint="eastAsia"/>
        </w:rPr>
        <w:t>，</w:t>
      </w:r>
      <w:r>
        <w:rPr>
          <w:rFonts w:hint="eastAsia"/>
        </w:rPr>
        <w:t>能够简洁、优雅地支持进行局部推理和模块化推理</w:t>
      </w:r>
      <w:r w:rsidR="00C777B6">
        <w:rPr>
          <w:rFonts w:hint="eastAsia"/>
        </w:rPr>
        <w:t>，</w:t>
      </w:r>
      <w:r>
        <w:rPr>
          <w:rFonts w:hint="eastAsia"/>
        </w:rPr>
        <w:t>已经在程序验证领域得到了重视和广泛</w:t>
      </w:r>
      <w:r>
        <w:rPr>
          <w:rFonts w:hint="eastAsia"/>
        </w:rPr>
        <w:lastRenderedPageBreak/>
        <w:t>使用</w:t>
      </w:r>
      <w:r w:rsidR="00933522">
        <w:rPr>
          <w:rFonts w:hint="eastAsia"/>
        </w:rPr>
        <w:t>。</w:t>
      </w:r>
      <w:r w:rsidR="0026134F">
        <w:rPr>
          <w:rFonts w:hint="eastAsia"/>
        </w:rPr>
        <w:t>但是，将分离逻辑用于解决更复杂的软件系统的源代码级验证仍然需要进一步解决许多技术难题</w:t>
      </w:r>
      <w:r w:rsidR="00A80485">
        <w:rPr>
          <w:rFonts w:hint="eastAsia"/>
        </w:rPr>
        <w:t>，</w:t>
      </w:r>
      <w:r w:rsidR="0026134F">
        <w:rPr>
          <w:rFonts w:hint="eastAsia"/>
        </w:rPr>
        <w:t>如对语言类型的支持范围、验证过程的自动化程度等。</w:t>
      </w:r>
    </w:p>
    <w:p w:rsidR="005F37D6" w:rsidRDefault="00774488" w:rsidP="00005431">
      <w:pPr>
        <w:pStyle w:val="3"/>
        <w:numPr>
          <w:ilvl w:val="2"/>
          <w:numId w:val="1"/>
        </w:numPr>
        <w:spacing w:line="360" w:lineRule="auto"/>
        <w:rPr>
          <w:rFonts w:ascii="Times New Roman" w:hAnsi="Times New Roman"/>
        </w:rPr>
      </w:pPr>
      <w:bookmarkStart w:id="13" w:name="_Toc438220492"/>
      <w:r>
        <w:rPr>
          <w:rFonts w:ascii="Times New Roman" w:hAnsi="Times New Roman"/>
        </w:rPr>
        <w:t>计算机辅助</w:t>
      </w:r>
      <w:r w:rsidR="009C5604">
        <w:rPr>
          <w:rFonts w:ascii="Times New Roman" w:hAnsi="Times New Roman"/>
        </w:rPr>
        <w:t>定理证明器</w:t>
      </w:r>
      <w:bookmarkEnd w:id="13"/>
    </w:p>
    <w:p w:rsidR="00E31AA8" w:rsidRPr="00E31AA8" w:rsidRDefault="00220635" w:rsidP="00E31AA8">
      <w:pPr>
        <w:pStyle w:val="a0"/>
      </w:pPr>
      <w:r>
        <w:t>定理证明目前比较好的方式是使用编程和证明统一的框架</w:t>
      </w:r>
      <w:r>
        <w:rPr>
          <w:rFonts w:hint="eastAsia"/>
        </w:rPr>
        <w:t>，</w:t>
      </w:r>
      <w:r>
        <w:t>如</w:t>
      </w:r>
      <w:r w:rsidR="00CE0476">
        <w:t>PVS</w:t>
      </w:r>
      <w:r>
        <w:rPr>
          <w:rFonts w:hint="eastAsia"/>
        </w:rPr>
        <w:t>、Coq和Isa</w:t>
      </w:r>
      <w:r>
        <w:t>belle等</w:t>
      </w:r>
      <w:r>
        <w:rPr>
          <w:rFonts w:hint="eastAsia"/>
        </w:rPr>
        <w:t>。</w:t>
      </w:r>
    </w:p>
    <w:p w:rsidR="006A3CF6" w:rsidRPr="00E54664" w:rsidRDefault="00D211A7" w:rsidP="006A3CF6">
      <w:pPr>
        <w:pStyle w:val="a0"/>
        <w:numPr>
          <w:ilvl w:val="3"/>
          <w:numId w:val="1"/>
        </w:numPr>
        <w:outlineLvl w:val="3"/>
        <w:rPr>
          <w:rFonts w:ascii="黑体" w:eastAsia="黑体" w:hAnsi="黑体"/>
          <w:sz w:val="21"/>
          <w:szCs w:val="21"/>
        </w:rPr>
      </w:pPr>
      <w:r>
        <w:rPr>
          <w:rFonts w:ascii="黑体" w:eastAsia="黑体" w:hAnsi="黑体"/>
          <w:sz w:val="21"/>
          <w:szCs w:val="21"/>
        </w:rPr>
        <w:t>PVS</w:t>
      </w:r>
    </w:p>
    <w:p w:rsidR="00AA200F" w:rsidRDefault="00AA200F" w:rsidP="00AA200F">
      <w:pPr>
        <w:pStyle w:val="a0"/>
        <w:ind w:firstLine="425"/>
      </w:pPr>
      <w:r>
        <w:rPr>
          <w:rFonts w:hint="eastAsia"/>
        </w:rPr>
        <w:t>PVS</w:t>
      </w:r>
      <w:r w:rsidR="00D15380">
        <w:rPr>
          <w:rFonts w:hint="eastAsia"/>
          <w:vertAlign w:val="superscript"/>
        </w:rPr>
        <w:t>[19</w:t>
      </w:r>
      <w:r w:rsidRPr="00AA200F">
        <w:rPr>
          <w:rFonts w:hint="eastAsia"/>
          <w:vertAlign w:val="superscript"/>
        </w:rPr>
        <w:t>]</w:t>
      </w:r>
      <w:r>
        <w:rPr>
          <w:rFonts w:hint="eastAsia"/>
        </w:rPr>
        <w:t>是原型验证系统(Prototype Verification System)的缩写。该系统主要包括规约语言和定理证明器两部分，并且还集成了解释器、类型检查器及预定义的规约库和各种工具。</w:t>
      </w:r>
    </w:p>
    <w:p w:rsidR="00584E95" w:rsidRPr="00AA200F" w:rsidRDefault="00AA200F" w:rsidP="00AA200F">
      <w:pPr>
        <w:pStyle w:val="a0"/>
        <w:ind w:firstLine="425"/>
      </w:pPr>
      <w:r>
        <w:rPr>
          <w:rFonts w:hint="eastAsia"/>
        </w:rPr>
        <w:t>PVS提供的规约语言基于高阶逻辑，具有丰富的类型系统，是一般适用的语言，表达能力很强，大多数数学概念、计算概念均可用该语言自然直接地表示出来。PVS的定理证明器以交互方式工作，同时又具备高度的自动化水准。它的命令的能力很强，琐屑的证明细节为证明器的内部推理机制掩盖，使得用户仅在关键决策点上控制证明过程。PVS为计算机科学中严格、高效地应用形式化方法提供自动化的机器支持。</w:t>
      </w:r>
    </w:p>
    <w:p w:rsidR="009C5604" w:rsidRPr="00E54664" w:rsidRDefault="009C5604" w:rsidP="009C5604">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rsidR="0080405E" w:rsidRDefault="0080405E" w:rsidP="0080405E">
      <w:pPr>
        <w:pStyle w:val="a0"/>
      </w:pPr>
      <w:r w:rsidRPr="0080405E">
        <w:rPr>
          <w:rFonts w:hint="eastAsia"/>
        </w:rPr>
        <w:t>Coq</w:t>
      </w:r>
      <w:r w:rsidR="00D15380">
        <w:rPr>
          <w:vertAlign w:val="superscript"/>
        </w:rPr>
        <w:t>[20</w:t>
      </w:r>
      <w:r w:rsidR="006155E9">
        <w:rPr>
          <w:vertAlign w:val="superscript"/>
        </w:rPr>
        <w:t>]</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w:t>
      </w:r>
      <w:r w:rsidR="00C443BF">
        <w:rPr>
          <w:rFonts w:hint="eastAsia"/>
        </w:rPr>
        <w:t>具之一，具有强大的数学模型基础和很好的扩展性，并有完整的工具集</w:t>
      </w:r>
      <w:r w:rsidR="00746316">
        <w:rPr>
          <w:rFonts w:hint="eastAsia"/>
        </w:rPr>
        <w:t>。</w:t>
      </w:r>
    </w:p>
    <w:p w:rsidR="00CD70BE" w:rsidRPr="00D16697" w:rsidRDefault="00BE3D0D" w:rsidP="00CD70BE">
      <w:pPr>
        <w:pStyle w:val="a0"/>
        <w:numPr>
          <w:ilvl w:val="3"/>
          <w:numId w:val="1"/>
        </w:numPr>
        <w:outlineLvl w:val="3"/>
        <w:rPr>
          <w:rFonts w:ascii="黑体" w:eastAsia="黑体" w:hAnsi="黑体"/>
          <w:sz w:val="21"/>
          <w:szCs w:val="21"/>
        </w:rPr>
      </w:pPr>
      <w:r w:rsidRPr="00D16697">
        <w:rPr>
          <w:rFonts w:ascii="Times New Roman"/>
          <w:sz w:val="21"/>
          <w:szCs w:val="21"/>
        </w:rPr>
        <w:t>Isabelle</w:t>
      </w:r>
    </w:p>
    <w:p w:rsidR="00CD70BE" w:rsidRDefault="00CD70BE" w:rsidP="006C5012">
      <w:pPr>
        <w:pStyle w:val="a0"/>
        <w:spacing w:line="360" w:lineRule="auto"/>
        <w:ind w:firstLine="425"/>
        <w:rPr>
          <w:rFonts w:ascii="Times New Roman"/>
        </w:rPr>
      </w:pPr>
      <w:r>
        <w:rPr>
          <w:rFonts w:ascii="Times New Roman" w:hint="eastAsia"/>
        </w:rPr>
        <w:t>Isabelle</w:t>
      </w:r>
      <w:r w:rsidR="00D15380">
        <w:rPr>
          <w:rFonts w:ascii="Times New Roman"/>
          <w:vertAlign w:val="superscript"/>
        </w:rPr>
        <w:t>[21</w:t>
      </w:r>
      <w:r w:rsidR="008D330F">
        <w:rPr>
          <w:rFonts w:ascii="Times New Roman"/>
          <w:vertAlign w:val="superscript"/>
        </w:rPr>
        <w:t>]</w:t>
      </w:r>
      <w:r w:rsidRPr="00CD70BE">
        <w:rPr>
          <w:rFonts w:ascii="Times New Roman" w:hint="eastAsia"/>
        </w:rPr>
        <w:t>是一个通用的</w:t>
      </w:r>
      <w:r>
        <w:rPr>
          <w:rFonts w:ascii="Times New Roman" w:hint="eastAsia"/>
        </w:rPr>
        <w:t>定理</w:t>
      </w:r>
      <w:r w:rsidR="00173BB5">
        <w:rPr>
          <w:rFonts w:ascii="Times New Roman" w:hint="eastAsia"/>
        </w:rPr>
        <w:t>证明助手。它允许</w:t>
      </w:r>
      <w:r w:rsidRPr="00CD70BE">
        <w:rPr>
          <w:rFonts w:ascii="Times New Roman" w:hint="eastAsia"/>
        </w:rPr>
        <w:t>数学公式</w:t>
      </w:r>
      <w:r w:rsidR="006C5012">
        <w:rPr>
          <w:rFonts w:ascii="Times New Roman" w:hint="eastAsia"/>
        </w:rPr>
        <w:t>用</w:t>
      </w:r>
      <w:r w:rsidRPr="00CD70BE">
        <w:rPr>
          <w:rFonts w:ascii="Times New Roman" w:hint="eastAsia"/>
        </w:rPr>
        <w:t>形式语言</w:t>
      </w:r>
      <w:r w:rsidR="006C5012" w:rsidRPr="00CD70BE">
        <w:rPr>
          <w:rFonts w:ascii="Times New Roman" w:hint="eastAsia"/>
        </w:rPr>
        <w:t>来表示</w:t>
      </w:r>
      <w:r w:rsidRPr="00CD70BE">
        <w:rPr>
          <w:rFonts w:ascii="Times New Roman" w:hint="eastAsia"/>
        </w:rPr>
        <w:t>，并提供</w:t>
      </w:r>
      <w:r w:rsidR="006C5012" w:rsidRPr="00CD70BE">
        <w:rPr>
          <w:rFonts w:ascii="Times New Roman" w:hint="eastAsia"/>
        </w:rPr>
        <w:t>以逻辑演算</w:t>
      </w:r>
      <w:r w:rsidR="006C5012">
        <w:rPr>
          <w:rFonts w:ascii="Times New Roman" w:hint="eastAsia"/>
        </w:rPr>
        <w:t>的方式来</w:t>
      </w:r>
      <w:r w:rsidR="006C5012" w:rsidRPr="00CD70BE">
        <w:rPr>
          <w:rFonts w:ascii="Times New Roman" w:hint="eastAsia"/>
        </w:rPr>
        <w:t>证明这些公式</w:t>
      </w:r>
      <w:r w:rsidR="006C5012">
        <w:rPr>
          <w:rFonts w:ascii="Times New Roman" w:hint="eastAsia"/>
        </w:rPr>
        <w:t>的工具</w:t>
      </w:r>
      <w:r w:rsidRPr="00CD70BE">
        <w:rPr>
          <w:rFonts w:ascii="Times New Roman" w:hint="eastAsia"/>
        </w:rPr>
        <w:t>。主要的应用是数学证明的，尤其是形式验证，其中包</w:t>
      </w:r>
      <w:r w:rsidR="006C5012">
        <w:rPr>
          <w:rFonts w:ascii="Times New Roman" w:hint="eastAsia"/>
        </w:rPr>
        <w:t>括证明计算机硬件或软件的正确性，证明计算机语言和协议的特性</w:t>
      </w:r>
      <w:r w:rsidRPr="00CD70BE">
        <w:rPr>
          <w:rFonts w:ascii="Times New Roman" w:hint="eastAsia"/>
        </w:rPr>
        <w:t>。</w:t>
      </w:r>
    </w:p>
    <w:p w:rsidR="006A3CF6" w:rsidRPr="00A33530" w:rsidRDefault="006A3CF6" w:rsidP="00BD526E">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），真理树证明器（</w:t>
      </w:r>
      <w:r w:rsidRPr="006A3CF6">
        <w:rPr>
          <w:rFonts w:ascii="Times New Roman" w:hint="eastAsia"/>
        </w:rPr>
        <w:t>tableaux prover</w:t>
      </w:r>
      <w:r w:rsidRPr="006A3CF6">
        <w:rPr>
          <w:rFonts w:ascii="Times New Roman" w:hint="eastAsia"/>
        </w:rPr>
        <w:t>）以及各种决策过程。</w:t>
      </w:r>
    </w:p>
    <w:p w:rsidR="008F746E" w:rsidRPr="00A33530" w:rsidRDefault="00F528AE" w:rsidP="008F746E">
      <w:pPr>
        <w:pStyle w:val="2"/>
        <w:spacing w:line="360" w:lineRule="auto"/>
        <w:rPr>
          <w:rFonts w:ascii="Times New Roman" w:hAnsi="Times New Roman"/>
        </w:rPr>
      </w:pPr>
      <w:bookmarkStart w:id="14" w:name="_Toc438220493"/>
      <w:r>
        <w:rPr>
          <w:rFonts w:ascii="Times New Roman" w:hAnsi="Times New Roman"/>
        </w:rPr>
        <w:lastRenderedPageBreak/>
        <w:t>翻译确认</w:t>
      </w:r>
      <w:r w:rsidR="008F746E" w:rsidRPr="00A33530">
        <w:rPr>
          <w:rFonts w:ascii="Times New Roman" w:hAnsi="Times New Roman"/>
        </w:rPr>
        <w:t>方法</w:t>
      </w:r>
      <w:bookmarkEnd w:id="14"/>
    </w:p>
    <w:p w:rsidR="00626349" w:rsidRDefault="00626349" w:rsidP="00626349">
      <w:pPr>
        <w:pStyle w:val="3"/>
        <w:numPr>
          <w:ilvl w:val="2"/>
          <w:numId w:val="1"/>
        </w:numPr>
        <w:spacing w:line="360" w:lineRule="auto"/>
        <w:rPr>
          <w:rFonts w:ascii="Times New Roman" w:hAnsi="Times New Roman"/>
        </w:rPr>
      </w:pPr>
      <w:bookmarkStart w:id="15" w:name="_Toc438220494"/>
      <w:r>
        <w:rPr>
          <w:rFonts w:ascii="Times New Roman" w:hAnsi="Times New Roman"/>
        </w:rPr>
        <w:t>形式语义</w:t>
      </w:r>
      <w:bookmarkEnd w:id="15"/>
    </w:p>
    <w:p w:rsidR="00626349" w:rsidRPr="00DF473E" w:rsidRDefault="00626349" w:rsidP="00626349">
      <w:pPr>
        <w:pStyle w:val="a0"/>
        <w:ind w:firstLine="425"/>
      </w:pPr>
      <w:r>
        <w:t>程序设计语言的语义通常会被分为两类</w:t>
      </w:r>
      <w:r>
        <w:rPr>
          <w:rFonts w:hint="eastAsia"/>
        </w:rPr>
        <w:t>：</w:t>
      </w:r>
      <w:r>
        <w:t>静态语义</w:t>
      </w:r>
      <w:r>
        <w:rPr>
          <w:rFonts w:asciiTheme="minorEastAsia" w:eastAsiaTheme="minorEastAsia" w:hAnsiTheme="minorEastAsia" w:hint="eastAsia"/>
          <w:szCs w:val="24"/>
        </w:rPr>
        <w:t>（static</w:t>
      </w:r>
      <w:r>
        <w:rPr>
          <w:rFonts w:asciiTheme="minorEastAsia" w:eastAsiaTheme="minorEastAsia" w:hAnsiTheme="minorEastAsia"/>
          <w:szCs w:val="24"/>
        </w:rPr>
        <w:t xml:space="preserve"> semantics</w:t>
      </w:r>
      <w:r>
        <w:rPr>
          <w:rFonts w:asciiTheme="minorEastAsia" w:eastAsiaTheme="minorEastAsia" w:hAnsiTheme="minorEastAsia" w:hint="eastAsia"/>
          <w:szCs w:val="24"/>
        </w:rPr>
        <w:t>）</w:t>
      </w:r>
      <w:r>
        <w:t>和运行时语义</w:t>
      </w:r>
      <w:r>
        <w:rPr>
          <w:rFonts w:hint="eastAsia"/>
        </w:rPr>
        <w:t>（run</w:t>
      </w:r>
      <w:r>
        <w:t>time semantics</w:t>
      </w:r>
      <w:r>
        <w:rPr>
          <w:rFonts w:hint="eastAsia"/>
        </w:rPr>
        <w:t>）</w:t>
      </w:r>
      <w:r w:rsidR="008B2909">
        <w:rPr>
          <w:rFonts w:hint="eastAsia"/>
          <w:vertAlign w:val="superscript"/>
        </w:rPr>
        <w:t>[</w:t>
      </w:r>
      <w:r w:rsidR="00534A93">
        <w:rPr>
          <w:vertAlign w:val="superscript"/>
        </w:rPr>
        <w:t>22</w:t>
      </w:r>
      <w:r w:rsidR="008B2909">
        <w:rPr>
          <w:rFonts w:hint="eastAsia"/>
          <w:vertAlign w:val="superscript"/>
        </w:rPr>
        <w:t>]</w:t>
      </w:r>
      <w:r>
        <w:rPr>
          <w:rFonts w:hint="eastAsia"/>
        </w:rPr>
        <w:t>。</w:t>
      </w:r>
    </w:p>
    <w:p w:rsidR="00626349" w:rsidRDefault="00626349" w:rsidP="00626349">
      <w:pPr>
        <w:pStyle w:val="a0"/>
        <w:numPr>
          <w:ilvl w:val="3"/>
          <w:numId w:val="1"/>
        </w:numPr>
        <w:outlineLvl w:val="3"/>
        <w:rPr>
          <w:rFonts w:ascii="黑体" w:eastAsia="黑体" w:hAnsi="黑体"/>
          <w:sz w:val="21"/>
          <w:szCs w:val="21"/>
        </w:rPr>
      </w:pPr>
      <w:r>
        <w:rPr>
          <w:rFonts w:ascii="黑体" w:eastAsia="黑体" w:hAnsi="黑体" w:hint="eastAsia"/>
          <w:sz w:val="21"/>
          <w:szCs w:val="21"/>
        </w:rPr>
        <w:t>静态语义</w:t>
      </w:r>
    </w:p>
    <w:p w:rsidR="00626349" w:rsidRDefault="00626349" w:rsidP="00626349">
      <w:pPr>
        <w:pStyle w:val="a0"/>
        <w:ind w:firstLine="425"/>
        <w:rPr>
          <w:rFonts w:asciiTheme="minorEastAsia" w:eastAsiaTheme="minorEastAsia" w:hAnsiTheme="minorEastAsia"/>
          <w:szCs w:val="24"/>
        </w:rPr>
      </w:pPr>
      <w:r w:rsidRPr="00EB6781">
        <w:rPr>
          <w:rFonts w:asciiTheme="minorEastAsia" w:eastAsiaTheme="minorEastAsia" w:hAnsiTheme="minorEastAsia"/>
          <w:szCs w:val="24"/>
        </w:rPr>
        <w:t>语言的静态</w:t>
      </w:r>
      <w:r>
        <w:rPr>
          <w:rFonts w:asciiTheme="minorEastAsia" w:eastAsiaTheme="minorEastAsia" w:hAnsiTheme="minorEastAsia"/>
          <w:szCs w:val="24"/>
        </w:rPr>
        <w:t>语义</w:t>
      </w:r>
      <w:r>
        <w:rPr>
          <w:rFonts w:asciiTheme="minorEastAsia" w:eastAsiaTheme="minorEastAsia" w:hAnsiTheme="minorEastAsia" w:hint="eastAsia"/>
          <w:szCs w:val="24"/>
        </w:rPr>
        <w:t>（static seman</w:t>
      </w:r>
      <w:r>
        <w:rPr>
          <w:rFonts w:asciiTheme="minorEastAsia" w:eastAsiaTheme="minorEastAsia" w:hAnsiTheme="minorEastAsia"/>
          <w:szCs w:val="24"/>
        </w:rPr>
        <w:t>tics</w:t>
      </w:r>
      <w:r>
        <w:rPr>
          <w:rFonts w:asciiTheme="minorEastAsia" w:eastAsiaTheme="minorEastAsia" w:hAnsiTheme="minorEastAsia" w:hint="eastAsia"/>
          <w:szCs w:val="24"/>
        </w:rPr>
        <w:t>）提供一组规则，说明哪些语法上合法的程序实际上是有效的。这样的规则通常会要求所有标志符都有声明，操作符和操作数类型兼容，而且过程调用的参数个数是正确的。这些规则的共同之处在于它们都无法使用上下文无关文法来表示。因此静态语义扩展了上下文无关的规范，使得有效程序的定义得以完整。</w:t>
      </w:r>
    </w:p>
    <w:p w:rsidR="00626349" w:rsidRPr="00EB6781" w:rsidRDefault="00626349" w:rsidP="00626349">
      <w:pPr>
        <w:pStyle w:val="a0"/>
        <w:ind w:firstLine="425"/>
        <w:rPr>
          <w:rFonts w:asciiTheme="minorEastAsia" w:eastAsiaTheme="minorEastAsia" w:hAnsiTheme="minorEastAsia"/>
          <w:szCs w:val="24"/>
        </w:rPr>
      </w:pPr>
      <w:r>
        <w:rPr>
          <w:rFonts w:asciiTheme="minorEastAsia" w:eastAsiaTheme="minorEastAsia" w:hAnsiTheme="minorEastAsia"/>
          <w:szCs w:val="24"/>
        </w:rPr>
        <w:t>静态语义可以通过形式化或非形式化的方式来说明</w:t>
      </w:r>
      <w:r>
        <w:rPr>
          <w:rFonts w:asciiTheme="minorEastAsia" w:eastAsiaTheme="minorEastAsia" w:hAnsiTheme="minorEastAsia" w:hint="eastAsia"/>
          <w:szCs w:val="24"/>
        </w:rPr>
        <w:t>。</w:t>
      </w:r>
      <w:r>
        <w:rPr>
          <w:rFonts w:asciiTheme="minorEastAsia" w:eastAsiaTheme="minorEastAsia" w:hAnsiTheme="minorEastAsia"/>
          <w:szCs w:val="24"/>
        </w:rPr>
        <w:t>非形式化的方式通常比较简短容易阅读</w:t>
      </w:r>
      <w:r>
        <w:rPr>
          <w:rFonts w:asciiTheme="minorEastAsia" w:eastAsiaTheme="minorEastAsia" w:hAnsiTheme="minorEastAsia" w:hint="eastAsia"/>
          <w:szCs w:val="24"/>
        </w:rPr>
        <w:t>，</w:t>
      </w:r>
      <w:r>
        <w:rPr>
          <w:rFonts w:asciiTheme="minorEastAsia" w:eastAsiaTheme="minorEastAsia" w:hAnsiTheme="minorEastAsia"/>
          <w:szCs w:val="24"/>
        </w:rPr>
        <w:t>但是往往不够精确</w:t>
      </w:r>
      <w:r>
        <w:rPr>
          <w:rFonts w:asciiTheme="minorEastAsia" w:eastAsiaTheme="minorEastAsia" w:hAnsiTheme="minorEastAsia" w:hint="eastAsia"/>
          <w:szCs w:val="24"/>
        </w:rPr>
        <w:t>。</w:t>
      </w:r>
      <w:r>
        <w:rPr>
          <w:rFonts w:asciiTheme="minorEastAsia" w:eastAsiaTheme="minorEastAsia" w:hAnsiTheme="minorEastAsia"/>
          <w:szCs w:val="24"/>
        </w:rPr>
        <w:t>形式化的规范可以使用各种不同的记法来表示</w:t>
      </w:r>
      <w:r>
        <w:rPr>
          <w:rFonts w:asciiTheme="minorEastAsia" w:eastAsiaTheme="minorEastAsia" w:hAnsiTheme="minorEastAsia" w:hint="eastAsia"/>
          <w:szCs w:val="24"/>
        </w:rPr>
        <w:t>，</w:t>
      </w:r>
      <w:r>
        <w:rPr>
          <w:rFonts w:asciiTheme="minorEastAsia" w:eastAsiaTheme="minorEastAsia" w:hAnsiTheme="minorEastAsia"/>
          <w:szCs w:val="24"/>
        </w:rPr>
        <w:t>如属性文法可以对编译器中能够找到的很多语义检查进行形式化</w:t>
      </w:r>
      <w:r>
        <w:rPr>
          <w:rFonts w:asciiTheme="minorEastAsia" w:eastAsiaTheme="minorEastAsia" w:hAnsiTheme="minorEastAsia" w:hint="eastAsia"/>
          <w:szCs w:val="24"/>
        </w:rPr>
        <w:t>，</w:t>
      </w:r>
      <w:r>
        <w:rPr>
          <w:rFonts w:asciiTheme="minorEastAsia" w:eastAsiaTheme="minorEastAsia" w:hAnsiTheme="minorEastAsia"/>
          <w:szCs w:val="24"/>
        </w:rPr>
        <w:t>但会显得繁杂和冗长</w:t>
      </w:r>
      <w:r>
        <w:rPr>
          <w:rFonts w:asciiTheme="minorEastAsia" w:eastAsiaTheme="minorEastAsia" w:hAnsiTheme="minorEastAsia" w:hint="eastAsia"/>
          <w:szCs w:val="24"/>
        </w:rPr>
        <w:t>，</w:t>
      </w:r>
      <w:r>
        <w:rPr>
          <w:rFonts w:asciiTheme="minorEastAsia" w:eastAsiaTheme="minorEastAsia" w:hAnsiTheme="minorEastAsia"/>
          <w:szCs w:val="24"/>
        </w:rPr>
        <w:t>绝大多数编译器开发系统都不会直接使用属性文法</w:t>
      </w:r>
      <w:r>
        <w:rPr>
          <w:rFonts w:asciiTheme="minorEastAsia" w:eastAsiaTheme="minorEastAsia" w:hAnsiTheme="minorEastAsia" w:hint="eastAsia"/>
          <w:szCs w:val="24"/>
        </w:rPr>
        <w:t>。</w:t>
      </w:r>
      <w:r>
        <w:rPr>
          <w:rFonts w:asciiTheme="minorEastAsia" w:eastAsiaTheme="minorEastAsia" w:hAnsiTheme="minorEastAsia"/>
          <w:szCs w:val="24"/>
        </w:rPr>
        <w:t>作为替代</w:t>
      </w:r>
      <w:r>
        <w:rPr>
          <w:rFonts w:asciiTheme="minorEastAsia" w:eastAsiaTheme="minorEastAsia" w:hAnsiTheme="minorEastAsia" w:hint="eastAsia"/>
          <w:szCs w:val="24"/>
        </w:rPr>
        <w:t>，</w:t>
      </w:r>
      <w:r>
        <w:rPr>
          <w:rFonts w:asciiTheme="minorEastAsia" w:eastAsiaTheme="minorEastAsia" w:hAnsiTheme="minorEastAsia"/>
          <w:szCs w:val="24"/>
        </w:rPr>
        <w:t>它们会通过程序的抽象语法树</w:t>
      </w:r>
      <w:r>
        <w:rPr>
          <w:rFonts w:asciiTheme="minorEastAsia" w:eastAsiaTheme="minorEastAsia" w:hAnsiTheme="minorEastAsia" w:hint="eastAsia"/>
          <w:szCs w:val="24"/>
        </w:rPr>
        <w:t>（AST）来传播语义信息。</w:t>
      </w:r>
    </w:p>
    <w:p w:rsidR="00626349" w:rsidRPr="00E54664" w:rsidRDefault="00626349" w:rsidP="00626349">
      <w:pPr>
        <w:pStyle w:val="a0"/>
        <w:numPr>
          <w:ilvl w:val="3"/>
          <w:numId w:val="1"/>
        </w:numPr>
        <w:outlineLvl w:val="3"/>
        <w:rPr>
          <w:rFonts w:ascii="黑体" w:eastAsia="黑体" w:hAnsi="黑体"/>
          <w:sz w:val="21"/>
          <w:szCs w:val="21"/>
        </w:rPr>
      </w:pPr>
      <w:r>
        <w:rPr>
          <w:rFonts w:ascii="黑体" w:eastAsia="黑体" w:hAnsi="黑体"/>
          <w:sz w:val="21"/>
          <w:szCs w:val="21"/>
        </w:rPr>
        <w:t>运行时语义</w:t>
      </w:r>
    </w:p>
    <w:p w:rsidR="00626349" w:rsidRDefault="00626349" w:rsidP="00626349">
      <w:pPr>
        <w:pStyle w:val="a0"/>
        <w:spacing w:line="360" w:lineRule="auto"/>
        <w:ind w:firstLine="425"/>
        <w:rPr>
          <w:rFonts w:ascii="Times New Roman"/>
        </w:rPr>
      </w:pPr>
      <w:r>
        <w:rPr>
          <w:rFonts w:ascii="Times New Roman"/>
        </w:rPr>
        <w:t>运行时语义</w:t>
      </w:r>
      <w:r>
        <w:rPr>
          <w:rFonts w:ascii="Times New Roman" w:hint="eastAsia"/>
        </w:rPr>
        <w:t>，</w:t>
      </w:r>
      <w:r>
        <w:rPr>
          <w:rFonts w:ascii="Times New Roman"/>
        </w:rPr>
        <w:t>或者执行语义</w:t>
      </w:r>
      <w:r>
        <w:rPr>
          <w:rFonts w:ascii="Times New Roman" w:hint="eastAsia"/>
        </w:rPr>
        <w:t>，</w:t>
      </w:r>
      <w:r>
        <w:rPr>
          <w:rFonts w:ascii="Times New Roman"/>
        </w:rPr>
        <w:t>用来说明程序计算的是什么</w:t>
      </w:r>
      <w:r>
        <w:rPr>
          <w:rFonts w:ascii="Times New Roman" w:hint="eastAsia"/>
        </w:rPr>
        <w:t>。</w:t>
      </w:r>
      <w:r>
        <w:rPr>
          <w:rFonts w:ascii="Times New Roman"/>
        </w:rPr>
        <w:t>这些语义通常会在语言手册或报告中以一种很不形式化的方式进行说明</w:t>
      </w:r>
      <w:r>
        <w:rPr>
          <w:rFonts w:ascii="Times New Roman" w:hint="eastAsia"/>
        </w:rPr>
        <w:t>。</w:t>
      </w:r>
      <w:r>
        <w:rPr>
          <w:rFonts w:ascii="Times New Roman"/>
        </w:rPr>
        <w:t>存在很多种形式化的方法来定义程序语言的运行时语义</w:t>
      </w:r>
      <w:r>
        <w:rPr>
          <w:rFonts w:ascii="Times New Roman" w:hint="eastAsia"/>
        </w:rPr>
        <w:t>，下面将主要介绍三种：公</w:t>
      </w:r>
      <w:r w:rsidRPr="002D090A">
        <w:rPr>
          <w:rFonts w:ascii="Times New Roman" w:hint="eastAsia"/>
        </w:rPr>
        <w:t>理语义、指称语义以及操作语义</w:t>
      </w:r>
      <w:r>
        <w:rPr>
          <w:rFonts w:ascii="Times New Roman" w:hint="eastAsia"/>
        </w:rPr>
        <w:t>。</w:t>
      </w:r>
    </w:p>
    <w:p w:rsidR="00626349" w:rsidRDefault="00626349" w:rsidP="00626349">
      <w:pPr>
        <w:pStyle w:val="a0"/>
        <w:spacing w:line="360" w:lineRule="auto"/>
        <w:rPr>
          <w:rFonts w:ascii="Times New Roman"/>
          <w:b/>
        </w:rPr>
      </w:pPr>
      <w:r w:rsidRPr="009C4A97">
        <w:rPr>
          <w:rFonts w:ascii="Times New Roman" w:hint="eastAsia"/>
          <w:b/>
        </w:rPr>
        <w:t>公理语义</w:t>
      </w:r>
    </w:p>
    <w:p w:rsidR="00626349" w:rsidRDefault="00E01BCB" w:rsidP="00626349">
      <w:pPr>
        <w:pStyle w:val="a0"/>
        <w:spacing w:line="360" w:lineRule="auto"/>
        <w:rPr>
          <w:rFonts w:ascii="Times New Roman"/>
        </w:rPr>
      </w:pPr>
      <w:r>
        <w:rPr>
          <w:rFonts w:ascii="Times New Roman" w:hint="eastAsia"/>
        </w:rPr>
        <w:t>公理语义可以用</w:t>
      </w:r>
      <w:r w:rsidR="00626349">
        <w:rPr>
          <w:rFonts w:ascii="Times New Roman" w:hint="eastAsia"/>
        </w:rPr>
        <w:t>在比操作模型更为抽象的层次对程序的执行进行建模。它们的基础是形式化说明的关系（</w:t>
      </w:r>
      <w:r w:rsidR="00626349">
        <w:rPr>
          <w:rFonts w:ascii="Times New Roman" w:hint="eastAsia"/>
        </w:rPr>
        <w:t>re</w:t>
      </w:r>
      <w:r w:rsidR="00626349">
        <w:rPr>
          <w:rFonts w:ascii="Times New Roman"/>
        </w:rPr>
        <w:t>lation</w:t>
      </w:r>
      <w:r w:rsidR="00626349">
        <w:rPr>
          <w:rFonts w:ascii="Times New Roman" w:hint="eastAsia"/>
        </w:rPr>
        <w:t>）或断言（</w:t>
      </w:r>
      <w:r w:rsidR="00626349">
        <w:rPr>
          <w:rFonts w:ascii="Times New Roman" w:hint="eastAsia"/>
        </w:rPr>
        <w:t>pre</w:t>
      </w:r>
      <w:r w:rsidR="00626349">
        <w:rPr>
          <w:rFonts w:ascii="Times New Roman"/>
        </w:rPr>
        <w:t>dicate</w:t>
      </w:r>
      <w:r w:rsidR="00626349">
        <w:rPr>
          <w:rFonts w:ascii="Times New Roman" w:hint="eastAsia"/>
        </w:rPr>
        <w:t>），用来建立程序变量之间的关联。因此语句的定义也就可以表示为它们如何修改这些关系。</w:t>
      </w:r>
    </w:p>
    <w:p w:rsidR="00626349" w:rsidRDefault="00626349" w:rsidP="00626349">
      <w:pPr>
        <w:pStyle w:val="a0"/>
        <w:spacing w:line="360" w:lineRule="auto"/>
        <w:rPr>
          <w:rFonts w:ascii="Times New Roman"/>
        </w:rPr>
      </w:pPr>
      <w:r>
        <w:rPr>
          <w:rFonts w:ascii="Times New Roman"/>
        </w:rPr>
        <w:t>公理的方法有利于程序正确性证明的推导</w:t>
      </w:r>
      <w:r>
        <w:rPr>
          <w:rFonts w:ascii="Times New Roman" w:hint="eastAsia"/>
        </w:rPr>
        <w:t>，</w:t>
      </w:r>
      <w:r>
        <w:rPr>
          <w:rFonts w:ascii="Times New Roman"/>
        </w:rPr>
        <w:t>因为它可以避开实现细节</w:t>
      </w:r>
      <w:r>
        <w:rPr>
          <w:rFonts w:ascii="Times New Roman" w:hint="eastAsia"/>
        </w:rPr>
        <w:t>，</w:t>
      </w:r>
      <w:r>
        <w:rPr>
          <w:rFonts w:ascii="Times New Roman"/>
        </w:rPr>
        <w:t>专注于语句的执行会如何改变变量之间的关系</w:t>
      </w:r>
      <w:r>
        <w:rPr>
          <w:rFonts w:ascii="Times New Roman" w:hint="eastAsia"/>
        </w:rPr>
        <w:t>。</w:t>
      </w:r>
      <w:r>
        <w:rPr>
          <w:rFonts w:ascii="Times New Roman"/>
        </w:rPr>
        <w:t>虽然公理可以对程序设计语言语义中的重要属性进行形式化描述</w:t>
      </w:r>
      <w:r>
        <w:rPr>
          <w:rFonts w:ascii="Times New Roman" w:hint="eastAsia"/>
        </w:rPr>
        <w:t>，</w:t>
      </w:r>
      <w:r>
        <w:rPr>
          <w:rFonts w:ascii="Times New Roman"/>
        </w:rPr>
        <w:t>但是它很难被用来完整定义绝大多数的程序设计语</w:t>
      </w:r>
      <w:r>
        <w:rPr>
          <w:rFonts w:ascii="Times New Roman"/>
        </w:rPr>
        <w:lastRenderedPageBreak/>
        <w:t>言</w:t>
      </w:r>
      <w:r>
        <w:rPr>
          <w:rFonts w:ascii="Times New Roman" w:hint="eastAsia"/>
        </w:rPr>
        <w:t>。</w:t>
      </w:r>
    </w:p>
    <w:p w:rsidR="00626349" w:rsidRPr="00867644" w:rsidRDefault="00626349" w:rsidP="00626349">
      <w:pPr>
        <w:pStyle w:val="a0"/>
        <w:spacing w:line="360" w:lineRule="auto"/>
        <w:rPr>
          <w:rFonts w:ascii="Times New Roman"/>
          <w:b/>
        </w:rPr>
      </w:pPr>
      <w:r w:rsidRPr="00867644">
        <w:rPr>
          <w:rFonts w:ascii="Times New Roman"/>
          <w:b/>
        </w:rPr>
        <w:t>指称语义</w:t>
      </w:r>
    </w:p>
    <w:p w:rsidR="00626349" w:rsidRDefault="00626349" w:rsidP="00626349">
      <w:pPr>
        <w:pStyle w:val="a0"/>
        <w:spacing w:line="360" w:lineRule="auto"/>
        <w:rPr>
          <w:rFonts w:ascii="Times New Roman"/>
        </w:rPr>
      </w:pPr>
      <w:r>
        <w:rPr>
          <w:rFonts w:ascii="Times New Roman"/>
        </w:rPr>
        <w:t>指称语义是采用形式系统方法</w:t>
      </w:r>
      <w:r>
        <w:rPr>
          <w:rFonts w:ascii="Times New Roman" w:hint="eastAsia"/>
        </w:rPr>
        <w:t>，</w:t>
      </w:r>
      <w:r>
        <w:rPr>
          <w:rFonts w:ascii="Times New Roman"/>
        </w:rPr>
        <w:t>用相应的数学对象</w:t>
      </w:r>
      <w:r>
        <w:rPr>
          <w:rFonts w:ascii="Times New Roman" w:hint="eastAsia"/>
        </w:rPr>
        <w:t>（如</w:t>
      </w:r>
      <w:r>
        <w:rPr>
          <w:rFonts w:ascii="Times New Roman" w:hint="eastAsia"/>
        </w:rPr>
        <w:t>set</w:t>
      </w:r>
      <w:r w:rsidR="00491DF9">
        <w:rPr>
          <w:rFonts w:ascii="Times New Roman" w:hint="eastAsia"/>
        </w:rPr>
        <w:t xml:space="preserve">, </w:t>
      </w:r>
      <w:r>
        <w:rPr>
          <w:rFonts w:ascii="Times New Roman"/>
        </w:rPr>
        <w:t>function</w:t>
      </w:r>
      <w:r>
        <w:rPr>
          <w:rFonts w:ascii="Times New Roman"/>
        </w:rPr>
        <w:t>等</w:t>
      </w:r>
      <w:r>
        <w:rPr>
          <w:rFonts w:ascii="Times New Roman" w:hint="eastAsia"/>
        </w:rPr>
        <w:t>）对一个即定形式语言的语义进行注释的学问。指称语义还可以解释为：存在着两个域，一个是语法域，在语法域中定义了一个形式语言系统；另外一个是数学域（或称之为已知语义的形式系统）。用一个语义解释函数，以语义中的对象（值）来注释语法域中定义的语言对象的语义，即为指称语义。由于指称语义的理论支持是论域方程，在函数空间解这些论域方程需要不动点理论，于是也有人说：“指称语义就是不动点语义”。</w:t>
      </w:r>
    </w:p>
    <w:p w:rsidR="00626349" w:rsidRDefault="00626349" w:rsidP="00626349">
      <w:pPr>
        <w:pStyle w:val="a0"/>
        <w:spacing w:line="360" w:lineRule="auto"/>
        <w:rPr>
          <w:rFonts w:ascii="Times New Roman"/>
        </w:rPr>
      </w:pPr>
      <w:r>
        <w:rPr>
          <w:rFonts w:ascii="Times New Roman" w:hint="eastAsia"/>
        </w:rPr>
        <w:t>指称语义较为常用，并且已经成了程序设计语言严格定义的基础。研究表明，可以自动把指称表示形式转换为等价的可以直接执行的表示形式。</w:t>
      </w:r>
    </w:p>
    <w:p w:rsidR="00626349" w:rsidRPr="00867644" w:rsidRDefault="00626349" w:rsidP="00626349">
      <w:pPr>
        <w:pStyle w:val="a0"/>
        <w:spacing w:line="360" w:lineRule="auto"/>
        <w:rPr>
          <w:rFonts w:ascii="Times New Roman"/>
          <w:b/>
        </w:rPr>
      </w:pPr>
      <w:r w:rsidRPr="00867644">
        <w:rPr>
          <w:rFonts w:ascii="Times New Roman" w:hint="eastAsia"/>
          <w:b/>
        </w:rPr>
        <w:t>操作语义</w:t>
      </w:r>
    </w:p>
    <w:p w:rsidR="00626349" w:rsidRPr="00FD1C93" w:rsidRDefault="00626349" w:rsidP="00626349">
      <w:pPr>
        <w:pStyle w:val="a0"/>
        <w:spacing w:line="360" w:lineRule="auto"/>
        <w:rPr>
          <w:rFonts w:ascii="Times New Roman"/>
        </w:rPr>
      </w:pPr>
      <w:r>
        <w:rPr>
          <w:rFonts w:ascii="Times New Roman" w:hint="eastAsia"/>
        </w:rPr>
        <w:t>操作语义是用机器模型语言来解释语言语义的，也就是将语言</w:t>
      </w:r>
      <w:r w:rsidRPr="00FD1C93">
        <w:rPr>
          <w:rFonts w:ascii="Times New Roman" w:hint="eastAsia"/>
        </w:rPr>
        <w:t>成分所对</w:t>
      </w:r>
      <w:r>
        <w:rPr>
          <w:rFonts w:ascii="Times New Roman" w:hint="eastAsia"/>
        </w:rPr>
        <w:t>应的计算机的操作作为语言成分的语义，一般来说它与编译程序有直接关系。在定义操作语义时，被采用的机器模型是</w:t>
      </w:r>
      <w:r>
        <w:rPr>
          <w:rFonts w:ascii="Times New Roman" w:hint="eastAsia"/>
        </w:rPr>
        <w:t>SECD</w:t>
      </w:r>
      <w:r>
        <w:rPr>
          <w:rFonts w:ascii="Times New Roman"/>
        </w:rPr>
        <w:t>机器</w:t>
      </w:r>
      <w:r>
        <w:rPr>
          <w:rFonts w:ascii="Times New Roman" w:hint="eastAsia"/>
        </w:rPr>
        <w:t>。</w:t>
      </w:r>
      <w:r>
        <w:rPr>
          <w:rFonts w:ascii="Times New Roman"/>
        </w:rPr>
        <w:t>Landin(1964</w:t>
      </w:r>
      <w:r>
        <w:rPr>
          <w:rFonts w:ascii="Times New Roman"/>
        </w:rPr>
        <w:t>年</w:t>
      </w:r>
      <w:r>
        <w:rPr>
          <w:rFonts w:ascii="Times New Roman"/>
        </w:rPr>
        <w:t>)</w:t>
      </w:r>
      <w:r>
        <w:rPr>
          <w:rFonts w:ascii="Times New Roman"/>
        </w:rPr>
        <w:t>第一个在</w:t>
      </w:r>
      <w:r>
        <w:rPr>
          <w:rFonts w:ascii="Times New Roman"/>
        </w:rPr>
        <w:t>SECD</w:t>
      </w:r>
      <w:r>
        <w:rPr>
          <w:rFonts w:ascii="Times New Roman"/>
        </w:rPr>
        <w:t>机器上定义了</w:t>
      </w:r>
      <w:r>
        <w:rPr>
          <w:rFonts w:hAnsi="宋体" w:hint="eastAsia"/>
        </w:rPr>
        <w:t>λ-表达式的操作语义，虽然现在看来这种定义方法并不那么美，也不如后来由G</w:t>
      </w:r>
      <w:r>
        <w:rPr>
          <w:rFonts w:hAnsi="宋体"/>
        </w:rPr>
        <w:t>.Plotkin采用的规约系统方法清楚</w:t>
      </w:r>
      <w:r>
        <w:rPr>
          <w:rFonts w:hAnsi="宋体" w:hint="eastAsia"/>
        </w:rPr>
        <w:t>，</w:t>
      </w:r>
      <w:r>
        <w:rPr>
          <w:rFonts w:hAnsi="宋体"/>
        </w:rPr>
        <w:t>但Landin的工作是有重大意义的</w:t>
      </w:r>
      <w:r>
        <w:rPr>
          <w:rFonts w:hAnsi="宋体" w:hint="eastAsia"/>
        </w:rPr>
        <w:t>。</w:t>
      </w:r>
    </w:p>
    <w:p w:rsidR="00626349" w:rsidRPr="009C4A97" w:rsidRDefault="00626349" w:rsidP="00626349">
      <w:pPr>
        <w:pStyle w:val="a0"/>
        <w:spacing w:line="360" w:lineRule="auto"/>
        <w:rPr>
          <w:rFonts w:ascii="Times New Roman"/>
        </w:rPr>
      </w:pPr>
      <w:r>
        <w:rPr>
          <w:rFonts w:hAnsi="宋体"/>
        </w:rPr>
        <w:t>操作语义学除定义</w:t>
      </w:r>
      <w:r>
        <w:rPr>
          <w:rFonts w:hAnsi="宋体" w:hint="eastAsia"/>
        </w:rPr>
        <w:t>“做什么”之外，主要是定义“怎么做”，所以属性文法属于操作语义的范畴。</w:t>
      </w:r>
    </w:p>
    <w:p w:rsidR="00626349" w:rsidRDefault="00626349" w:rsidP="00626349">
      <w:pPr>
        <w:pStyle w:val="3"/>
        <w:numPr>
          <w:ilvl w:val="2"/>
          <w:numId w:val="1"/>
        </w:numPr>
        <w:spacing w:line="360" w:lineRule="auto"/>
        <w:rPr>
          <w:rFonts w:ascii="Times New Roman" w:hAnsi="Times New Roman"/>
        </w:rPr>
      </w:pPr>
      <w:bookmarkStart w:id="16" w:name="_Toc438220495"/>
      <w:r>
        <w:rPr>
          <w:rFonts w:ascii="Times New Roman" w:hAnsi="Times New Roman"/>
        </w:rPr>
        <w:t>编译过程正确性</w:t>
      </w:r>
      <w:bookmarkEnd w:id="16"/>
    </w:p>
    <w:p w:rsidR="00626349" w:rsidRDefault="00626349" w:rsidP="00626349">
      <w:pPr>
        <w:pStyle w:val="a0"/>
      </w:pPr>
      <w:r>
        <w:rPr>
          <w:rFonts w:hint="eastAsia"/>
          <w:noProof/>
        </w:rPr>
        <w:lastRenderedPageBreak/>
        <w:drawing>
          <wp:anchor distT="0" distB="0" distL="114300" distR="114300" simplePos="0" relativeHeight="251664384" behindDoc="0" locked="0" layoutInCell="1" allowOverlap="1" wp14:anchorId="78FB25E7" wp14:editId="55EA17A9">
            <wp:simplePos x="0" y="0"/>
            <wp:positionH relativeFrom="margin">
              <wp:align>center</wp:align>
            </wp:positionH>
            <wp:positionV relativeFrom="paragraph">
              <wp:posOffset>655305</wp:posOffset>
            </wp:positionV>
            <wp:extent cx="3553200" cy="1504800"/>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5">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编译过程正确性的形式化</w:t>
      </w:r>
      <w:r>
        <w:t>定义可用如下图</w:t>
      </w:r>
      <w:r>
        <w:rPr>
          <w:rFonts w:hint="eastAsia"/>
        </w:rPr>
        <w:t>2的</w:t>
      </w:r>
      <w:r>
        <w:t>转换示意图表示，故对其形式化证明就是证明对应的转换示意图</w:t>
      </w:r>
      <w:r w:rsidR="0031060F">
        <w:rPr>
          <w:rFonts w:hint="eastAsia"/>
          <w:vertAlign w:val="superscript"/>
        </w:rPr>
        <w:t>[</w:t>
      </w:r>
      <w:r w:rsidR="00730F71">
        <w:rPr>
          <w:vertAlign w:val="superscript"/>
        </w:rPr>
        <w:t>23</w:t>
      </w:r>
      <w:r w:rsidR="0031060F">
        <w:rPr>
          <w:rFonts w:hint="eastAsia"/>
          <w:vertAlign w:val="superscript"/>
        </w:rPr>
        <w:t>]</w:t>
      </w:r>
      <w:r>
        <w:t>的成立</w:t>
      </w:r>
      <w:r>
        <w:rPr>
          <w:rFonts w:hint="eastAsia"/>
        </w:rPr>
        <w:t>。</w:t>
      </w:r>
    </w:p>
    <w:p w:rsidR="00626349" w:rsidRDefault="00626349" w:rsidP="00626349">
      <w:pPr>
        <w:pStyle w:val="a0"/>
        <w:ind w:firstLine="0"/>
        <w:jc w:val="center"/>
      </w:pPr>
      <w:r>
        <w:t>Fig.2 Compiler correctness diagram</w:t>
      </w:r>
    </w:p>
    <w:p w:rsidR="00626349" w:rsidRDefault="00626349" w:rsidP="00626349">
      <w:pPr>
        <w:pStyle w:val="a0"/>
      </w:pPr>
      <w:r>
        <w:rPr>
          <w:rFonts w:hint="eastAsia"/>
        </w:rPr>
        <w:t>图中的箭头可看成是函数映射过程。编译正确性可以用如下等式来表示：</w:t>
      </w:r>
    </w:p>
    <w:p w:rsidR="00626349" w:rsidRPr="00D424CB" w:rsidRDefault="00626349" w:rsidP="00626349">
      <w:pPr>
        <w:pStyle w:val="a0"/>
        <w:ind w:firstLine="0"/>
        <w:jc w:val="center"/>
        <w:rPr>
          <w:i/>
        </w:rPr>
      </w:pPr>
      <w:r w:rsidRPr="00D424CB">
        <w:rPr>
          <w:i/>
        </w:rPr>
        <w:t>encode(semantics</w:t>
      </w:r>
      <w:r w:rsidRPr="00D424CB">
        <w:rPr>
          <w:i/>
          <w:vertAlign w:val="subscript"/>
        </w:rPr>
        <w:t>source</w:t>
      </w:r>
      <w:r w:rsidRPr="00D424CB">
        <w:rPr>
          <w:i/>
        </w:rPr>
        <w:t>(P)) = semantics</w:t>
      </w:r>
      <w:r w:rsidRPr="00D424CB">
        <w:rPr>
          <w:i/>
          <w:vertAlign w:val="subscript"/>
        </w:rPr>
        <w:t>target</w:t>
      </w:r>
      <w:r w:rsidRPr="00D424CB">
        <w:rPr>
          <w:i/>
        </w:rPr>
        <w:t>(compile(P))</w:t>
      </w:r>
    </w:p>
    <w:p w:rsidR="00626349" w:rsidRDefault="00626349" w:rsidP="00626349">
      <w:pPr>
        <w:pStyle w:val="a0"/>
        <w:ind w:firstLine="0"/>
      </w:pPr>
      <w:r>
        <w:tab/>
        <w:t>程序</w:t>
      </w:r>
      <w:r w:rsidRPr="00D424CB">
        <w:rPr>
          <w:rFonts w:hint="eastAsia"/>
          <w:i/>
        </w:rPr>
        <w:t>P</w:t>
      </w:r>
      <w:r>
        <w:rPr>
          <w:rFonts w:hint="eastAsia"/>
        </w:rPr>
        <w:t>可以使用不同的语义来解释，如操作语义、公理语义、指称语义等。这种示意图最早起源于Mc</w:t>
      </w:r>
      <w:r>
        <w:t>Carthy和Painter的工作</w:t>
      </w:r>
      <w:r>
        <w:rPr>
          <w:rFonts w:hint="eastAsia"/>
        </w:rPr>
        <w:t>，</w:t>
      </w:r>
      <w:r>
        <w:t>他们使用操作语义证明了源语言是简单数学表达式的编译器的正确性</w:t>
      </w:r>
      <w:r w:rsidR="00E964D4" w:rsidRPr="008E7E20">
        <w:rPr>
          <w:rFonts w:ascii="Times New Roman"/>
          <w:vertAlign w:val="superscript"/>
        </w:rPr>
        <w:t>[</w:t>
      </w:r>
      <w:r w:rsidR="008E7E20" w:rsidRPr="008E7E20">
        <w:rPr>
          <w:rFonts w:ascii="Times New Roman"/>
          <w:vertAlign w:val="superscript"/>
        </w:rPr>
        <w:t>24~25</w:t>
      </w:r>
      <w:r w:rsidR="00E964D4" w:rsidRPr="008E7E20">
        <w:rPr>
          <w:rFonts w:ascii="Times New Roman"/>
          <w:vertAlign w:val="superscript"/>
        </w:rPr>
        <w:t>]</w:t>
      </w:r>
      <w:r>
        <w:rPr>
          <w:rFonts w:hint="eastAsia"/>
        </w:rPr>
        <w:t>。</w:t>
      </w:r>
    </w:p>
    <w:p w:rsidR="00626349" w:rsidRDefault="00626349" w:rsidP="00626349">
      <w:pPr>
        <w:pStyle w:val="a0"/>
      </w:pPr>
      <w:r>
        <w:rPr>
          <w:noProof/>
        </w:rPr>
        <w:drawing>
          <wp:anchor distT="0" distB="0" distL="114300" distR="114300" simplePos="0" relativeHeight="251665408" behindDoc="0" locked="0" layoutInCell="1" allowOverlap="0" wp14:anchorId="109A9B45" wp14:editId="1643569F">
            <wp:simplePos x="0" y="0"/>
            <wp:positionH relativeFrom="margin">
              <wp:align>center</wp:align>
            </wp:positionH>
            <wp:positionV relativeFrom="paragraph">
              <wp:posOffset>1594234</wp:posOffset>
            </wp:positionV>
            <wp:extent cx="2638800" cy="1360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03AD7.tmp"/>
                    <pic:cNvPicPr/>
                  </pic:nvPicPr>
                  <pic:blipFill>
                    <a:blip r:embed="rId16">
                      <a:extLst>
                        <a:ext uri="{28A0092B-C50C-407E-A947-70E740481C1C}">
                          <a14:useLocalDpi xmlns:a14="http://schemas.microsoft.com/office/drawing/2010/main" val="0"/>
                        </a:ext>
                      </a:extLst>
                    </a:blip>
                    <a:stretch>
                      <a:fillRect/>
                    </a:stretch>
                  </pic:blipFill>
                  <pic:spPr>
                    <a:xfrm>
                      <a:off x="0" y="0"/>
                      <a:ext cx="2638800" cy="1360800"/>
                    </a:xfrm>
                    <a:prstGeom prst="rect">
                      <a:avLst/>
                    </a:prstGeom>
                  </pic:spPr>
                </pic:pic>
              </a:graphicData>
            </a:graphic>
            <wp14:sizeRelH relativeFrom="margin">
              <wp14:pctWidth>0</wp14:pctWidth>
            </wp14:sizeRelH>
            <wp14:sizeRelV relativeFrom="margin">
              <wp14:pctHeight>0</wp14:pctHeight>
            </wp14:sizeRelV>
          </wp:anchor>
        </w:drawing>
      </w:r>
      <w:r>
        <w:tab/>
        <w:t>图</w:t>
      </w:r>
      <w:r>
        <w:rPr>
          <w:rFonts w:hint="eastAsia"/>
        </w:rPr>
        <w:t>2证明编译过程的正确性具有通用性，但是如何将源程序与编译后目标程序的语义关联对应起来是证明的关键问题。对于命令式语言,程序的语义可以建立在抽象执行机器的基础上。程序的运行可以看作为抽象机器状态的转换。操作语义可以很自然地定义这种转换。设q 为程序运行过程中某个抽象机器状态，f(q)表示程序在q状态下执行下一条指令后进入的状态。源程序与编译后目标程序的语义关联使用图3来表示。</w:t>
      </w:r>
    </w:p>
    <w:p w:rsidR="00626349" w:rsidRDefault="00626349" w:rsidP="00626349">
      <w:pPr>
        <w:pStyle w:val="a0"/>
        <w:ind w:firstLine="0"/>
        <w:jc w:val="center"/>
      </w:pPr>
      <w:r>
        <w:t xml:space="preserve">Fig.3 </w:t>
      </w:r>
      <w:r w:rsidRPr="00095603">
        <w:t>Contact of program semantics</w:t>
      </w:r>
    </w:p>
    <w:p w:rsidR="00626349" w:rsidRDefault="00626349" w:rsidP="00626349">
      <w:pPr>
        <w:pStyle w:val="a0"/>
        <w:ind w:firstLine="425"/>
      </w:pPr>
      <w:r>
        <w:rPr>
          <w:rFonts w:hint="eastAsia"/>
        </w:rPr>
        <w:t>图中Q</w:t>
      </w:r>
      <w:r>
        <w:rPr>
          <w:vertAlign w:val="subscript"/>
        </w:rPr>
        <w:t>SL</w:t>
      </w:r>
      <w:r>
        <w:rPr>
          <w:rFonts w:hint="eastAsia"/>
        </w:rPr>
        <w:t>、Q</w:t>
      </w:r>
      <w:r>
        <w:rPr>
          <w:rFonts w:hint="eastAsia"/>
          <w:vertAlign w:val="subscript"/>
        </w:rPr>
        <w:t>TL</w:t>
      </w:r>
      <w:r>
        <w:rPr>
          <w:rFonts w:hint="eastAsia"/>
        </w:rPr>
        <w:t>分别表示源程序和目标程序运行时抽象机器状态集合, 函数ρ 表示源语言抽象机器状态和目标语言抽象机器状态之间的对应关系。证明编译过程具有语义保持性, 即需要证明：</w:t>
      </w:r>
    </w:p>
    <w:p w:rsidR="00626349" w:rsidRDefault="00626349" w:rsidP="00626349">
      <w:pPr>
        <w:pStyle w:val="a0"/>
        <w:ind w:left="425" w:firstLine="425"/>
        <w:jc w:val="center"/>
      </w:pPr>
      <w:r>
        <w:rPr>
          <w:rFonts w:ascii="Cambria Math" w:hAnsi="Cambria Math" w:cs="Cambria Math"/>
        </w:rPr>
        <w:t>∀</w:t>
      </w:r>
      <w:r>
        <w:t>q</w:t>
      </w:r>
      <w:r>
        <w:rPr>
          <w:rFonts w:hint="eastAsia"/>
        </w:rPr>
        <w:t>∈</w:t>
      </w:r>
      <w:r>
        <w:t>Q</w:t>
      </w:r>
      <w:r>
        <w:rPr>
          <w:vertAlign w:val="subscript"/>
        </w:rPr>
        <w:t>TL</w:t>
      </w:r>
      <w:r>
        <w:rPr>
          <w:rFonts w:hint="eastAsia"/>
        </w:rPr>
        <w:t xml:space="preserve">, </w:t>
      </w:r>
      <w:r>
        <w:t>ρ</w:t>
      </w:r>
      <w:r>
        <w:t xml:space="preserve"> o f</w:t>
      </w:r>
      <w:r>
        <w:rPr>
          <w:vertAlign w:val="subscript"/>
        </w:rPr>
        <w:t>c</w:t>
      </w:r>
      <w:r>
        <w:t xml:space="preserve">(q) = f o </w:t>
      </w:r>
      <w:r>
        <w:t>ρ</w:t>
      </w:r>
      <w:r>
        <w:t>(q)</w:t>
      </w:r>
    </w:p>
    <w:p w:rsidR="00626349" w:rsidRDefault="00626349" w:rsidP="00626349">
      <w:pPr>
        <w:pStyle w:val="a0"/>
        <w:ind w:firstLine="0"/>
      </w:pPr>
      <w:r>
        <w:lastRenderedPageBreak/>
        <w:t>成立即可</w:t>
      </w:r>
      <w:r>
        <w:rPr>
          <w:rFonts w:hint="eastAsia"/>
        </w:rPr>
        <w:t>。</w:t>
      </w:r>
    </w:p>
    <w:p w:rsidR="00E06C1A" w:rsidRDefault="00BB71BA" w:rsidP="00E06C1A">
      <w:pPr>
        <w:pStyle w:val="3"/>
        <w:numPr>
          <w:ilvl w:val="2"/>
          <w:numId w:val="1"/>
        </w:numPr>
        <w:spacing w:line="360" w:lineRule="auto"/>
        <w:rPr>
          <w:rFonts w:ascii="Times New Roman" w:hAnsi="Times New Roman"/>
        </w:rPr>
      </w:pPr>
      <w:bookmarkStart w:id="17" w:name="_Toc438220496"/>
      <w:r>
        <w:rPr>
          <w:rFonts w:ascii="Times New Roman" w:hAnsi="Times New Roman"/>
        </w:rPr>
        <w:t>基本</w:t>
      </w:r>
      <w:r w:rsidR="002757AF">
        <w:rPr>
          <w:rFonts w:ascii="Times New Roman" w:hAnsi="Times New Roman"/>
        </w:rPr>
        <w:t>思想</w:t>
      </w:r>
      <w:bookmarkEnd w:id="17"/>
    </w:p>
    <w:p w:rsidR="00C26E6E" w:rsidRDefault="005E066D" w:rsidP="007D3177">
      <w:pPr>
        <w:pStyle w:val="a0"/>
        <w:ind w:firstLine="425"/>
        <w:rPr>
          <w:rFonts w:ascii="Times New Roman"/>
        </w:rPr>
      </w:pPr>
      <w:r w:rsidRPr="00C26E6E">
        <w:rPr>
          <w:rFonts w:ascii="Times New Roman"/>
        </w:rPr>
        <w:t>翻译确认</w:t>
      </w:r>
      <w:r w:rsidR="00631D21">
        <w:rPr>
          <w:rFonts w:ascii="Times New Roman" w:hint="eastAsia"/>
          <w:vertAlign w:val="superscript"/>
        </w:rPr>
        <w:t>[</w:t>
      </w:r>
      <w:r w:rsidR="00823459">
        <w:rPr>
          <w:rFonts w:ascii="Times New Roman"/>
          <w:vertAlign w:val="superscript"/>
        </w:rPr>
        <w:t>26~27</w:t>
      </w:r>
      <w:r w:rsidR="00631D21">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w:t>
      </w:r>
      <w:r w:rsidR="00C26E6E" w:rsidRPr="00C26E6E">
        <w:rPr>
          <w:rFonts w:ascii="Times New Roman"/>
        </w:rPr>
        <w:t>使用翻译确认方法需要构造一个确认器（</w:t>
      </w:r>
      <w:r w:rsidR="00C26E6E" w:rsidRPr="00C26E6E">
        <w:rPr>
          <w:rFonts w:ascii="Times New Roman"/>
        </w:rPr>
        <w:t>valida</w:t>
      </w:r>
      <w:r w:rsidR="00C26E6E">
        <w:rPr>
          <w:rFonts w:ascii="Times New Roman"/>
        </w:rPr>
        <w:t>tor</w:t>
      </w:r>
      <w:r w:rsidRPr="00C26E6E">
        <w:rPr>
          <w:rFonts w:ascii="Times New Roman"/>
        </w:rPr>
        <w:t>），确认器在编译器每一次运行后形式化地证明生成的目标代码是源代码的一个正确翻译。确认器不关心编译器的具体实现，只对编译器的源代码和目标代码进行处理，如果验证成功则编译继续进行，如果发现语义矛盾之处则输出一个警报或取消编译。</w:t>
      </w:r>
    </w:p>
    <w:p w:rsidR="004045BD" w:rsidRPr="00C26E6E" w:rsidRDefault="005E066D" w:rsidP="007D3177">
      <w:pPr>
        <w:pStyle w:val="a0"/>
        <w:ind w:firstLine="425"/>
        <w:rPr>
          <w:rFonts w:ascii="Times New Roman"/>
        </w:rPr>
      </w:pPr>
      <w:r w:rsidRPr="00C26E6E">
        <w:rPr>
          <w:rFonts w:ascii="Times New Roman"/>
        </w:rPr>
        <w:t>编译器的形式化验证可以减弱为对确认器进行形式化验证工作。相对于编译器而言，确认器的形式化验证工作是比较简单的，从而大大减轻了证明的难度及工作量。同时，由于确认器不关心编译器的具体实现，因此没有限制编译器的设计以及未来的优化完善等，且确认器是可重用的。</w:t>
      </w:r>
    </w:p>
    <w:p w:rsidR="009F6C37" w:rsidRDefault="00687FA3" w:rsidP="009F6C37">
      <w:pPr>
        <w:pStyle w:val="3"/>
        <w:numPr>
          <w:ilvl w:val="2"/>
          <w:numId w:val="1"/>
        </w:numPr>
        <w:spacing w:line="360" w:lineRule="auto"/>
        <w:rPr>
          <w:rFonts w:ascii="Times New Roman" w:hAnsi="Times New Roman"/>
        </w:rPr>
      </w:pPr>
      <w:bookmarkStart w:id="18" w:name="_Toc438220497"/>
      <w:r>
        <w:rPr>
          <w:rFonts w:ascii="Times New Roman" w:hAnsi="Times New Roman"/>
        </w:rPr>
        <w:t>证明过程</w:t>
      </w:r>
      <w:bookmarkEnd w:id="18"/>
    </w:p>
    <w:p w:rsidR="007B037D" w:rsidRDefault="00C26E6E" w:rsidP="00D90575">
      <w:pPr>
        <w:pStyle w:val="a0"/>
        <w:ind w:firstLine="425"/>
      </w:pPr>
      <w:r>
        <w:rPr>
          <w:rFonts w:hint="eastAsia"/>
        </w:rPr>
        <w:t>一个自动化的翻译确认器应该包括以下要</w:t>
      </w:r>
      <w:r w:rsidR="001116C5">
        <w:rPr>
          <w:rFonts w:hint="eastAsia"/>
        </w:rPr>
        <w:t>素：（1）一个用于描述源语言和目标语言的公共语义框架；（2）</w:t>
      </w:r>
      <w:r>
        <w:rPr>
          <w:rFonts w:hint="eastAsia"/>
        </w:rPr>
        <w:t>基于公共语义框架形式化地建立的目标代码和源代码之间的</w:t>
      </w:r>
      <w:r w:rsidR="001116C5">
        <w:rPr>
          <w:rFonts w:hint="eastAsia"/>
        </w:rPr>
        <w:t>“正确执行”定理；（3</w:t>
      </w:r>
      <w:r w:rsidR="00D10D5A">
        <w:rPr>
          <w:rFonts w:hint="eastAsia"/>
        </w:rPr>
        <w:t>）一个有效的证明方法，它允许证明代表着生成的目标代码的一个语义框架的模型，正确的实现了代表着源代码的另一个模型；</w:t>
      </w:r>
      <w:r w:rsidR="001116C5">
        <w:rPr>
          <w:rFonts w:hint="eastAsia"/>
        </w:rPr>
        <w:t>（4）</w:t>
      </w:r>
      <w:r w:rsidR="00387C13">
        <w:rPr>
          <w:rFonts w:hint="eastAsia"/>
        </w:rPr>
        <w:t>通过</w:t>
      </w:r>
      <w:r w:rsidR="00637168">
        <w:rPr>
          <w:rFonts w:hint="eastAsia"/>
        </w:rPr>
        <w:t>A</w:t>
      </w:r>
      <w:r w:rsidR="00387C13">
        <w:rPr>
          <w:rFonts w:hint="eastAsia"/>
        </w:rPr>
        <w:t>na</w:t>
      </w:r>
      <w:r w:rsidR="00387C13">
        <w:t>lyzer</w:t>
      </w:r>
      <w:r w:rsidR="00387C13">
        <w:rPr>
          <w:rFonts w:hint="eastAsia"/>
        </w:rPr>
        <w:t>执行证明方法的自动化，如果成功则生成一个证明脚本；（5）</w:t>
      </w:r>
      <w:r w:rsidR="00637168">
        <w:rPr>
          <w:rFonts w:hint="eastAsia"/>
        </w:rPr>
        <w:t>一个证明检查器，用于对Ana</w:t>
      </w:r>
      <w:r w:rsidR="00637168">
        <w:t>lyzer</w:t>
      </w:r>
      <w:r>
        <w:rPr>
          <w:rFonts w:hint="eastAsia"/>
        </w:rPr>
        <w:t>产生的证明脚本进行检查</w:t>
      </w:r>
      <w:r w:rsidR="00A45AF3">
        <w:rPr>
          <w:rFonts w:hint="eastAsia"/>
        </w:rPr>
        <w:t>。</w:t>
      </w:r>
    </w:p>
    <w:p w:rsidR="009578F8" w:rsidRPr="009578F8" w:rsidRDefault="00CB49F6" w:rsidP="00CB49F6">
      <w:pPr>
        <w:pStyle w:val="a0"/>
        <w:ind w:firstLine="425"/>
      </w:pPr>
      <w:r>
        <w:rPr>
          <w:rFonts w:hint="eastAsia"/>
          <w:noProof/>
        </w:rPr>
        <w:lastRenderedPageBreak/>
        <w:drawing>
          <wp:anchor distT="0" distB="0" distL="114300" distR="114300" simplePos="0" relativeHeight="251662336" behindDoc="0" locked="0" layoutInCell="1" allowOverlap="1" wp14:anchorId="4903ABCF" wp14:editId="2CE30216">
            <wp:simplePos x="0" y="0"/>
            <wp:positionH relativeFrom="column">
              <wp:posOffset>201930</wp:posOffset>
            </wp:positionH>
            <wp:positionV relativeFrom="paragraph">
              <wp:posOffset>393065</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7">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rsidR="00C26E6E">
        <w:t>翻译确认的过程如下图</w:t>
      </w:r>
      <w:r w:rsidR="00C26E6E">
        <w:rPr>
          <w:rFonts w:hint="eastAsia"/>
        </w:rPr>
        <w:t>4所示：</w:t>
      </w:r>
    </w:p>
    <w:p w:rsidR="00C26E6E" w:rsidRDefault="00794CB9" w:rsidP="00794CB9">
      <w:pPr>
        <w:pStyle w:val="a0"/>
        <w:ind w:firstLine="0"/>
        <w:jc w:val="center"/>
      </w:pPr>
      <w:r>
        <w:t>Fig.4 Translation validation process</w:t>
      </w:r>
    </w:p>
    <w:p w:rsidR="009578F8" w:rsidRPr="00C46C62" w:rsidRDefault="00B6370E" w:rsidP="009578F8">
      <w:pPr>
        <w:pStyle w:val="a0"/>
        <w:ind w:firstLine="0"/>
        <w:jc w:val="left"/>
      </w:pPr>
      <w:r>
        <w:tab/>
        <w:t>分析器接收源程序和目标程序作为输入</w:t>
      </w:r>
      <w:r>
        <w:rPr>
          <w:rFonts w:hint="eastAsia"/>
        </w:rPr>
        <w:t>。如果分析器发现生成的目标程序正确的实现了源程序，它会产生一个详细的证明脚本。如果分析器</w:t>
      </w:r>
      <w:r w:rsidRPr="00B6370E">
        <w:rPr>
          <w:rFonts w:hint="eastAsia"/>
        </w:rPr>
        <w:t>无法建立源</w:t>
      </w:r>
      <w:r>
        <w:rPr>
          <w:rFonts w:hint="eastAsia"/>
        </w:rPr>
        <w:t>程序</w:t>
      </w:r>
      <w:r w:rsidRPr="00B6370E">
        <w:rPr>
          <w:rFonts w:hint="eastAsia"/>
        </w:rPr>
        <w:t>和目标</w:t>
      </w:r>
      <w:r>
        <w:rPr>
          <w:rFonts w:hint="eastAsia"/>
        </w:rPr>
        <w:t>程序</w:t>
      </w:r>
      <w:r w:rsidRPr="00B6370E">
        <w:rPr>
          <w:rFonts w:hint="eastAsia"/>
        </w:rPr>
        <w:t>之间的正确对应</w:t>
      </w:r>
      <w:r>
        <w:rPr>
          <w:rFonts w:hint="eastAsia"/>
        </w:rPr>
        <w:t>关系，它会产生一个反例。该反例包括了</w:t>
      </w:r>
      <w:r w:rsidRPr="00B6370E">
        <w:rPr>
          <w:rFonts w:hint="eastAsia"/>
        </w:rPr>
        <w:t>其中生成的代码行为不同于源代</w:t>
      </w:r>
      <w:r>
        <w:rPr>
          <w:rFonts w:hint="eastAsia"/>
        </w:rPr>
        <w:t>码的情景。因此，该反例提供的证据表明，编译器有故障，需要加以修改</w:t>
      </w:r>
      <w:r w:rsidRPr="00B6370E">
        <w:rPr>
          <w:rFonts w:hint="eastAsia"/>
        </w:rPr>
        <w:t>。</w:t>
      </w:r>
    </w:p>
    <w:p w:rsidR="009F6C37" w:rsidRPr="00A33530" w:rsidRDefault="00BB71BA" w:rsidP="009F6C37">
      <w:pPr>
        <w:pStyle w:val="3"/>
        <w:numPr>
          <w:ilvl w:val="2"/>
          <w:numId w:val="1"/>
        </w:numPr>
        <w:spacing w:line="360" w:lineRule="auto"/>
        <w:rPr>
          <w:rFonts w:ascii="Times New Roman" w:hAnsi="Times New Roman"/>
        </w:rPr>
      </w:pPr>
      <w:bookmarkStart w:id="19" w:name="_Toc438220498"/>
      <w:r>
        <w:rPr>
          <w:rFonts w:ascii="Times New Roman" w:hAnsi="Times New Roman"/>
        </w:rPr>
        <w:t>进展和趋势</w:t>
      </w:r>
      <w:bookmarkEnd w:id="19"/>
    </w:p>
    <w:p w:rsidR="008F746E" w:rsidRDefault="00E22F86" w:rsidP="00BE48A6">
      <w:pPr>
        <w:pStyle w:val="a0"/>
        <w:rPr>
          <w:rFonts w:ascii="Times New Roman"/>
        </w:rPr>
      </w:pPr>
      <w:r w:rsidRPr="00E22F86">
        <w:rPr>
          <w:rFonts w:ascii="Times New Roman" w:hint="eastAsia"/>
        </w:rPr>
        <w:t>翻译确认方法自出现以来得到了广泛的研究与应用</w:t>
      </w:r>
      <w:r w:rsidR="00770699">
        <w:rPr>
          <w:rFonts w:ascii="Times New Roman" w:hint="eastAsia"/>
        </w:rPr>
        <w:t>。</w:t>
      </w:r>
      <w:r w:rsidR="00BE48A6" w:rsidRPr="00BE48A6">
        <w:rPr>
          <w:rFonts w:ascii="Times New Roman" w:hint="eastAsia"/>
        </w:rPr>
        <w:t>目前</w:t>
      </w:r>
      <w:r w:rsidR="00BE48A6">
        <w:rPr>
          <w:rFonts w:ascii="Times New Roman" w:hint="eastAsia"/>
        </w:rPr>
        <w:t>，</w:t>
      </w:r>
      <w:r w:rsidR="00BE48A6" w:rsidRPr="00BE48A6">
        <w:rPr>
          <w:rFonts w:ascii="Times New Roman" w:hint="eastAsia"/>
        </w:rPr>
        <w:t>翻译确认方法从不同的角度可以分为以下研究方向。</w:t>
      </w:r>
    </w:p>
    <w:p w:rsidR="00C577B2" w:rsidRDefault="00C577B2" w:rsidP="00C577B2">
      <w:pPr>
        <w:pStyle w:val="a0"/>
        <w:rPr>
          <w:rFonts w:ascii="Times New Roman"/>
        </w:rPr>
      </w:pPr>
      <w:r>
        <w:rPr>
          <w:rFonts w:ascii="Times New Roman" w:hint="eastAsia"/>
        </w:rPr>
        <w:t>从使用对象来说，可以分为：</w:t>
      </w:r>
      <w:r>
        <w:rPr>
          <w:rFonts w:ascii="Times New Roman" w:hint="eastAsia"/>
        </w:rPr>
        <w:t>1</w:t>
      </w:r>
      <w:r>
        <w:rPr>
          <w:rFonts w:ascii="Times New Roman" w:hint="eastAsia"/>
        </w:rPr>
        <w:t>）</w:t>
      </w:r>
      <w:r w:rsidR="00BD71DE" w:rsidRPr="00BD71DE">
        <w:rPr>
          <w:rFonts w:ascii="Times New Roman" w:hint="eastAsia"/>
        </w:rPr>
        <w:t>面向翻译过程的翻译确认，其确认的对象是整个编译器或两种不同中间语言之间的编译过程，确认从源语言到目标语言的编译过程中的语义等价性。</w:t>
      </w:r>
      <w:r>
        <w:rPr>
          <w:rFonts w:ascii="Times New Roman" w:hint="eastAsia"/>
        </w:rPr>
        <w:t>2</w:t>
      </w:r>
      <w:r>
        <w:rPr>
          <w:rFonts w:ascii="Times New Roman" w:hint="eastAsia"/>
        </w:rPr>
        <w:t>）</w:t>
      </w:r>
      <w:r w:rsidR="00BD71DE" w:rsidRPr="00BD71DE">
        <w:rPr>
          <w:rFonts w:ascii="Times New Roman" w:hint="eastAsia"/>
        </w:rPr>
        <w:t>面向翻译</w:t>
      </w:r>
      <w:r>
        <w:rPr>
          <w:rFonts w:ascii="Times New Roman" w:hint="eastAsia"/>
        </w:rPr>
        <w:t>优化</w:t>
      </w:r>
      <w:r w:rsidR="00DA59EF">
        <w:rPr>
          <w:rFonts w:ascii="Times New Roman" w:hint="eastAsia"/>
          <w:vertAlign w:val="superscript"/>
        </w:rPr>
        <w:t>[</w:t>
      </w:r>
      <w:r w:rsidR="00DA59EF">
        <w:rPr>
          <w:rFonts w:ascii="Times New Roman"/>
          <w:vertAlign w:val="superscript"/>
        </w:rPr>
        <w:t>25</w:t>
      </w:r>
      <w:r w:rsidR="00DA59EF">
        <w:rPr>
          <w:rFonts w:ascii="Times New Roman" w:hint="eastAsia"/>
          <w:vertAlign w:val="superscript"/>
        </w:rPr>
        <w:t>]</w:t>
      </w:r>
      <w:r>
        <w:rPr>
          <w:rFonts w:ascii="Times New Roman" w:hint="eastAsia"/>
        </w:rPr>
        <w:t>的翻译确认。</w:t>
      </w:r>
      <w:r w:rsidRPr="00C577B2">
        <w:rPr>
          <w:rFonts w:ascii="Times New Roman" w:hint="eastAsia"/>
        </w:rPr>
        <w:t>现代的高级编译器中包含着大量的优化，翻译确认更多地应用于对局部编译优化的验证。在对编译优化的验证中，将确认器接收优化前和优化后的代码作为输入，建立证明条件，对二者的语义等价性进行证明，输出验证结果。</w:t>
      </w:r>
    </w:p>
    <w:p w:rsidR="00480C83" w:rsidRPr="00A06893" w:rsidRDefault="00A06893" w:rsidP="00480C83">
      <w:pPr>
        <w:pStyle w:val="a0"/>
        <w:rPr>
          <w:rFonts w:ascii="Times New Roman"/>
        </w:rPr>
      </w:pPr>
      <w:r>
        <w:rPr>
          <w:rFonts w:ascii="Times New Roman" w:hint="eastAsia"/>
        </w:rPr>
        <w:t>从适用范围来说，可以分为：</w:t>
      </w:r>
      <w:r>
        <w:rPr>
          <w:rFonts w:ascii="Times New Roman" w:hint="eastAsia"/>
        </w:rPr>
        <w:t>1</w:t>
      </w:r>
      <w:r>
        <w:rPr>
          <w:rFonts w:ascii="Times New Roman" w:hint="eastAsia"/>
        </w:rPr>
        <w:t>）</w:t>
      </w:r>
      <w:r w:rsidRPr="00A06893">
        <w:rPr>
          <w:rFonts w:ascii="Times New Roman" w:hint="eastAsia"/>
        </w:rPr>
        <w:t>对于翻译确认的通用架构</w:t>
      </w:r>
      <w:r w:rsidR="00A97ACB">
        <w:rPr>
          <w:rFonts w:ascii="Times New Roman" w:hint="eastAsia"/>
        </w:rPr>
        <w:t>的构造；</w:t>
      </w:r>
      <w:r w:rsidR="00A97ACB">
        <w:rPr>
          <w:rFonts w:ascii="Times New Roman" w:hint="eastAsia"/>
        </w:rPr>
        <w:t>2</w:t>
      </w:r>
      <w:r w:rsidR="00A97ACB">
        <w:rPr>
          <w:rFonts w:ascii="Times New Roman" w:hint="eastAsia"/>
        </w:rPr>
        <w:t>）</w:t>
      </w:r>
      <w:r w:rsidRPr="00A06893">
        <w:rPr>
          <w:rFonts w:ascii="Times New Roman" w:hint="eastAsia"/>
        </w:rPr>
        <w:t>用于实际编译器的通用确认算法的</w:t>
      </w:r>
      <w:r w:rsidR="005858E0">
        <w:rPr>
          <w:rFonts w:ascii="Times New Roman" w:hint="eastAsia"/>
        </w:rPr>
        <w:t>开发。虽然可以使用</w:t>
      </w:r>
      <w:r w:rsidRPr="00A06893">
        <w:rPr>
          <w:rFonts w:ascii="Times New Roman" w:hint="eastAsia"/>
        </w:rPr>
        <w:t>通用技术如符号执行、模型检验</w:t>
      </w:r>
      <w:r w:rsidR="005858E0">
        <w:rPr>
          <w:rFonts w:ascii="Times New Roman" w:hint="eastAsia"/>
        </w:rPr>
        <w:t>和定理证明等算法实现对编译器的确认工作，对应的</w:t>
      </w:r>
      <w:r w:rsidRPr="00A06893">
        <w:rPr>
          <w:rFonts w:ascii="Times New Roman" w:hint="eastAsia"/>
        </w:rPr>
        <w:t>算法</w:t>
      </w:r>
      <w:r w:rsidR="005858E0">
        <w:rPr>
          <w:rFonts w:ascii="Times New Roman" w:hint="eastAsia"/>
        </w:rPr>
        <w:t>也</w:t>
      </w:r>
      <w:r w:rsidRPr="00A06893">
        <w:rPr>
          <w:rFonts w:ascii="Times New Roman" w:hint="eastAsia"/>
        </w:rPr>
        <w:t>能</w:t>
      </w:r>
      <w:r w:rsidR="005858E0">
        <w:rPr>
          <w:rFonts w:ascii="Times New Roman" w:hint="eastAsia"/>
        </w:rPr>
        <w:t>适用于大部分的</w:t>
      </w:r>
      <w:r w:rsidR="005858E0">
        <w:rPr>
          <w:rFonts w:ascii="Times New Roman" w:hint="eastAsia"/>
        </w:rPr>
        <w:lastRenderedPageBreak/>
        <w:t>程序转换，但是</w:t>
      </w:r>
      <w:r w:rsidRPr="00A06893">
        <w:rPr>
          <w:rFonts w:ascii="Times New Roman" w:hint="eastAsia"/>
        </w:rPr>
        <w:t>这些确认器有着高复杂性</w:t>
      </w:r>
      <w:r w:rsidR="005858E0">
        <w:rPr>
          <w:rFonts w:ascii="Times New Roman" w:hint="eastAsia"/>
        </w:rPr>
        <w:t>且</w:t>
      </w:r>
      <w:r w:rsidRPr="00A06893">
        <w:rPr>
          <w:rFonts w:ascii="Times New Roman" w:hint="eastAsia"/>
        </w:rPr>
        <w:t>可能会产生错</w:t>
      </w:r>
      <w:r w:rsidR="00B83114">
        <w:rPr>
          <w:rFonts w:ascii="Times New Roman" w:hint="eastAsia"/>
        </w:rPr>
        <w:t>误的警告；</w:t>
      </w:r>
      <w:r w:rsidR="00B83114">
        <w:rPr>
          <w:rFonts w:ascii="Times New Roman" w:hint="eastAsia"/>
        </w:rPr>
        <w:t>3</w:t>
      </w:r>
      <w:r w:rsidR="00B83114">
        <w:rPr>
          <w:rFonts w:ascii="Times New Roman" w:hint="eastAsia"/>
        </w:rPr>
        <w:t>）</w:t>
      </w:r>
      <w:r w:rsidRPr="00A06893">
        <w:rPr>
          <w:rFonts w:ascii="Times New Roman" w:hint="eastAsia"/>
        </w:rPr>
        <w:t>用于特定编译或优化的专用确认器，是针对某个特殊的优化或一组相关的优化的确认器。</w:t>
      </w:r>
    </w:p>
    <w:p w:rsidR="006A12B0" w:rsidRPr="006A12B0" w:rsidRDefault="006A12B0" w:rsidP="006A12B0">
      <w:pPr>
        <w:pStyle w:val="a0"/>
        <w:rPr>
          <w:rFonts w:ascii="Times New Roman"/>
        </w:rPr>
      </w:pPr>
      <w:r w:rsidRPr="006A12B0">
        <w:rPr>
          <w:rFonts w:ascii="Times New Roman" w:hint="eastAsia"/>
        </w:rPr>
        <w:t>翻译确认方法发展至今</w:t>
      </w:r>
      <w:r>
        <w:rPr>
          <w:rFonts w:ascii="Times New Roman" w:hint="eastAsia"/>
        </w:rPr>
        <w:t>，日趋成熟，</w:t>
      </w:r>
      <w:r w:rsidRPr="006A12B0">
        <w:rPr>
          <w:rFonts w:ascii="Times New Roman" w:hint="eastAsia"/>
        </w:rPr>
        <w:t>已呈现出一些新的特点：</w:t>
      </w:r>
    </w:p>
    <w:p w:rsidR="006A12B0" w:rsidRPr="006A12B0" w:rsidRDefault="006A12B0" w:rsidP="006A12B0">
      <w:pPr>
        <w:pStyle w:val="a0"/>
        <w:rPr>
          <w:rFonts w:ascii="Times New Roman"/>
        </w:rPr>
      </w:pPr>
      <w:r>
        <w:rPr>
          <w:rFonts w:ascii="Times New Roman" w:hint="eastAsia"/>
        </w:rPr>
        <w:t>（</w:t>
      </w:r>
      <w:r>
        <w:rPr>
          <w:rFonts w:ascii="Times New Roman" w:hint="eastAsia"/>
        </w:rPr>
        <w:t>1</w:t>
      </w:r>
      <w:r>
        <w:rPr>
          <w:rFonts w:ascii="Times New Roman" w:hint="eastAsia"/>
        </w:rPr>
        <w:t>）</w:t>
      </w:r>
      <w:r w:rsidRPr="006A12B0">
        <w:rPr>
          <w:rFonts w:ascii="Times New Roman" w:hint="eastAsia"/>
        </w:rPr>
        <w:t>算法更多样化，不拘泥于特定的语义框架或模型，将各种技术融入于翻译确认算法中，如模型检验、自动定理证明、数据流分析及符号执行等；</w:t>
      </w:r>
    </w:p>
    <w:p w:rsidR="006A12B0" w:rsidRPr="006A12B0" w:rsidRDefault="006A12B0" w:rsidP="006A12B0">
      <w:pPr>
        <w:pStyle w:val="a0"/>
        <w:rPr>
          <w:rFonts w:ascii="Times New Roman"/>
        </w:rPr>
      </w:pPr>
      <w:r>
        <w:rPr>
          <w:rFonts w:ascii="Times New Roman" w:hint="eastAsia"/>
        </w:rPr>
        <w:t>（</w:t>
      </w:r>
      <w:r>
        <w:rPr>
          <w:rFonts w:ascii="Times New Roman" w:hint="eastAsia"/>
        </w:rPr>
        <w:t>2</w:t>
      </w:r>
      <w:r>
        <w:rPr>
          <w:rFonts w:ascii="Times New Roman" w:hint="eastAsia"/>
        </w:rPr>
        <w:t>）</w:t>
      </w:r>
      <w:r w:rsidRPr="006A12B0">
        <w:rPr>
          <w:rFonts w:ascii="Times New Roman" w:hint="eastAsia"/>
        </w:rPr>
        <w:t>适用范围更广泛，从对同构语言之间的编译到非同构语言之间的编译，从过程内优化的验证到过程间优化的验证，</w:t>
      </w:r>
      <w:r>
        <w:rPr>
          <w:rFonts w:ascii="Times New Roman" w:hint="eastAsia"/>
        </w:rPr>
        <w:t>囊括</w:t>
      </w:r>
      <w:r w:rsidRPr="006A12B0">
        <w:rPr>
          <w:rFonts w:ascii="Times New Roman" w:hint="eastAsia"/>
        </w:rPr>
        <w:t>了编译器的方方面面；</w:t>
      </w:r>
    </w:p>
    <w:p w:rsidR="00C577B2" w:rsidRDefault="006B406D" w:rsidP="006A12B0">
      <w:pPr>
        <w:pStyle w:val="a0"/>
        <w:rPr>
          <w:rFonts w:ascii="Times New Roman"/>
        </w:rPr>
      </w:pPr>
      <w:r>
        <w:rPr>
          <w:rFonts w:ascii="Times New Roman" w:hint="eastAsia"/>
        </w:rPr>
        <w:t>（</w:t>
      </w:r>
      <w:r>
        <w:rPr>
          <w:rFonts w:ascii="Times New Roman" w:hint="eastAsia"/>
        </w:rPr>
        <w:t>3</w:t>
      </w:r>
      <w:r>
        <w:rPr>
          <w:rFonts w:ascii="Times New Roman" w:hint="eastAsia"/>
        </w:rPr>
        <w:t>）</w:t>
      </w:r>
      <w:r w:rsidR="006A12B0">
        <w:rPr>
          <w:rFonts w:ascii="Times New Roman" w:hint="eastAsia"/>
        </w:rPr>
        <w:t>部分确认器采用辅助证明系统实现</w:t>
      </w:r>
      <w:r w:rsidR="007516FA">
        <w:rPr>
          <w:rFonts w:ascii="Times New Roman" w:hint="eastAsia"/>
        </w:rPr>
        <w:t>，</w:t>
      </w:r>
      <w:r w:rsidR="006A12B0">
        <w:rPr>
          <w:rFonts w:hint="eastAsia"/>
        </w:rPr>
        <w:t>Ana</w:t>
      </w:r>
      <w:r w:rsidR="006A12B0">
        <w:t>lyzer</w:t>
      </w:r>
      <w:r w:rsidR="006A12B0" w:rsidRPr="006A12B0">
        <w:rPr>
          <w:rFonts w:ascii="Times New Roman" w:hint="eastAsia"/>
        </w:rPr>
        <w:t>和证明检查器融为一体，更为完整和正确。</w:t>
      </w:r>
    </w:p>
    <w:p w:rsidR="006B406D" w:rsidRPr="006B406D" w:rsidRDefault="00A909C3" w:rsidP="006B406D">
      <w:pPr>
        <w:pStyle w:val="a0"/>
        <w:rPr>
          <w:rFonts w:ascii="Times New Roman"/>
        </w:rPr>
      </w:pPr>
      <w:r>
        <w:rPr>
          <w:rFonts w:ascii="Times New Roman"/>
        </w:rPr>
        <w:t>最后</w:t>
      </w:r>
      <w:r>
        <w:rPr>
          <w:rFonts w:ascii="Times New Roman" w:hint="eastAsia"/>
        </w:rPr>
        <w:t>，</w:t>
      </w:r>
      <w:r w:rsidRPr="00A909C3">
        <w:rPr>
          <w:rFonts w:ascii="Times New Roman" w:hint="eastAsia"/>
        </w:rPr>
        <w:t>翻译确认是在编译时对编译器进行验证，发现编译错误的一种形式化方法，翻译确认的算法相对简单，且对编译器的具体实现不敏感，因此更易于实现对编译器的形式化验证又不影响编译器未来的优化完善，同时又不会对编译器的性能产生影响，能极大地提升编译器的可信性，同时又具备可重用性，因此在编译器验证、测试以及维护中都得到了广泛的应用。</w:t>
      </w:r>
      <w:r w:rsidR="006B406D">
        <w:rPr>
          <w:rFonts w:ascii="Times New Roman" w:hint="eastAsia"/>
        </w:rPr>
        <w:t>但是，</w:t>
      </w:r>
      <w:r w:rsidR="006B406D" w:rsidRPr="006B406D">
        <w:rPr>
          <w:rFonts w:ascii="Times New Roman" w:hint="eastAsia"/>
        </w:rPr>
        <w:t>翻译确认方法确认的准确率或者说误报率一直是一个非常值得关注的问题，在目前的应用中，翻译确认方法不仅应用于对编译器的验证，同时还可以用于编译器的测试等工作，但它并不能完全取代其他的验证或测试工作，很大一部分原因就是存在误报率，虽然很小，但也不能忽略。</w:t>
      </w:r>
    </w:p>
    <w:p w:rsidR="00F772EA" w:rsidRPr="00E81272" w:rsidRDefault="00F8559C" w:rsidP="00E81272">
      <w:pPr>
        <w:pStyle w:val="1"/>
        <w:rPr>
          <w:rFonts w:ascii="Times New Roman"/>
        </w:rPr>
      </w:pPr>
      <w:bookmarkStart w:id="20" w:name="_Toc438220499"/>
      <w:r w:rsidRPr="00A33530">
        <w:rPr>
          <w:rFonts w:ascii="Times New Roman"/>
        </w:rPr>
        <w:t>总结与展望</w:t>
      </w:r>
      <w:bookmarkEnd w:id="20"/>
    </w:p>
    <w:p w:rsidR="00B15936" w:rsidRDefault="00A17F47" w:rsidP="00AA6D84">
      <w:pPr>
        <w:ind w:firstLineChars="200" w:firstLine="480"/>
      </w:pPr>
      <w:r>
        <w:rPr>
          <w:rFonts w:hint="eastAsia"/>
        </w:rPr>
        <w:t>安全攸关软件作为安全关键系统的核心部分，其安全性一直以来都引起</w:t>
      </w:r>
      <w:r w:rsidR="008C7595">
        <w:rPr>
          <w:rFonts w:hint="eastAsia"/>
        </w:rPr>
        <w:t>了人们的充分重视。编译器作为软件开发的必不可少的工具，其是否</w:t>
      </w:r>
      <w:r w:rsidR="00424A7C">
        <w:rPr>
          <w:rFonts w:hint="eastAsia"/>
        </w:rPr>
        <w:t>可信</w:t>
      </w:r>
      <w:r>
        <w:rPr>
          <w:rFonts w:hint="eastAsia"/>
        </w:rPr>
        <w:t>对安全攸关</w:t>
      </w:r>
      <w:r w:rsidR="00F772EA">
        <w:rPr>
          <w:rFonts w:hint="eastAsia"/>
        </w:rPr>
        <w:t>软件</w:t>
      </w:r>
      <w:r>
        <w:rPr>
          <w:rFonts w:hint="eastAsia"/>
        </w:rPr>
        <w:t>的开发有重要</w:t>
      </w:r>
      <w:r w:rsidR="00F772EA">
        <w:rPr>
          <w:rFonts w:hint="eastAsia"/>
        </w:rPr>
        <w:t>影响</w:t>
      </w:r>
      <w:r w:rsidR="00AA6D84">
        <w:rPr>
          <w:rFonts w:hint="eastAsia"/>
        </w:rPr>
        <w:t>。如果编译器不可信，则无法保证其所生成代码的可信性</w:t>
      </w:r>
      <w:r w:rsidR="00DC3EDD">
        <w:rPr>
          <w:rFonts w:hint="eastAsia"/>
        </w:rPr>
        <w:t>，</w:t>
      </w:r>
      <w:r w:rsidR="00AA6D84">
        <w:rPr>
          <w:rFonts w:hint="eastAsia"/>
        </w:rPr>
        <w:t>非可信编译器在对程序代码进行编译的过程中</w:t>
      </w:r>
      <w:r w:rsidR="004F19C9">
        <w:rPr>
          <w:rFonts w:hint="eastAsia"/>
        </w:rPr>
        <w:t>，</w:t>
      </w:r>
      <w:r w:rsidR="00AA6D84">
        <w:rPr>
          <w:rFonts w:hint="eastAsia"/>
        </w:rPr>
        <w:t>很可能篡改其原本语义</w:t>
      </w:r>
      <w:r w:rsidR="00966D1E">
        <w:rPr>
          <w:rFonts w:hint="eastAsia"/>
        </w:rPr>
        <w:t>，</w:t>
      </w:r>
      <w:r w:rsidR="00AA6D84">
        <w:rPr>
          <w:rFonts w:hint="eastAsia"/>
        </w:rPr>
        <w:t>生成不安全的目标代码，</w:t>
      </w:r>
      <w:r w:rsidR="0030412D">
        <w:rPr>
          <w:rFonts w:hint="eastAsia"/>
        </w:rPr>
        <w:t>因此人们引入了多种方式来对编译器</w:t>
      </w:r>
      <w:r w:rsidR="00F772EA">
        <w:rPr>
          <w:rFonts w:hint="eastAsia"/>
        </w:rPr>
        <w:t>进行</w:t>
      </w:r>
      <w:r w:rsidR="0030412D">
        <w:rPr>
          <w:rFonts w:hint="eastAsia"/>
        </w:rPr>
        <w:t>形式</w:t>
      </w:r>
      <w:r w:rsidR="00F772EA">
        <w:rPr>
          <w:rFonts w:hint="eastAsia"/>
        </w:rPr>
        <w:t>验证。</w:t>
      </w:r>
    </w:p>
    <w:p w:rsidR="00A17F47" w:rsidRDefault="00F772EA" w:rsidP="00127AC3">
      <w:pPr>
        <w:ind w:firstLineChars="200" w:firstLine="480"/>
      </w:pPr>
      <w:r>
        <w:rPr>
          <w:rFonts w:hint="eastAsia"/>
        </w:rPr>
        <w:t>本文主要介绍了</w:t>
      </w:r>
      <w:r>
        <w:rPr>
          <w:rFonts w:hint="eastAsia"/>
        </w:rPr>
        <w:t>4</w:t>
      </w:r>
      <w:r>
        <w:rPr>
          <w:rFonts w:hint="eastAsia"/>
        </w:rPr>
        <w:t>种方法，一种为软件工程中的软件测试方法；另外三种都为形式化验证技术，分别为模型</w:t>
      </w:r>
      <w:r w:rsidR="00076F68">
        <w:rPr>
          <w:rFonts w:hint="eastAsia"/>
        </w:rPr>
        <w:t>检验方法、定理证明方法和翻译确认方法。</w:t>
      </w:r>
      <w:r w:rsidR="00B15936">
        <w:rPr>
          <w:rFonts w:hint="eastAsia"/>
        </w:rPr>
        <w:t>高可信的软件需要严格的测试，并且需要测出编译器引入的错误。但是</w:t>
      </w:r>
      <w:r w:rsidR="00896214">
        <w:rPr>
          <w:rFonts w:hint="eastAsia"/>
        </w:rPr>
        <w:t>，</w:t>
      </w:r>
      <w:r w:rsidR="00B15936">
        <w:rPr>
          <w:rFonts w:hint="eastAsia"/>
        </w:rPr>
        <w:t>编译器引入的错误通常是很难跟踪的</w:t>
      </w:r>
      <w:r w:rsidR="00932AC3">
        <w:rPr>
          <w:rFonts w:hint="eastAsia"/>
        </w:rPr>
        <w:t>，</w:t>
      </w:r>
      <w:r w:rsidR="00C54C69">
        <w:rPr>
          <w:rFonts w:hint="eastAsia"/>
        </w:rPr>
        <w:t>很难被发现。通过测试来保证软件可靠</w:t>
      </w:r>
      <w:r w:rsidR="00B15936">
        <w:rPr>
          <w:rFonts w:hint="eastAsia"/>
        </w:rPr>
        <w:t>就变得很脆弱</w:t>
      </w:r>
      <w:r w:rsidR="00B15936">
        <w:rPr>
          <w:rFonts w:hint="eastAsia"/>
        </w:rPr>
        <w:t xml:space="preserve">, </w:t>
      </w:r>
      <w:r w:rsidR="00B15936">
        <w:rPr>
          <w:rFonts w:hint="eastAsia"/>
        </w:rPr>
        <w:t>很复杂</w:t>
      </w:r>
      <w:r w:rsidR="00D65C0A">
        <w:rPr>
          <w:rFonts w:hint="eastAsia"/>
        </w:rPr>
        <w:t>，</w:t>
      </w:r>
      <w:r w:rsidR="00B15936">
        <w:rPr>
          <w:rFonts w:hint="eastAsia"/>
        </w:rPr>
        <w:t>如果加上了优化</w:t>
      </w:r>
      <w:r w:rsidR="00E84594">
        <w:rPr>
          <w:rFonts w:hint="eastAsia"/>
        </w:rPr>
        <w:t>，</w:t>
      </w:r>
      <w:r w:rsidR="00B15936">
        <w:rPr>
          <w:rFonts w:hint="eastAsia"/>
        </w:rPr>
        <w:t>测试就更显得力不从心。软件测试只能证明软件有错误</w:t>
      </w:r>
      <w:r w:rsidR="00476A78">
        <w:rPr>
          <w:rFonts w:hint="eastAsia"/>
        </w:rPr>
        <w:t>，</w:t>
      </w:r>
      <w:r w:rsidR="00DA374E">
        <w:rPr>
          <w:rFonts w:hint="eastAsia"/>
        </w:rPr>
        <w:t>不能保证软件没有错误，所以</w:t>
      </w:r>
      <w:r w:rsidR="00DA374E" w:rsidRPr="00DA374E">
        <w:rPr>
          <w:rFonts w:hint="eastAsia"/>
        </w:rPr>
        <w:t>形式化理论和软件验证技术获得了持续的关注。</w:t>
      </w:r>
    </w:p>
    <w:p w:rsidR="00076F68" w:rsidRDefault="00D950E0" w:rsidP="00DA374E">
      <w:pPr>
        <w:ind w:firstLine="425"/>
      </w:pPr>
      <w:r>
        <w:lastRenderedPageBreak/>
        <w:t>编</w:t>
      </w:r>
      <w:r w:rsidR="00076F68" w:rsidRPr="00076F68">
        <w:rPr>
          <w:rFonts w:hint="eastAsia"/>
        </w:rPr>
        <w:t>译器形式化验证的方法是利用严格的数学逻辑体系对编译过程语义及语言属性的保持进行证明，以便从根本上实</w:t>
      </w:r>
      <w:r w:rsidR="00E81272">
        <w:rPr>
          <w:rFonts w:hint="eastAsia"/>
        </w:rPr>
        <w:t>现上述规范标准中对编译器的要求限制，确保语义的正确保持。相比其它</w:t>
      </w:r>
      <w:r w:rsidR="00076F68" w:rsidRPr="00076F68">
        <w:rPr>
          <w:rFonts w:hint="eastAsia"/>
        </w:rPr>
        <w:t>形式化验证技术（如模型检查</w:t>
      </w:r>
      <w:r w:rsidR="00E81272">
        <w:rPr>
          <w:rFonts w:hint="eastAsia"/>
        </w:rPr>
        <w:t>和翻译确认</w:t>
      </w:r>
      <w:r w:rsidR="00076F68" w:rsidRPr="00076F68">
        <w:rPr>
          <w:rFonts w:hint="eastAsia"/>
        </w:rPr>
        <w:t>），定理证明更符合编译器验证的要求。这主要取决于语言编译过程有比较明确的语义保持要求及清晰的缺陷定义，这样能够更好地发挥定理证明的优势，从而实现以严谨的数学逻辑证明保证编译的高可信度。</w:t>
      </w:r>
    </w:p>
    <w:p w:rsidR="00E81272" w:rsidRDefault="00E81272" w:rsidP="00E81272">
      <w:pPr>
        <w:ind w:firstLineChars="200" w:firstLine="480"/>
      </w:pPr>
      <w:r>
        <w:rPr>
          <w:rFonts w:hint="eastAsia"/>
        </w:rPr>
        <w:t>形式化方法将对软件可信性的获得和保证有着不可替代的作用</w:t>
      </w:r>
      <w:r w:rsidR="00501ADC">
        <w:rPr>
          <w:rFonts w:hint="eastAsia"/>
        </w:rPr>
        <w:t>。</w:t>
      </w:r>
      <w:r>
        <w:rPr>
          <w:rFonts w:hint="eastAsia"/>
        </w:rPr>
        <w:t>但是</w:t>
      </w:r>
      <w:r w:rsidR="0099798B">
        <w:rPr>
          <w:rFonts w:hint="eastAsia"/>
        </w:rPr>
        <w:t>，</w:t>
      </w:r>
      <w:r>
        <w:rPr>
          <w:rFonts w:hint="eastAsia"/>
        </w:rPr>
        <w:t>至今</w:t>
      </w:r>
      <w:r w:rsidR="00600B92">
        <w:rPr>
          <w:rFonts w:hint="eastAsia"/>
        </w:rPr>
        <w:t>，</w:t>
      </w:r>
      <w:r>
        <w:rPr>
          <w:rFonts w:hint="eastAsia"/>
        </w:rPr>
        <w:t>形式化方法在实际的高可信软件的开发中仍不多见</w:t>
      </w:r>
      <w:r w:rsidR="000A6633">
        <w:rPr>
          <w:rFonts w:hint="eastAsia"/>
        </w:rPr>
        <w:t>，</w:t>
      </w:r>
      <w:r>
        <w:rPr>
          <w:rFonts w:hint="eastAsia"/>
        </w:rPr>
        <w:t>基本处于实验室的试验阶段</w:t>
      </w:r>
      <w:r w:rsidR="008E33F1">
        <w:rPr>
          <w:rFonts w:hint="eastAsia"/>
        </w:rPr>
        <w:t>，</w:t>
      </w:r>
      <w:r>
        <w:rPr>
          <w:rFonts w:hint="eastAsia"/>
        </w:rPr>
        <w:t>并且</w:t>
      </w:r>
      <w:r w:rsidR="008E33F1">
        <w:rPr>
          <w:rFonts w:hint="eastAsia"/>
        </w:rPr>
        <w:t>，</w:t>
      </w:r>
      <w:r>
        <w:rPr>
          <w:rFonts w:hint="eastAsia"/>
        </w:rPr>
        <w:t>其使用者多是专家型用户</w:t>
      </w:r>
      <w:r w:rsidR="00BC0C32">
        <w:rPr>
          <w:rFonts w:hint="eastAsia"/>
        </w:rPr>
        <w:t>。</w:t>
      </w:r>
      <w:r>
        <w:rPr>
          <w:rFonts w:hint="eastAsia"/>
        </w:rPr>
        <w:t>软件开发</w:t>
      </w:r>
      <w:r w:rsidR="002A1F69">
        <w:rPr>
          <w:rFonts w:hint="eastAsia"/>
        </w:rPr>
        <w:t>，</w:t>
      </w:r>
      <w:r>
        <w:rPr>
          <w:rFonts w:hint="eastAsia"/>
        </w:rPr>
        <w:t>包括高可信软件的开发</w:t>
      </w:r>
      <w:r w:rsidR="00A84A75">
        <w:rPr>
          <w:rFonts w:hint="eastAsia"/>
        </w:rPr>
        <w:t>，</w:t>
      </w:r>
      <w:r>
        <w:rPr>
          <w:rFonts w:hint="eastAsia"/>
        </w:rPr>
        <w:t>仍以非形式化软件开发方法为主流</w:t>
      </w:r>
      <w:r w:rsidR="00C534B0">
        <w:rPr>
          <w:rFonts w:hint="eastAsia"/>
        </w:rPr>
        <w:t>。</w:t>
      </w:r>
      <w:r>
        <w:rPr>
          <w:rFonts w:hint="eastAsia"/>
        </w:rPr>
        <w:t>因此</w:t>
      </w:r>
      <w:r w:rsidR="008568CA">
        <w:rPr>
          <w:rFonts w:hint="eastAsia"/>
        </w:rPr>
        <w:t>，</w:t>
      </w:r>
      <w:r>
        <w:rPr>
          <w:rFonts w:hint="eastAsia"/>
        </w:rPr>
        <w:t>如何以一种工程化的方法研究和应用形式化方法和技术是高可信软件工程的发展方向</w:t>
      </w:r>
      <w:r w:rsidR="00336AE8">
        <w:rPr>
          <w:rFonts w:hint="eastAsia"/>
        </w:rPr>
        <w:t>。</w:t>
      </w:r>
    </w:p>
    <w:p w:rsidR="00CD6046" w:rsidRPr="00501ADC" w:rsidRDefault="00E81272" w:rsidP="00B25A36">
      <w:pPr>
        <w:ind w:firstLineChars="200" w:firstLine="480"/>
      </w:pPr>
      <w:r>
        <w:rPr>
          <w:rFonts w:hint="eastAsia"/>
        </w:rPr>
        <w:t>程序设计语言的变革历来是计算机科学中里程碑式的进步</w:t>
      </w:r>
      <w:r w:rsidR="00282D76">
        <w:rPr>
          <w:rFonts w:hint="eastAsia"/>
        </w:rPr>
        <w:t>。</w:t>
      </w:r>
      <w:r>
        <w:rPr>
          <w:rFonts w:hint="eastAsia"/>
        </w:rPr>
        <w:t>从程序设计语言的角度支持高可信软件开发是一个具有挑战性的课题</w:t>
      </w:r>
      <w:r w:rsidR="00F642AA">
        <w:rPr>
          <w:rFonts w:hint="eastAsia"/>
        </w:rPr>
        <w:t>。</w:t>
      </w:r>
      <w:r>
        <w:rPr>
          <w:rFonts w:hint="eastAsia"/>
        </w:rPr>
        <w:t>将程序设计语言、编译技术和形式化验证结合建立</w:t>
      </w:r>
      <w:r>
        <w:rPr>
          <w:rFonts w:hint="eastAsia"/>
        </w:rPr>
        <w:t>Verifying</w:t>
      </w:r>
      <w:r w:rsidR="00D14EFF">
        <w:t xml:space="preserve"> </w:t>
      </w:r>
      <w:r w:rsidR="00D14EFF">
        <w:rPr>
          <w:rFonts w:hint="eastAsia"/>
        </w:rPr>
        <w:t>Compiler</w:t>
      </w:r>
      <w:r>
        <w:rPr>
          <w:rFonts w:hint="eastAsia"/>
        </w:rPr>
        <w:t>被认为是一个巨大的挑战</w:t>
      </w:r>
      <w:r w:rsidR="00D14EFF">
        <w:rPr>
          <w:rFonts w:hint="eastAsia"/>
        </w:rPr>
        <w:t>。</w:t>
      </w:r>
      <w:r>
        <w:rPr>
          <w:rFonts w:hint="eastAsia"/>
        </w:rPr>
        <w:t>对于网络嵌入式软件</w:t>
      </w:r>
      <w:r w:rsidR="00D14EFF">
        <w:rPr>
          <w:rFonts w:hint="eastAsia"/>
        </w:rPr>
        <w:t>，</w:t>
      </w:r>
      <w:r>
        <w:rPr>
          <w:rFonts w:hint="eastAsia"/>
        </w:rPr>
        <w:t>支持高可信软件的面向</w:t>
      </w:r>
      <w:r w:rsidR="00294056">
        <w:rPr>
          <w:rFonts w:hint="eastAsia"/>
        </w:rPr>
        <w:t>Agent</w:t>
      </w:r>
      <w:r>
        <w:rPr>
          <w:rFonts w:hint="eastAsia"/>
        </w:rPr>
        <w:t>的程序设计语言将是一个趋势</w:t>
      </w:r>
      <w:r w:rsidR="008438BD">
        <w:rPr>
          <w:rFonts w:hint="eastAsia"/>
        </w:rPr>
        <w:t>，</w:t>
      </w:r>
      <w:r>
        <w:rPr>
          <w:rFonts w:hint="eastAsia"/>
        </w:rPr>
        <w:t>同时程序设计方法学基础层面上的成果</w:t>
      </w:r>
      <w:r w:rsidR="00385A7C">
        <w:rPr>
          <w:rFonts w:hint="eastAsia"/>
        </w:rPr>
        <w:t>（</w:t>
      </w:r>
      <w:r>
        <w:rPr>
          <w:rFonts w:hint="eastAsia"/>
        </w:rPr>
        <w:t>例如形式验证、运行时验证</w:t>
      </w:r>
      <w:r w:rsidR="00385A7C">
        <w:rPr>
          <w:rFonts w:hint="eastAsia"/>
        </w:rPr>
        <w:t>）</w:t>
      </w:r>
      <w:r>
        <w:rPr>
          <w:rFonts w:hint="eastAsia"/>
        </w:rPr>
        <w:t>将更多地呈现在语言设施的设计和实现上</w:t>
      </w:r>
      <w:r w:rsidR="00852832">
        <w:rPr>
          <w:rFonts w:hint="eastAsia"/>
        </w:rPr>
        <w:t>，</w:t>
      </w:r>
      <w:r>
        <w:rPr>
          <w:rFonts w:hint="eastAsia"/>
        </w:rPr>
        <w:t>在新的软件开发平台和运行平台上显现出来</w:t>
      </w:r>
      <w:r w:rsidR="004976FC">
        <w:rPr>
          <w:rFonts w:hint="eastAsia"/>
        </w:rPr>
        <w:t>。</w:t>
      </w:r>
    </w:p>
    <w:p w:rsidR="007E0032" w:rsidRPr="00A33530" w:rsidRDefault="0061725E" w:rsidP="00005431">
      <w:pPr>
        <w:pStyle w:val="1"/>
        <w:spacing w:line="360" w:lineRule="auto"/>
        <w:rPr>
          <w:rFonts w:ascii="Times New Roman"/>
        </w:rPr>
      </w:pPr>
      <w:bookmarkStart w:id="21" w:name="_Toc438220500"/>
      <w:r w:rsidRPr="00A33530">
        <w:rPr>
          <w:rFonts w:ascii="Times New Roman"/>
        </w:rPr>
        <w:t>主要参考文献</w:t>
      </w:r>
      <w:bookmarkEnd w:id="21"/>
    </w:p>
    <w:p w:rsidR="00823459" w:rsidRPr="00942BF2" w:rsidRDefault="00823459" w:rsidP="00823459">
      <w:pPr>
        <w:pStyle w:val="aff0"/>
        <w:numPr>
          <w:ilvl w:val="0"/>
          <w:numId w:val="34"/>
        </w:numPr>
        <w:ind w:firstLineChars="0"/>
        <w:rPr>
          <w:szCs w:val="24"/>
        </w:rPr>
      </w:pPr>
      <w:r w:rsidRPr="00942BF2">
        <w:rPr>
          <w:szCs w:val="24"/>
        </w:rPr>
        <w:t>RTCA DO-178B. "Software considerations in airborne systems and equipment certification." Washington, DC: Radio Technical Commission for Aeronautics, Inc (RTCA), 1992.</w:t>
      </w:r>
    </w:p>
    <w:p w:rsidR="00823459" w:rsidRPr="00255503" w:rsidRDefault="00823459" w:rsidP="00823459">
      <w:pPr>
        <w:pStyle w:val="aff0"/>
        <w:numPr>
          <w:ilvl w:val="0"/>
          <w:numId w:val="34"/>
        </w:numPr>
        <w:ind w:firstLineChars="0"/>
        <w:rPr>
          <w:szCs w:val="24"/>
        </w:rPr>
      </w:pPr>
      <w:r w:rsidRPr="00255503">
        <w:rPr>
          <w:szCs w:val="24"/>
        </w:rPr>
        <w:t>SC-205, "Software Considerations in Airborne Systems and Equipment Certification" (DO-178C), RTCA, Inc. December 2011.</w:t>
      </w:r>
    </w:p>
    <w:p w:rsidR="00823459" w:rsidRPr="00A33530" w:rsidRDefault="00823459" w:rsidP="00823459">
      <w:pPr>
        <w:numPr>
          <w:ilvl w:val="0"/>
          <w:numId w:val="34"/>
        </w:numPr>
        <w:spacing w:line="360" w:lineRule="auto"/>
        <w:rPr>
          <w:szCs w:val="24"/>
        </w:rPr>
      </w:pPr>
      <w:r w:rsidRPr="00882858">
        <w:rPr>
          <w:kern w:val="0"/>
          <w:szCs w:val="24"/>
        </w:rPr>
        <w:t>Kossatchev A S, Posypkin M A. Survey of compiler testing methods[J]. Programming and Computer Software, 2005, 31(1): 10-19.</w:t>
      </w:r>
    </w:p>
    <w:p w:rsidR="00823459" w:rsidRPr="002F3641" w:rsidRDefault="00823459" w:rsidP="00823459">
      <w:pPr>
        <w:numPr>
          <w:ilvl w:val="0"/>
          <w:numId w:val="34"/>
        </w:numPr>
        <w:spacing w:line="360" w:lineRule="auto"/>
        <w:rPr>
          <w:szCs w:val="24"/>
        </w:rPr>
      </w:pPr>
      <w:r>
        <w:rPr>
          <w:rFonts w:hint="eastAsia"/>
          <w:szCs w:val="24"/>
        </w:rPr>
        <w:t>Clarke E M</w:t>
      </w:r>
      <w:r>
        <w:rPr>
          <w:szCs w:val="24"/>
        </w:rPr>
        <w:t>, Grumber O, Peled D. Model Checking[M]. Cambridge: MIT Press, 1999.</w:t>
      </w:r>
    </w:p>
    <w:p w:rsidR="00823459" w:rsidRPr="009227D8" w:rsidRDefault="00823459" w:rsidP="00823459">
      <w:pPr>
        <w:numPr>
          <w:ilvl w:val="0"/>
          <w:numId w:val="34"/>
        </w:numPr>
        <w:spacing w:line="360" w:lineRule="auto"/>
        <w:rPr>
          <w:kern w:val="0"/>
          <w:szCs w:val="24"/>
        </w:rPr>
      </w:pPr>
      <w:r>
        <w:rPr>
          <w:rFonts w:hint="eastAsia"/>
          <w:kern w:val="0"/>
          <w:szCs w:val="24"/>
        </w:rPr>
        <w:t>Ba</w:t>
      </w:r>
      <w:r>
        <w:rPr>
          <w:kern w:val="0"/>
          <w:szCs w:val="24"/>
        </w:rPr>
        <w:t>ier C, Katoen J P. Principles of Model Checking[M]. Cambridge: MIT Press, 2008.</w:t>
      </w:r>
    </w:p>
    <w:p w:rsidR="00823459" w:rsidRPr="003565ED" w:rsidRDefault="00823459" w:rsidP="00823459">
      <w:pPr>
        <w:numPr>
          <w:ilvl w:val="0"/>
          <w:numId w:val="34"/>
        </w:numPr>
        <w:spacing w:line="360" w:lineRule="auto"/>
        <w:rPr>
          <w:noProof/>
        </w:rPr>
      </w:pPr>
      <w:r>
        <w:rPr>
          <w:rFonts w:hint="eastAsia"/>
          <w:noProof/>
        </w:rPr>
        <w:lastRenderedPageBreak/>
        <w:t xml:space="preserve">Lin Huimin, Zhang Wenhui. </w:t>
      </w:r>
      <w:r>
        <w:rPr>
          <w:noProof/>
        </w:rPr>
        <w:t>Model checking: Theories, techniques and applications[J]. Acta Electronica Sinica, 2002, 30(12): 1907-1912.</w:t>
      </w:r>
    </w:p>
    <w:p w:rsidR="00823459" w:rsidRDefault="00823459" w:rsidP="00823459">
      <w:pPr>
        <w:numPr>
          <w:ilvl w:val="0"/>
          <w:numId w:val="34"/>
        </w:numPr>
        <w:spacing w:line="360" w:lineRule="auto"/>
        <w:rPr>
          <w:noProof/>
        </w:rPr>
      </w:pPr>
      <w:r w:rsidRPr="00C869D1">
        <w:rPr>
          <w:szCs w:val="24"/>
        </w:rPr>
        <w:t>Li Y, Li Y, Ma Z. Computation tree logic model checking based on possibility measures[J]. Fuzzy Sets and Systems, 2015, 262: 44-59.</w:t>
      </w:r>
    </w:p>
    <w:p w:rsidR="00823459" w:rsidRDefault="00823459" w:rsidP="00823459">
      <w:pPr>
        <w:numPr>
          <w:ilvl w:val="0"/>
          <w:numId w:val="34"/>
        </w:numPr>
        <w:spacing w:line="360" w:lineRule="auto"/>
        <w:rPr>
          <w:noProof/>
        </w:rPr>
      </w:pPr>
      <w:r w:rsidRPr="00CA273E">
        <w:rPr>
          <w:noProof/>
        </w:rPr>
        <w:t>Rozier K Y. Linear temporal logic symbolic model checking[J]. Computer Science Review, 2011, 5(2): 163-203.</w:t>
      </w:r>
    </w:p>
    <w:p w:rsidR="00823459" w:rsidRDefault="00823459" w:rsidP="00823459">
      <w:pPr>
        <w:numPr>
          <w:ilvl w:val="0"/>
          <w:numId w:val="34"/>
        </w:numPr>
        <w:spacing w:line="360" w:lineRule="auto"/>
        <w:rPr>
          <w:noProof/>
        </w:rPr>
      </w:pPr>
      <w:r w:rsidRPr="00E550B8">
        <w:rPr>
          <w:noProof/>
        </w:rPr>
        <w:t>Stirling C, Walker D. Local model checking in the modal mu-calculus[J]. Theoretical Computer Science, 1991, 89(1): 161-177.</w:t>
      </w:r>
    </w:p>
    <w:p w:rsidR="00823459" w:rsidRPr="006F7A82" w:rsidRDefault="00823459" w:rsidP="00823459">
      <w:pPr>
        <w:numPr>
          <w:ilvl w:val="0"/>
          <w:numId w:val="34"/>
        </w:numPr>
        <w:spacing w:line="360" w:lineRule="auto"/>
        <w:rPr>
          <w:noProof/>
        </w:rPr>
      </w:pPr>
      <w:r w:rsidRPr="006F7A82">
        <w:rPr>
          <w:noProof/>
        </w:rPr>
        <w:t>Emerson E A. Model checking and the mu-calculus[J]. DIMACS series in discrete mathematics, 1997, 31: 185-214.</w:t>
      </w:r>
    </w:p>
    <w:p w:rsidR="00823459" w:rsidRDefault="00823459" w:rsidP="00823459">
      <w:pPr>
        <w:numPr>
          <w:ilvl w:val="0"/>
          <w:numId w:val="34"/>
        </w:numPr>
        <w:spacing w:line="360" w:lineRule="auto"/>
        <w:rPr>
          <w:noProof/>
        </w:rPr>
      </w:pPr>
      <w:r w:rsidRPr="00AE602C">
        <w:rPr>
          <w:noProof/>
        </w:rPr>
        <w:t>Clarke E M. My 27-year quest to overcome the state explosion problem[C]//Logic In Computer Science, 2009. LICS'09. 24th Annual IEEE Symposium on. IEEE, 2009: 3-3.</w:t>
      </w:r>
    </w:p>
    <w:p w:rsidR="00823459" w:rsidRDefault="00823459" w:rsidP="00823459">
      <w:pPr>
        <w:numPr>
          <w:ilvl w:val="0"/>
          <w:numId w:val="34"/>
        </w:numPr>
        <w:spacing w:line="360" w:lineRule="auto"/>
        <w:rPr>
          <w:noProof/>
        </w:rPr>
      </w:pPr>
      <w:r>
        <w:rPr>
          <w:rFonts w:hint="eastAsia"/>
          <w:noProof/>
        </w:rPr>
        <w:t xml:space="preserve">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rsidR="00823459" w:rsidRDefault="00823459" w:rsidP="00823459">
      <w:pPr>
        <w:numPr>
          <w:ilvl w:val="0"/>
          <w:numId w:val="34"/>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rsidR="00823459" w:rsidRDefault="00823459" w:rsidP="00823459">
      <w:pPr>
        <w:numPr>
          <w:ilvl w:val="0"/>
          <w:numId w:val="34"/>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rsidR="00823459" w:rsidRDefault="00823459" w:rsidP="00823459">
      <w:pPr>
        <w:numPr>
          <w:ilvl w:val="0"/>
          <w:numId w:val="34"/>
        </w:numPr>
        <w:spacing w:line="360" w:lineRule="auto"/>
        <w:rPr>
          <w:noProof/>
        </w:rPr>
      </w:pPr>
      <w:r>
        <w:rPr>
          <w:rFonts w:hint="eastAsia"/>
          <w:noProof/>
        </w:rPr>
        <w:t xml:space="preserve"> </w:t>
      </w:r>
      <w:r>
        <w:rPr>
          <w:noProof/>
        </w:rPr>
        <w:t>Hoare C A R. An axiomatic basis for computer programming[J]. Communications of the ACM, 1969, 12: 576-580.</w:t>
      </w:r>
    </w:p>
    <w:p w:rsidR="00823459" w:rsidRDefault="00823459" w:rsidP="00823459">
      <w:pPr>
        <w:numPr>
          <w:ilvl w:val="0"/>
          <w:numId w:val="34"/>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rsidR="00823459" w:rsidRDefault="00823459" w:rsidP="00823459">
      <w:pPr>
        <w:pStyle w:val="aff0"/>
        <w:numPr>
          <w:ilvl w:val="0"/>
          <w:numId w:val="34"/>
        </w:numPr>
        <w:spacing w:line="360" w:lineRule="auto"/>
        <w:ind w:firstLineChars="0"/>
        <w:rPr>
          <w:noProof/>
        </w:rPr>
      </w:pPr>
      <w:r>
        <w:rPr>
          <w:noProof/>
        </w:rPr>
        <w:t xml:space="preserve"> Magill S, Nanevski A, Clarke E, et al. Inferring invariants in separation logic for </w:t>
      </w:r>
      <w:r>
        <w:rPr>
          <w:noProof/>
        </w:rPr>
        <w:lastRenderedPageBreak/>
        <w:t>imperative list-processing programs[C]//Proc of the 3rd Workshop on Semantics, Program Analysis and Computing Environments for Memory Management (SPACE 2006), Charleston, 2006: 47-60.</w:t>
      </w:r>
    </w:p>
    <w:p w:rsidR="00823459" w:rsidRDefault="00823459" w:rsidP="00823459">
      <w:pPr>
        <w:pStyle w:val="aff0"/>
        <w:numPr>
          <w:ilvl w:val="0"/>
          <w:numId w:val="34"/>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rsidR="00823459" w:rsidRDefault="00823459" w:rsidP="00823459">
      <w:pPr>
        <w:pStyle w:val="aff0"/>
        <w:numPr>
          <w:ilvl w:val="0"/>
          <w:numId w:val="34"/>
        </w:numPr>
        <w:spacing w:line="360" w:lineRule="auto"/>
        <w:ind w:firstLineChars="0"/>
        <w:rPr>
          <w:noProof/>
        </w:rPr>
      </w:pPr>
      <w:r>
        <w:rPr>
          <w:noProof/>
        </w:rPr>
        <w:t xml:space="preserve"> </w:t>
      </w:r>
      <w:r w:rsidRPr="004D4E89">
        <w:rPr>
          <w:noProof/>
        </w:rPr>
        <w:t>Owre S, Rushby J, Shankar N. PVS specification and verification system[J]. URL: pvs. csl. sri. com, 2001.</w:t>
      </w:r>
    </w:p>
    <w:p w:rsidR="00823459" w:rsidRPr="00300838" w:rsidRDefault="00823459" w:rsidP="00823459">
      <w:pPr>
        <w:pStyle w:val="aff0"/>
        <w:numPr>
          <w:ilvl w:val="0"/>
          <w:numId w:val="34"/>
        </w:numPr>
        <w:ind w:firstLineChars="0"/>
        <w:rPr>
          <w:noProof/>
        </w:rPr>
      </w:pPr>
      <w:r>
        <w:rPr>
          <w:noProof/>
        </w:rPr>
        <w:t xml:space="preserve"> </w:t>
      </w:r>
      <w:r w:rsidRPr="008D24E3">
        <w:rPr>
          <w:noProof/>
        </w:rPr>
        <w:t>COQ DEVELOPMENT TEAM. The Coq proof assistant reference manual[J]. TypiCal Project, 2012.</w:t>
      </w:r>
    </w:p>
    <w:p w:rsidR="00823459" w:rsidRDefault="00823459" w:rsidP="00823459">
      <w:pPr>
        <w:numPr>
          <w:ilvl w:val="0"/>
          <w:numId w:val="34"/>
        </w:numPr>
        <w:spacing w:line="360" w:lineRule="auto"/>
        <w:rPr>
          <w:color w:val="222222"/>
          <w:szCs w:val="24"/>
          <w:shd w:val="clear" w:color="auto" w:fill="FFFFFF"/>
        </w:rPr>
      </w:pPr>
      <w:r>
        <w:rPr>
          <w:rFonts w:hint="eastAsia"/>
          <w:noProof/>
        </w:rPr>
        <w:t xml:space="preserve"> </w:t>
      </w:r>
      <w:r w:rsidRPr="00D34F3D">
        <w:rPr>
          <w:color w:val="222222"/>
          <w:szCs w:val="24"/>
          <w:shd w:val="clear" w:color="auto" w:fill="FFFFFF"/>
        </w:rPr>
        <w:t>Wenzel M, Paulson L C, Nipkow T. The isabelle framework[M]//Theorem Proving in Higher Order Logics. Springer Berlin Heidelberg, 2008: 33-38.</w:t>
      </w:r>
    </w:p>
    <w:p w:rsidR="00252621" w:rsidRPr="00252621" w:rsidRDefault="00252621" w:rsidP="00252621">
      <w:pPr>
        <w:pStyle w:val="aff0"/>
        <w:numPr>
          <w:ilvl w:val="0"/>
          <w:numId w:val="34"/>
        </w:numPr>
        <w:spacing w:line="360" w:lineRule="auto"/>
        <w:ind w:firstLineChars="0"/>
        <w:rPr>
          <w:noProof/>
        </w:rPr>
      </w:pP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rsidR="00823459" w:rsidRPr="009D6E4C" w:rsidRDefault="00823459" w:rsidP="00823459">
      <w:pPr>
        <w:pStyle w:val="aff0"/>
        <w:numPr>
          <w:ilvl w:val="0"/>
          <w:numId w:val="34"/>
        </w:numPr>
        <w:spacing w:line="360" w:lineRule="auto"/>
        <w:ind w:firstLineChars="0"/>
        <w:rPr>
          <w:noProof/>
        </w:rPr>
      </w:pPr>
      <w:r>
        <w:rPr>
          <w:noProof/>
        </w:rPr>
        <w:t xml:space="preserve"> McCarthy J</w:t>
      </w:r>
      <w:r>
        <w:rPr>
          <w:rFonts w:hint="eastAsia"/>
          <w:noProof/>
        </w:rPr>
        <w:t>,</w:t>
      </w:r>
      <w:r>
        <w:rPr>
          <w:noProof/>
        </w:rPr>
        <w:t xml:space="preserve"> Painter J. Correctness of a compiler for arithmetical expressions[C]//Mathematical Aspects of Computer Science 19: Proc of Symposia in Applied Mathematics, 1967: 33−41.</w:t>
      </w:r>
    </w:p>
    <w:p w:rsidR="00823459" w:rsidRDefault="00823459" w:rsidP="00823459">
      <w:pPr>
        <w:pStyle w:val="aff0"/>
        <w:numPr>
          <w:ilvl w:val="0"/>
          <w:numId w:val="34"/>
        </w:numPr>
        <w:spacing w:line="360" w:lineRule="auto"/>
        <w:ind w:firstLineChars="0"/>
        <w:rPr>
          <w:noProof/>
        </w:rPr>
      </w:pPr>
      <w:r>
        <w:rPr>
          <w:noProof/>
        </w:rPr>
        <w:t>Thatcher J W, Wagner E G, Wright J B. More on advice on structuring compilers and proving them correct[J]. Theoretical Computer Science, 1981, 15(3): 223−249.</w:t>
      </w:r>
    </w:p>
    <w:p w:rsidR="00823459" w:rsidRDefault="00823459" w:rsidP="00823459">
      <w:pPr>
        <w:pStyle w:val="aff0"/>
        <w:numPr>
          <w:ilvl w:val="0"/>
          <w:numId w:val="34"/>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rsidR="00823459" w:rsidRPr="00B61F78" w:rsidRDefault="00823459" w:rsidP="00823459">
      <w:pPr>
        <w:pStyle w:val="aff0"/>
        <w:numPr>
          <w:ilvl w:val="0"/>
          <w:numId w:val="34"/>
        </w:numPr>
        <w:spacing w:line="360" w:lineRule="auto"/>
        <w:ind w:firstLineChars="0"/>
        <w:rPr>
          <w:noProof/>
          <w:color w:val="000000" w:themeColor="text1"/>
        </w:rPr>
      </w:pPr>
      <w:r w:rsidRPr="00B61F78">
        <w:rPr>
          <w:rFonts w:hint="eastAsia"/>
          <w:noProof/>
          <w:color w:val="000000" w:themeColor="text1"/>
        </w:rPr>
        <w:t xml:space="preserve"> </w:t>
      </w:r>
      <w:r w:rsidRPr="00B61F78">
        <w:rPr>
          <w:noProof/>
          <w:color w:val="000000" w:themeColor="text1"/>
        </w:rPr>
        <w:t>Pnueli A, Siegel M, Singerman E. Translation Validation[C]//Proc. 4</w:t>
      </w:r>
      <w:r w:rsidRPr="00B61F78">
        <w:rPr>
          <w:noProof/>
          <w:color w:val="000000" w:themeColor="text1"/>
          <w:vertAlign w:val="superscript"/>
        </w:rPr>
        <w:t>th</w:t>
      </w:r>
      <w:r w:rsidRPr="00B61F78">
        <w:rPr>
          <w:noProof/>
          <w:color w:val="000000" w:themeColor="text1"/>
        </w:rPr>
        <w:t xml:space="preserve"> Intl. Conference on Tools and Algorithms for the Construction and Analysis of Systems. 1998:151-166.</w:t>
      </w:r>
    </w:p>
    <w:p w:rsidR="00823459" w:rsidRDefault="00823459" w:rsidP="00823459">
      <w:pPr>
        <w:pStyle w:val="aff0"/>
        <w:numPr>
          <w:ilvl w:val="0"/>
          <w:numId w:val="34"/>
        </w:numPr>
        <w:spacing w:line="360" w:lineRule="auto"/>
        <w:ind w:firstLineChars="0"/>
        <w:rPr>
          <w:noProof/>
        </w:rPr>
      </w:pPr>
      <w:r>
        <w:rPr>
          <w:rFonts w:hint="eastAsia"/>
          <w:noProof/>
        </w:rPr>
        <w:t xml:space="preserve"> </w:t>
      </w:r>
      <w:r>
        <w:rPr>
          <w:noProof/>
        </w:rPr>
        <w:t>Fang Yi. Translatin of Optimizing Compilers[D]. New York University, 2005.</w:t>
      </w:r>
    </w:p>
    <w:p w:rsidR="00823459" w:rsidRDefault="00823459" w:rsidP="00823459">
      <w:pPr>
        <w:pStyle w:val="aff0"/>
        <w:numPr>
          <w:ilvl w:val="0"/>
          <w:numId w:val="34"/>
        </w:numPr>
        <w:spacing w:line="360" w:lineRule="auto"/>
        <w:ind w:firstLineChars="0"/>
        <w:rPr>
          <w:noProof/>
        </w:rPr>
      </w:pPr>
      <w:r>
        <w:rPr>
          <w:rFonts w:hint="eastAsia"/>
          <w:noProof/>
        </w:rPr>
        <w:t xml:space="preserve"> </w:t>
      </w:r>
      <w:r w:rsidRPr="00CC36A4">
        <w:rPr>
          <w:noProof/>
        </w:rPr>
        <w:t xml:space="preserve">Yang X, Chen Y, Eide E, et al. Finding and understanding bugs in C </w:t>
      </w:r>
      <w:r w:rsidRPr="00CC36A4">
        <w:rPr>
          <w:noProof/>
        </w:rPr>
        <w:lastRenderedPageBreak/>
        <w:t>compilers[C]//ACM SIGPLAN Notices. ACM, 2011, 46(6): 283-294.</w:t>
      </w:r>
    </w:p>
    <w:p w:rsidR="00823459" w:rsidRDefault="00823459" w:rsidP="00823459">
      <w:pPr>
        <w:pStyle w:val="aff0"/>
        <w:numPr>
          <w:ilvl w:val="0"/>
          <w:numId w:val="34"/>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rsidR="00823459" w:rsidRDefault="00823459" w:rsidP="00823459">
      <w:pPr>
        <w:pStyle w:val="aff0"/>
        <w:numPr>
          <w:ilvl w:val="0"/>
          <w:numId w:val="34"/>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rsidR="00823459" w:rsidRPr="005B0164" w:rsidRDefault="00823459" w:rsidP="00823459">
      <w:pPr>
        <w:pStyle w:val="aff0"/>
        <w:numPr>
          <w:ilvl w:val="0"/>
          <w:numId w:val="34"/>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rsidR="00823459" w:rsidRPr="00784874" w:rsidRDefault="00823459" w:rsidP="00823459">
      <w:pPr>
        <w:pStyle w:val="aff0"/>
        <w:numPr>
          <w:ilvl w:val="0"/>
          <w:numId w:val="34"/>
        </w:numPr>
        <w:spacing w:line="360" w:lineRule="auto"/>
        <w:ind w:firstLineChars="0"/>
        <w:rPr>
          <w:color w:val="000000" w:themeColor="text1"/>
          <w:szCs w:val="24"/>
          <w:shd w:val="clear" w:color="auto" w:fill="FFFFFF"/>
        </w:rPr>
      </w:pPr>
      <w:r w:rsidRPr="00784874">
        <w:rPr>
          <w:color w:val="000000" w:themeColor="text1"/>
          <w:szCs w:val="24"/>
          <w:shd w:val="clear" w:color="auto" w:fill="FFFFFF"/>
        </w:rPr>
        <w:t>王蕾</w:t>
      </w:r>
      <w:r w:rsidRPr="00784874">
        <w:rPr>
          <w:color w:val="000000" w:themeColor="text1"/>
          <w:szCs w:val="24"/>
          <w:shd w:val="clear" w:color="auto" w:fill="FFFFFF"/>
        </w:rPr>
        <w:t xml:space="preserve">, </w:t>
      </w:r>
      <w:r w:rsidRPr="00784874">
        <w:rPr>
          <w:color w:val="000000" w:themeColor="text1"/>
          <w:szCs w:val="24"/>
          <w:shd w:val="clear" w:color="auto" w:fill="FFFFFF"/>
        </w:rPr>
        <w:t>石刚</w:t>
      </w:r>
      <w:r w:rsidRPr="00784874">
        <w:rPr>
          <w:color w:val="000000" w:themeColor="text1"/>
          <w:szCs w:val="24"/>
          <w:shd w:val="clear" w:color="auto" w:fill="FFFFFF"/>
        </w:rPr>
        <w:t xml:space="preserve">, </w:t>
      </w:r>
      <w:r w:rsidRPr="00784874">
        <w:rPr>
          <w:color w:val="000000" w:themeColor="text1"/>
          <w:szCs w:val="24"/>
          <w:shd w:val="clear" w:color="auto" w:fill="FFFFFF"/>
        </w:rPr>
        <w:t>董渊</w:t>
      </w:r>
      <w:r w:rsidRPr="00784874">
        <w:rPr>
          <w:color w:val="000000" w:themeColor="text1"/>
          <w:szCs w:val="24"/>
          <w:shd w:val="clear" w:color="auto" w:fill="FFFFFF"/>
        </w:rPr>
        <w:t xml:space="preserve">, </w:t>
      </w:r>
      <w:r w:rsidRPr="00784874">
        <w:rPr>
          <w:color w:val="000000" w:themeColor="text1"/>
          <w:szCs w:val="24"/>
          <w:shd w:val="clear" w:color="auto" w:fill="FFFFFF"/>
        </w:rPr>
        <w:t>等</w:t>
      </w:r>
      <w:r w:rsidRPr="00784874">
        <w:rPr>
          <w:color w:val="000000" w:themeColor="text1"/>
          <w:szCs w:val="24"/>
          <w:shd w:val="clear" w:color="auto" w:fill="FFFFFF"/>
        </w:rPr>
        <w:t xml:space="preserve">. </w:t>
      </w:r>
      <w:r w:rsidRPr="00784874">
        <w:rPr>
          <w:color w:val="000000" w:themeColor="text1"/>
          <w:szCs w:val="24"/>
          <w:shd w:val="clear" w:color="auto" w:fill="FFFFFF"/>
        </w:rPr>
        <w:t>一个</w:t>
      </w:r>
      <w:r w:rsidRPr="00784874">
        <w:rPr>
          <w:color w:val="000000" w:themeColor="text1"/>
          <w:szCs w:val="24"/>
          <w:shd w:val="clear" w:color="auto" w:fill="FFFFFF"/>
        </w:rPr>
        <w:t xml:space="preserve"> C </w:t>
      </w:r>
      <w:r w:rsidRPr="00784874">
        <w:rPr>
          <w:color w:val="000000" w:themeColor="text1"/>
          <w:szCs w:val="24"/>
          <w:shd w:val="clear" w:color="auto" w:fill="FFFFFF"/>
        </w:rPr>
        <w:t>语言安全子集的可信编译器</w:t>
      </w:r>
      <w:r w:rsidRPr="00784874">
        <w:rPr>
          <w:color w:val="000000" w:themeColor="text1"/>
          <w:szCs w:val="24"/>
          <w:shd w:val="clear" w:color="auto" w:fill="FFFFFF"/>
        </w:rPr>
        <w:t xml:space="preserve">[J]. </w:t>
      </w:r>
      <w:r w:rsidRPr="00784874">
        <w:rPr>
          <w:color w:val="000000" w:themeColor="text1"/>
          <w:szCs w:val="24"/>
          <w:shd w:val="clear" w:color="auto" w:fill="FFFFFF"/>
        </w:rPr>
        <w:t>计算机科学</w:t>
      </w:r>
      <w:r w:rsidRPr="00784874">
        <w:rPr>
          <w:color w:val="000000" w:themeColor="text1"/>
          <w:szCs w:val="24"/>
          <w:shd w:val="clear" w:color="auto" w:fill="FFFFFF"/>
        </w:rPr>
        <w:t>, 2013, 40(9): 30-34.</w:t>
      </w:r>
    </w:p>
    <w:p w:rsidR="007A0EC9" w:rsidRPr="00823459" w:rsidRDefault="00B21C85" w:rsidP="00B21C85">
      <w:pPr>
        <w:pStyle w:val="aff0"/>
        <w:numPr>
          <w:ilvl w:val="0"/>
          <w:numId w:val="34"/>
        </w:numPr>
        <w:spacing w:line="360" w:lineRule="auto"/>
        <w:ind w:firstLineChars="0"/>
        <w:rPr>
          <w:color w:val="000000" w:themeColor="text1"/>
          <w:szCs w:val="24"/>
          <w:shd w:val="clear" w:color="auto" w:fill="FFFFFF"/>
        </w:rPr>
      </w:pPr>
      <w:r w:rsidRPr="00B21C85">
        <w:rPr>
          <w:rFonts w:hint="eastAsia"/>
          <w:color w:val="000000" w:themeColor="text1"/>
          <w:szCs w:val="24"/>
          <w:shd w:val="clear" w:color="auto" w:fill="FFFFFF"/>
        </w:rPr>
        <w:t>何炎祥</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吴伟</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刘陶</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等</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可信编译理论及其核心实现技术</w:t>
      </w:r>
      <w:r w:rsidRPr="00B21C85">
        <w:rPr>
          <w:rFonts w:hint="eastAsia"/>
          <w:color w:val="000000" w:themeColor="text1"/>
          <w:szCs w:val="24"/>
          <w:shd w:val="clear" w:color="auto" w:fill="FFFFFF"/>
        </w:rPr>
        <w:t xml:space="preserve">: </w:t>
      </w:r>
      <w:r w:rsidRPr="00B21C85">
        <w:rPr>
          <w:rFonts w:hint="eastAsia"/>
          <w:color w:val="000000" w:themeColor="text1"/>
          <w:szCs w:val="24"/>
          <w:shd w:val="clear" w:color="auto" w:fill="FFFFFF"/>
        </w:rPr>
        <w:t>研究综述</w:t>
      </w:r>
      <w:r w:rsidRPr="00B21C85">
        <w:rPr>
          <w:rFonts w:hint="eastAsia"/>
          <w:color w:val="000000" w:themeColor="text1"/>
          <w:szCs w:val="24"/>
          <w:shd w:val="clear" w:color="auto" w:fill="FFFFFF"/>
        </w:rPr>
        <w:t xml:space="preserve">[J]. </w:t>
      </w:r>
      <w:r w:rsidRPr="00B21C85">
        <w:rPr>
          <w:rFonts w:hint="eastAsia"/>
          <w:color w:val="000000" w:themeColor="text1"/>
          <w:szCs w:val="24"/>
          <w:shd w:val="clear" w:color="auto" w:fill="FFFFFF"/>
        </w:rPr>
        <w:t>计算机科学与探索</w:t>
      </w:r>
      <w:r w:rsidRPr="00B21C85">
        <w:rPr>
          <w:rFonts w:hint="eastAsia"/>
          <w:color w:val="000000" w:themeColor="text1"/>
          <w:szCs w:val="24"/>
          <w:shd w:val="clear" w:color="auto" w:fill="FFFFFF"/>
        </w:rPr>
        <w:t>, 2011, 5(1): 1-22.</w:t>
      </w:r>
    </w:p>
    <w:sectPr w:rsidR="007A0EC9" w:rsidRPr="00823459"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F20" w:rsidRDefault="00A55F20">
      <w:r>
        <w:separator/>
      </w:r>
    </w:p>
  </w:endnote>
  <w:endnote w:type="continuationSeparator" w:id="0">
    <w:p w:rsidR="00A55F20" w:rsidRDefault="00A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23269C">
      <w:rPr>
        <w:rStyle w:val="a4"/>
        <w:noProof/>
      </w:rPr>
      <w:t>i</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F20" w:rsidRDefault="00A55F20">
      <w:r>
        <w:separator/>
      </w:r>
    </w:p>
  </w:footnote>
  <w:footnote w:type="continuationSeparator" w:id="0">
    <w:p w:rsidR="00A55F20" w:rsidRDefault="00A55F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pStyle w:val="a6"/>
      <w:rPr>
        <w:rFonts w:ascii="楷体_GB2312" w:eastAsia="楷体_GB2312"/>
        <w:szCs w:val="18"/>
      </w:rPr>
    </w:pPr>
    <w:r>
      <w:rPr>
        <w:rFonts w:ascii="楷体_GB2312" w:eastAsia="楷体_GB2312" w:hint="eastAsia"/>
        <w:szCs w:val="18"/>
      </w:rPr>
      <w:t>硕士学位论文文献综述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2B" w:rsidRDefault="00156D2B">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BBF"/>
    <w:multiLevelType w:val="hybridMultilevel"/>
    <w:tmpl w:val="92DA33B6"/>
    <w:lvl w:ilvl="0" w:tplc="29503F66">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5C34070"/>
    <w:multiLevelType w:val="hybridMultilevel"/>
    <w:tmpl w:val="9D50B002"/>
    <w:lvl w:ilvl="0" w:tplc="0409000F">
      <w:start w:val="1"/>
      <w:numFmt w:val="decimal"/>
      <w:lvlText w:val="%1."/>
      <w:lvlJc w:val="left"/>
      <w:pPr>
        <w:ind w:left="900" w:hanging="420"/>
      </w:pPr>
      <w:rPr>
        <w:rFonts w:hint="default"/>
      </w:rPr>
    </w:lvl>
    <w:lvl w:ilvl="1" w:tplc="0409000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1E1AA6"/>
    <w:multiLevelType w:val="hybridMultilevel"/>
    <w:tmpl w:val="221CCE36"/>
    <w:lvl w:ilvl="0" w:tplc="F03841A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A81DD3"/>
    <w:multiLevelType w:val="hybridMultilevel"/>
    <w:tmpl w:val="C0E48C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826537"/>
    <w:multiLevelType w:val="hybridMultilevel"/>
    <w:tmpl w:val="9BE4F49E"/>
    <w:lvl w:ilvl="0" w:tplc="F03841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15:restartNumberingAfterBreak="0">
    <w:nsid w:val="1B8B6269"/>
    <w:multiLevelType w:val="hybridMultilevel"/>
    <w:tmpl w:val="86BE8E1C"/>
    <w:lvl w:ilvl="0" w:tplc="F6FCE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546DF9"/>
    <w:multiLevelType w:val="hybridMultilevel"/>
    <w:tmpl w:val="34E8247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1E251E05"/>
    <w:multiLevelType w:val="hybridMultilevel"/>
    <w:tmpl w:val="AA58A74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1EE59C8"/>
    <w:multiLevelType w:val="hybridMultilevel"/>
    <w:tmpl w:val="4712E0AA"/>
    <w:lvl w:ilvl="0" w:tplc="82D84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4284366"/>
    <w:multiLevelType w:val="hybridMultilevel"/>
    <w:tmpl w:val="C35C1E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26567C62"/>
    <w:multiLevelType w:val="multilevel"/>
    <w:tmpl w:val="FB604EE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lvlText w:val="%1.%2.%3"/>
      <w:lvlJc w:val="left"/>
      <w:pPr>
        <w:tabs>
          <w:tab w:val="num" w:pos="709"/>
        </w:tabs>
        <w:ind w:left="0" w:firstLine="0"/>
      </w:pPr>
      <w:rPr>
        <w:rFonts w:hint="eastAsia"/>
        <w:b w:val="0"/>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B5519B3"/>
    <w:multiLevelType w:val="hybridMultilevel"/>
    <w:tmpl w:val="338A7E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0987CF7"/>
    <w:multiLevelType w:val="hybridMultilevel"/>
    <w:tmpl w:val="AE1E67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0165F26"/>
    <w:multiLevelType w:val="hybridMultilevel"/>
    <w:tmpl w:val="0BE219A0"/>
    <w:lvl w:ilvl="0" w:tplc="85741182">
      <w:start w:val="1"/>
      <w:numFmt w:val="bullet"/>
      <w:lvlText w:val=""/>
      <w:lvlJc w:val="left"/>
      <w:pPr>
        <w:tabs>
          <w:tab w:val="num" w:pos="720"/>
        </w:tabs>
        <w:ind w:left="720" w:hanging="360"/>
      </w:pPr>
      <w:rPr>
        <w:rFonts w:ascii="Wingdings" w:hAnsi="Wingdings" w:hint="default"/>
      </w:rPr>
    </w:lvl>
    <w:lvl w:ilvl="1" w:tplc="087CED6A" w:tentative="1">
      <w:start w:val="1"/>
      <w:numFmt w:val="bullet"/>
      <w:lvlText w:val=""/>
      <w:lvlJc w:val="left"/>
      <w:pPr>
        <w:tabs>
          <w:tab w:val="num" w:pos="1440"/>
        </w:tabs>
        <w:ind w:left="1440" w:hanging="360"/>
      </w:pPr>
      <w:rPr>
        <w:rFonts w:ascii="Wingdings" w:hAnsi="Wingdings" w:hint="default"/>
      </w:rPr>
    </w:lvl>
    <w:lvl w:ilvl="2" w:tplc="BE184FE8" w:tentative="1">
      <w:start w:val="1"/>
      <w:numFmt w:val="bullet"/>
      <w:lvlText w:val=""/>
      <w:lvlJc w:val="left"/>
      <w:pPr>
        <w:tabs>
          <w:tab w:val="num" w:pos="2160"/>
        </w:tabs>
        <w:ind w:left="2160" w:hanging="360"/>
      </w:pPr>
      <w:rPr>
        <w:rFonts w:ascii="Wingdings" w:hAnsi="Wingdings" w:hint="default"/>
      </w:rPr>
    </w:lvl>
    <w:lvl w:ilvl="3" w:tplc="E6A4CC2C" w:tentative="1">
      <w:start w:val="1"/>
      <w:numFmt w:val="bullet"/>
      <w:lvlText w:val=""/>
      <w:lvlJc w:val="left"/>
      <w:pPr>
        <w:tabs>
          <w:tab w:val="num" w:pos="2880"/>
        </w:tabs>
        <w:ind w:left="2880" w:hanging="360"/>
      </w:pPr>
      <w:rPr>
        <w:rFonts w:ascii="Wingdings" w:hAnsi="Wingdings" w:hint="default"/>
      </w:rPr>
    </w:lvl>
    <w:lvl w:ilvl="4" w:tplc="3A74CFC2" w:tentative="1">
      <w:start w:val="1"/>
      <w:numFmt w:val="bullet"/>
      <w:lvlText w:val=""/>
      <w:lvlJc w:val="left"/>
      <w:pPr>
        <w:tabs>
          <w:tab w:val="num" w:pos="3600"/>
        </w:tabs>
        <w:ind w:left="3600" w:hanging="360"/>
      </w:pPr>
      <w:rPr>
        <w:rFonts w:ascii="Wingdings" w:hAnsi="Wingdings" w:hint="default"/>
      </w:rPr>
    </w:lvl>
    <w:lvl w:ilvl="5" w:tplc="C4D80A8E" w:tentative="1">
      <w:start w:val="1"/>
      <w:numFmt w:val="bullet"/>
      <w:lvlText w:val=""/>
      <w:lvlJc w:val="left"/>
      <w:pPr>
        <w:tabs>
          <w:tab w:val="num" w:pos="4320"/>
        </w:tabs>
        <w:ind w:left="4320" w:hanging="360"/>
      </w:pPr>
      <w:rPr>
        <w:rFonts w:ascii="Wingdings" w:hAnsi="Wingdings" w:hint="default"/>
      </w:rPr>
    </w:lvl>
    <w:lvl w:ilvl="6" w:tplc="6BF88D16" w:tentative="1">
      <w:start w:val="1"/>
      <w:numFmt w:val="bullet"/>
      <w:lvlText w:val=""/>
      <w:lvlJc w:val="left"/>
      <w:pPr>
        <w:tabs>
          <w:tab w:val="num" w:pos="5040"/>
        </w:tabs>
        <w:ind w:left="5040" w:hanging="360"/>
      </w:pPr>
      <w:rPr>
        <w:rFonts w:ascii="Wingdings" w:hAnsi="Wingdings" w:hint="default"/>
      </w:rPr>
    </w:lvl>
    <w:lvl w:ilvl="7" w:tplc="1A6637C8" w:tentative="1">
      <w:start w:val="1"/>
      <w:numFmt w:val="bullet"/>
      <w:lvlText w:val=""/>
      <w:lvlJc w:val="left"/>
      <w:pPr>
        <w:tabs>
          <w:tab w:val="num" w:pos="5760"/>
        </w:tabs>
        <w:ind w:left="5760" w:hanging="360"/>
      </w:pPr>
      <w:rPr>
        <w:rFonts w:ascii="Wingdings" w:hAnsi="Wingdings" w:hint="default"/>
      </w:rPr>
    </w:lvl>
    <w:lvl w:ilvl="8" w:tplc="452AAF0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D30E3"/>
    <w:multiLevelType w:val="hybridMultilevel"/>
    <w:tmpl w:val="833877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5824562"/>
    <w:multiLevelType w:val="hybridMultilevel"/>
    <w:tmpl w:val="0AB4E3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99653EE"/>
    <w:multiLevelType w:val="hybridMultilevel"/>
    <w:tmpl w:val="C054D44A"/>
    <w:lvl w:ilvl="0" w:tplc="BACA5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4CE542D7"/>
    <w:multiLevelType w:val="hybridMultilevel"/>
    <w:tmpl w:val="DDC209A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3" w15:restartNumberingAfterBreak="0">
    <w:nsid w:val="4E78166C"/>
    <w:multiLevelType w:val="hybridMultilevel"/>
    <w:tmpl w:val="A4E8E57C"/>
    <w:lvl w:ilvl="0" w:tplc="49D4CC56">
      <w:start w:val="1"/>
      <w:numFmt w:val="bullet"/>
      <w:lvlText w:val="•"/>
      <w:lvlJc w:val="left"/>
      <w:pPr>
        <w:tabs>
          <w:tab w:val="num" w:pos="502"/>
        </w:tabs>
        <w:ind w:left="502" w:hanging="360"/>
      </w:pPr>
      <w:rPr>
        <w:rFonts w:ascii="Arial" w:hAnsi="Arial" w:hint="default"/>
      </w:rPr>
    </w:lvl>
    <w:lvl w:ilvl="1" w:tplc="918AC91E" w:tentative="1">
      <w:start w:val="1"/>
      <w:numFmt w:val="bullet"/>
      <w:lvlText w:val="•"/>
      <w:lvlJc w:val="left"/>
      <w:pPr>
        <w:tabs>
          <w:tab w:val="num" w:pos="1222"/>
        </w:tabs>
        <w:ind w:left="1222" w:hanging="360"/>
      </w:pPr>
      <w:rPr>
        <w:rFonts w:ascii="Arial" w:hAnsi="Arial" w:hint="default"/>
      </w:rPr>
    </w:lvl>
    <w:lvl w:ilvl="2" w:tplc="2DD6D780" w:tentative="1">
      <w:start w:val="1"/>
      <w:numFmt w:val="bullet"/>
      <w:lvlText w:val="•"/>
      <w:lvlJc w:val="left"/>
      <w:pPr>
        <w:tabs>
          <w:tab w:val="num" w:pos="1942"/>
        </w:tabs>
        <w:ind w:left="1942" w:hanging="360"/>
      </w:pPr>
      <w:rPr>
        <w:rFonts w:ascii="Arial" w:hAnsi="Arial" w:hint="default"/>
      </w:rPr>
    </w:lvl>
    <w:lvl w:ilvl="3" w:tplc="ECF8961E" w:tentative="1">
      <w:start w:val="1"/>
      <w:numFmt w:val="bullet"/>
      <w:lvlText w:val="•"/>
      <w:lvlJc w:val="left"/>
      <w:pPr>
        <w:tabs>
          <w:tab w:val="num" w:pos="2662"/>
        </w:tabs>
        <w:ind w:left="2662" w:hanging="360"/>
      </w:pPr>
      <w:rPr>
        <w:rFonts w:ascii="Arial" w:hAnsi="Arial" w:hint="default"/>
      </w:rPr>
    </w:lvl>
    <w:lvl w:ilvl="4" w:tplc="6F64EEA6" w:tentative="1">
      <w:start w:val="1"/>
      <w:numFmt w:val="bullet"/>
      <w:lvlText w:val="•"/>
      <w:lvlJc w:val="left"/>
      <w:pPr>
        <w:tabs>
          <w:tab w:val="num" w:pos="3382"/>
        </w:tabs>
        <w:ind w:left="3382" w:hanging="360"/>
      </w:pPr>
      <w:rPr>
        <w:rFonts w:ascii="Arial" w:hAnsi="Arial" w:hint="default"/>
      </w:rPr>
    </w:lvl>
    <w:lvl w:ilvl="5" w:tplc="16A65B38" w:tentative="1">
      <w:start w:val="1"/>
      <w:numFmt w:val="bullet"/>
      <w:lvlText w:val="•"/>
      <w:lvlJc w:val="left"/>
      <w:pPr>
        <w:tabs>
          <w:tab w:val="num" w:pos="4102"/>
        </w:tabs>
        <w:ind w:left="4102" w:hanging="360"/>
      </w:pPr>
      <w:rPr>
        <w:rFonts w:ascii="Arial" w:hAnsi="Arial" w:hint="default"/>
      </w:rPr>
    </w:lvl>
    <w:lvl w:ilvl="6" w:tplc="E5825C50" w:tentative="1">
      <w:start w:val="1"/>
      <w:numFmt w:val="bullet"/>
      <w:lvlText w:val="•"/>
      <w:lvlJc w:val="left"/>
      <w:pPr>
        <w:tabs>
          <w:tab w:val="num" w:pos="4822"/>
        </w:tabs>
        <w:ind w:left="4822" w:hanging="360"/>
      </w:pPr>
      <w:rPr>
        <w:rFonts w:ascii="Arial" w:hAnsi="Arial" w:hint="default"/>
      </w:rPr>
    </w:lvl>
    <w:lvl w:ilvl="7" w:tplc="DBE68DAA" w:tentative="1">
      <w:start w:val="1"/>
      <w:numFmt w:val="bullet"/>
      <w:lvlText w:val="•"/>
      <w:lvlJc w:val="left"/>
      <w:pPr>
        <w:tabs>
          <w:tab w:val="num" w:pos="5542"/>
        </w:tabs>
        <w:ind w:left="5542" w:hanging="360"/>
      </w:pPr>
      <w:rPr>
        <w:rFonts w:ascii="Arial" w:hAnsi="Arial" w:hint="default"/>
      </w:rPr>
    </w:lvl>
    <w:lvl w:ilvl="8" w:tplc="2E20F7C4" w:tentative="1">
      <w:start w:val="1"/>
      <w:numFmt w:val="bullet"/>
      <w:lvlText w:val="•"/>
      <w:lvlJc w:val="left"/>
      <w:pPr>
        <w:tabs>
          <w:tab w:val="num" w:pos="6262"/>
        </w:tabs>
        <w:ind w:left="6262" w:hanging="360"/>
      </w:pPr>
      <w:rPr>
        <w:rFonts w:ascii="Arial" w:hAnsi="Arial" w:hint="default"/>
      </w:rPr>
    </w:lvl>
  </w:abstractNum>
  <w:abstractNum w:abstractNumId="34" w15:restartNumberingAfterBreak="0">
    <w:nsid w:val="5E25056A"/>
    <w:multiLevelType w:val="hybridMultilevel"/>
    <w:tmpl w:val="E762261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15:restartNumberingAfterBreak="0">
    <w:nsid w:val="6E5E562A"/>
    <w:multiLevelType w:val="hybridMultilevel"/>
    <w:tmpl w:val="93E09A2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0" w15:restartNumberingAfterBreak="0">
    <w:nsid w:val="6EED3C4D"/>
    <w:multiLevelType w:val="hybridMultilevel"/>
    <w:tmpl w:val="23A6F2B6"/>
    <w:lvl w:ilvl="0" w:tplc="29503F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5E7CD1"/>
    <w:multiLevelType w:val="hybridMultilevel"/>
    <w:tmpl w:val="5240C15A"/>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num w:numId="1">
    <w:abstractNumId w:val="19"/>
  </w:num>
  <w:num w:numId="2">
    <w:abstractNumId w:val="2"/>
  </w:num>
  <w:num w:numId="3">
    <w:abstractNumId w:val="31"/>
  </w:num>
  <w:num w:numId="4">
    <w:abstractNumId w:val="17"/>
  </w:num>
  <w:num w:numId="5">
    <w:abstractNumId w:val="15"/>
  </w:num>
  <w:num w:numId="6">
    <w:abstractNumId w:val="8"/>
  </w:num>
  <w:num w:numId="7">
    <w:abstractNumId w:val="35"/>
  </w:num>
  <w:num w:numId="8">
    <w:abstractNumId w:val="24"/>
  </w:num>
  <w:num w:numId="9">
    <w:abstractNumId w:val="19"/>
    <w:lvlOverride w:ilvl="0">
      <w:startOverride w:val="3"/>
    </w:lvlOverride>
    <w:lvlOverride w:ilvl="1">
      <w:startOverride w:val="4"/>
    </w:lvlOverride>
  </w:num>
  <w:num w:numId="10">
    <w:abstractNumId w:val="22"/>
  </w:num>
  <w:num w:numId="11">
    <w:abstractNumId w:val="14"/>
  </w:num>
  <w:num w:numId="12">
    <w:abstractNumId w:val="10"/>
  </w:num>
  <w:num w:numId="13">
    <w:abstractNumId w:val="4"/>
  </w:num>
  <w:num w:numId="14">
    <w:abstractNumId w:val="7"/>
  </w:num>
  <w:num w:numId="15">
    <w:abstractNumId w:val="38"/>
  </w:num>
  <w:num w:numId="16">
    <w:abstractNumId w:val="20"/>
  </w:num>
  <w:num w:numId="17">
    <w:abstractNumId w:val="25"/>
  </w:num>
  <w:num w:numId="18">
    <w:abstractNumId w:val="28"/>
  </w:num>
  <w:num w:numId="19">
    <w:abstractNumId w:val="0"/>
  </w:num>
  <w:num w:numId="20">
    <w:abstractNumId w:val="12"/>
  </w:num>
  <w:num w:numId="21">
    <w:abstractNumId w:val="30"/>
  </w:num>
  <w:num w:numId="22">
    <w:abstractNumId w:val="23"/>
  </w:num>
  <w:num w:numId="23">
    <w:abstractNumId w:val="5"/>
  </w:num>
  <w:num w:numId="24">
    <w:abstractNumId w:val="32"/>
  </w:num>
  <w:num w:numId="25">
    <w:abstractNumId w:val="26"/>
  </w:num>
  <w:num w:numId="26">
    <w:abstractNumId w:val="6"/>
  </w:num>
  <w:num w:numId="27">
    <w:abstractNumId w:val="21"/>
  </w:num>
  <w:num w:numId="28">
    <w:abstractNumId w:val="37"/>
  </w:num>
  <w:num w:numId="29">
    <w:abstractNumId w:val="34"/>
  </w:num>
  <w:num w:numId="30">
    <w:abstractNumId w:val="13"/>
  </w:num>
  <w:num w:numId="31">
    <w:abstractNumId w:val="9"/>
  </w:num>
  <w:num w:numId="32">
    <w:abstractNumId w:val="33"/>
  </w:num>
  <w:num w:numId="33">
    <w:abstractNumId w:val="16"/>
  </w:num>
  <w:num w:numId="34">
    <w:abstractNumId w:val="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
  </w:num>
  <w:num w:numId="39">
    <w:abstractNumId w:val="39"/>
  </w:num>
  <w:num w:numId="40">
    <w:abstractNumId w:val="41"/>
  </w:num>
  <w:num w:numId="41">
    <w:abstractNumId w:val="27"/>
  </w:num>
  <w:num w:numId="42">
    <w:abstractNumId w:val="29"/>
  </w:num>
  <w:num w:numId="43">
    <w:abstractNumId w:val="40"/>
  </w:num>
  <w:num w:numId="44">
    <w:abstractNumId w:val="11"/>
  </w:num>
  <w:num w:numId="45">
    <w:abstractNumId w:val="19"/>
    <w:lvlOverride w:ilvl="0">
      <w:startOverride w:val="2"/>
    </w:lvlOverride>
    <w:lvlOverride w:ilvl="1">
      <w:startOverride w:val="2"/>
    </w:lvlOverride>
    <w:lvlOverride w:ilvl="2">
      <w:startOverride w:val="2"/>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049E"/>
    <w:rsid w:val="00000C67"/>
    <w:rsid w:val="00001AF2"/>
    <w:rsid w:val="00002FDE"/>
    <w:rsid w:val="000048A3"/>
    <w:rsid w:val="000049E4"/>
    <w:rsid w:val="00005279"/>
    <w:rsid w:val="00005431"/>
    <w:rsid w:val="00007927"/>
    <w:rsid w:val="00007C24"/>
    <w:rsid w:val="00010E23"/>
    <w:rsid w:val="00011EF4"/>
    <w:rsid w:val="00013FAA"/>
    <w:rsid w:val="0001419B"/>
    <w:rsid w:val="00015F21"/>
    <w:rsid w:val="00016DD6"/>
    <w:rsid w:val="000207AE"/>
    <w:rsid w:val="00020825"/>
    <w:rsid w:val="0002310A"/>
    <w:rsid w:val="00023A3F"/>
    <w:rsid w:val="0002633A"/>
    <w:rsid w:val="0002671F"/>
    <w:rsid w:val="00026BD5"/>
    <w:rsid w:val="00030609"/>
    <w:rsid w:val="00032B28"/>
    <w:rsid w:val="00036332"/>
    <w:rsid w:val="0004195A"/>
    <w:rsid w:val="00043F9E"/>
    <w:rsid w:val="00044004"/>
    <w:rsid w:val="000446C1"/>
    <w:rsid w:val="00046FA3"/>
    <w:rsid w:val="00056242"/>
    <w:rsid w:val="00056BB5"/>
    <w:rsid w:val="00057801"/>
    <w:rsid w:val="0006309A"/>
    <w:rsid w:val="00063CE4"/>
    <w:rsid w:val="000668C7"/>
    <w:rsid w:val="0006737A"/>
    <w:rsid w:val="00070197"/>
    <w:rsid w:val="000735FD"/>
    <w:rsid w:val="00076116"/>
    <w:rsid w:val="00076F68"/>
    <w:rsid w:val="0007743C"/>
    <w:rsid w:val="00080481"/>
    <w:rsid w:val="000822DA"/>
    <w:rsid w:val="00082B84"/>
    <w:rsid w:val="00083F54"/>
    <w:rsid w:val="00090920"/>
    <w:rsid w:val="00091236"/>
    <w:rsid w:val="00092237"/>
    <w:rsid w:val="000938A9"/>
    <w:rsid w:val="00095603"/>
    <w:rsid w:val="000959E0"/>
    <w:rsid w:val="00095BC9"/>
    <w:rsid w:val="000972D5"/>
    <w:rsid w:val="000976F4"/>
    <w:rsid w:val="000A1F81"/>
    <w:rsid w:val="000A2482"/>
    <w:rsid w:val="000A34B7"/>
    <w:rsid w:val="000A4CC0"/>
    <w:rsid w:val="000A55E8"/>
    <w:rsid w:val="000A6633"/>
    <w:rsid w:val="000A6AF5"/>
    <w:rsid w:val="000B1A1C"/>
    <w:rsid w:val="000B3354"/>
    <w:rsid w:val="000B342B"/>
    <w:rsid w:val="000B35BB"/>
    <w:rsid w:val="000B4E18"/>
    <w:rsid w:val="000B554E"/>
    <w:rsid w:val="000C4D2C"/>
    <w:rsid w:val="000D1123"/>
    <w:rsid w:val="000D58DD"/>
    <w:rsid w:val="000D7283"/>
    <w:rsid w:val="000E134F"/>
    <w:rsid w:val="000E17D5"/>
    <w:rsid w:val="000E2BA8"/>
    <w:rsid w:val="000E2D90"/>
    <w:rsid w:val="000E512C"/>
    <w:rsid w:val="000E5DFD"/>
    <w:rsid w:val="000F06EE"/>
    <w:rsid w:val="000F09EA"/>
    <w:rsid w:val="000F2B08"/>
    <w:rsid w:val="000F435F"/>
    <w:rsid w:val="0010234C"/>
    <w:rsid w:val="00103693"/>
    <w:rsid w:val="0010524C"/>
    <w:rsid w:val="00110F52"/>
    <w:rsid w:val="001116C5"/>
    <w:rsid w:val="00111D42"/>
    <w:rsid w:val="0011624D"/>
    <w:rsid w:val="00123091"/>
    <w:rsid w:val="00123093"/>
    <w:rsid w:val="001240E4"/>
    <w:rsid w:val="00124AB3"/>
    <w:rsid w:val="00127AC3"/>
    <w:rsid w:val="00130C75"/>
    <w:rsid w:val="00131C07"/>
    <w:rsid w:val="00132205"/>
    <w:rsid w:val="001322AA"/>
    <w:rsid w:val="00133E22"/>
    <w:rsid w:val="0013591F"/>
    <w:rsid w:val="001365CC"/>
    <w:rsid w:val="0014189E"/>
    <w:rsid w:val="001459A3"/>
    <w:rsid w:val="00147D64"/>
    <w:rsid w:val="001519C5"/>
    <w:rsid w:val="00151E2C"/>
    <w:rsid w:val="0015254E"/>
    <w:rsid w:val="001552A1"/>
    <w:rsid w:val="00155B6C"/>
    <w:rsid w:val="00156D2B"/>
    <w:rsid w:val="001626D1"/>
    <w:rsid w:val="00164093"/>
    <w:rsid w:val="001647D3"/>
    <w:rsid w:val="00166A78"/>
    <w:rsid w:val="00167900"/>
    <w:rsid w:val="0017050E"/>
    <w:rsid w:val="0017139F"/>
    <w:rsid w:val="0017172D"/>
    <w:rsid w:val="00173BB5"/>
    <w:rsid w:val="0017556E"/>
    <w:rsid w:val="0018046A"/>
    <w:rsid w:val="00182017"/>
    <w:rsid w:val="001901BF"/>
    <w:rsid w:val="00190A43"/>
    <w:rsid w:val="00192FAC"/>
    <w:rsid w:val="00194F64"/>
    <w:rsid w:val="00196795"/>
    <w:rsid w:val="001A037F"/>
    <w:rsid w:val="001A1362"/>
    <w:rsid w:val="001A1E3C"/>
    <w:rsid w:val="001A260D"/>
    <w:rsid w:val="001A4029"/>
    <w:rsid w:val="001A4E05"/>
    <w:rsid w:val="001A53CC"/>
    <w:rsid w:val="001A5B7D"/>
    <w:rsid w:val="001A5C4B"/>
    <w:rsid w:val="001A7AFA"/>
    <w:rsid w:val="001B1560"/>
    <w:rsid w:val="001B3A64"/>
    <w:rsid w:val="001B5505"/>
    <w:rsid w:val="001B5822"/>
    <w:rsid w:val="001C08F6"/>
    <w:rsid w:val="001C3D77"/>
    <w:rsid w:val="001C5B92"/>
    <w:rsid w:val="001C746D"/>
    <w:rsid w:val="001D2831"/>
    <w:rsid w:val="001D3D73"/>
    <w:rsid w:val="001D5D45"/>
    <w:rsid w:val="001E2B43"/>
    <w:rsid w:val="001E2E03"/>
    <w:rsid w:val="001E2EDE"/>
    <w:rsid w:val="001E319D"/>
    <w:rsid w:val="001E36E4"/>
    <w:rsid w:val="001E3DE6"/>
    <w:rsid w:val="001E45B1"/>
    <w:rsid w:val="001F0117"/>
    <w:rsid w:val="001F37B4"/>
    <w:rsid w:val="001F3D26"/>
    <w:rsid w:val="001F4231"/>
    <w:rsid w:val="001F668A"/>
    <w:rsid w:val="001F68D3"/>
    <w:rsid w:val="00201A08"/>
    <w:rsid w:val="00201C69"/>
    <w:rsid w:val="00201F7F"/>
    <w:rsid w:val="0020630A"/>
    <w:rsid w:val="0020691A"/>
    <w:rsid w:val="002075AB"/>
    <w:rsid w:val="0021097B"/>
    <w:rsid w:val="00213083"/>
    <w:rsid w:val="0021706A"/>
    <w:rsid w:val="002179C7"/>
    <w:rsid w:val="00220635"/>
    <w:rsid w:val="002225E6"/>
    <w:rsid w:val="002233AE"/>
    <w:rsid w:val="00224E93"/>
    <w:rsid w:val="00226BBC"/>
    <w:rsid w:val="0023269C"/>
    <w:rsid w:val="00236E72"/>
    <w:rsid w:val="002371D0"/>
    <w:rsid w:val="00237943"/>
    <w:rsid w:val="00240AE3"/>
    <w:rsid w:val="002457F1"/>
    <w:rsid w:val="00245A7D"/>
    <w:rsid w:val="00251616"/>
    <w:rsid w:val="00252621"/>
    <w:rsid w:val="002538B2"/>
    <w:rsid w:val="00256142"/>
    <w:rsid w:val="00256E6B"/>
    <w:rsid w:val="00257EDE"/>
    <w:rsid w:val="00257EE5"/>
    <w:rsid w:val="00260B6B"/>
    <w:rsid w:val="0026101A"/>
    <w:rsid w:val="0026134F"/>
    <w:rsid w:val="00267233"/>
    <w:rsid w:val="00271DAE"/>
    <w:rsid w:val="0027313B"/>
    <w:rsid w:val="00273238"/>
    <w:rsid w:val="002740A2"/>
    <w:rsid w:val="002757AF"/>
    <w:rsid w:val="00276099"/>
    <w:rsid w:val="0027709E"/>
    <w:rsid w:val="002775CB"/>
    <w:rsid w:val="00280ED8"/>
    <w:rsid w:val="00282D76"/>
    <w:rsid w:val="002908F2"/>
    <w:rsid w:val="00290DC1"/>
    <w:rsid w:val="00291028"/>
    <w:rsid w:val="002912BC"/>
    <w:rsid w:val="00292211"/>
    <w:rsid w:val="00294056"/>
    <w:rsid w:val="002944F7"/>
    <w:rsid w:val="00296E76"/>
    <w:rsid w:val="00296F48"/>
    <w:rsid w:val="002A007E"/>
    <w:rsid w:val="002A0148"/>
    <w:rsid w:val="002A1A83"/>
    <w:rsid w:val="002A1F69"/>
    <w:rsid w:val="002A3544"/>
    <w:rsid w:val="002A63A7"/>
    <w:rsid w:val="002B101E"/>
    <w:rsid w:val="002B109C"/>
    <w:rsid w:val="002B2C4A"/>
    <w:rsid w:val="002B3925"/>
    <w:rsid w:val="002B3BE8"/>
    <w:rsid w:val="002B4E62"/>
    <w:rsid w:val="002C2575"/>
    <w:rsid w:val="002C2A84"/>
    <w:rsid w:val="002C3EE7"/>
    <w:rsid w:val="002C4814"/>
    <w:rsid w:val="002C4F8A"/>
    <w:rsid w:val="002D090A"/>
    <w:rsid w:val="002D2854"/>
    <w:rsid w:val="002D33F7"/>
    <w:rsid w:val="002D393D"/>
    <w:rsid w:val="002D39CA"/>
    <w:rsid w:val="002D3B2A"/>
    <w:rsid w:val="002D497B"/>
    <w:rsid w:val="002D51A9"/>
    <w:rsid w:val="002D5B07"/>
    <w:rsid w:val="002D6A10"/>
    <w:rsid w:val="002D7EFE"/>
    <w:rsid w:val="002E2605"/>
    <w:rsid w:val="002E5710"/>
    <w:rsid w:val="002E7853"/>
    <w:rsid w:val="002E79BA"/>
    <w:rsid w:val="002E7B51"/>
    <w:rsid w:val="002F19A4"/>
    <w:rsid w:val="002F237A"/>
    <w:rsid w:val="002F3289"/>
    <w:rsid w:val="002F3641"/>
    <w:rsid w:val="00300838"/>
    <w:rsid w:val="003024B1"/>
    <w:rsid w:val="00302975"/>
    <w:rsid w:val="00302F4C"/>
    <w:rsid w:val="0030412D"/>
    <w:rsid w:val="00304AFE"/>
    <w:rsid w:val="003077BD"/>
    <w:rsid w:val="0031060F"/>
    <w:rsid w:val="00311410"/>
    <w:rsid w:val="003127ED"/>
    <w:rsid w:val="00313182"/>
    <w:rsid w:val="00314A5E"/>
    <w:rsid w:val="00316AD3"/>
    <w:rsid w:val="00316DB4"/>
    <w:rsid w:val="00317978"/>
    <w:rsid w:val="00320B20"/>
    <w:rsid w:val="00322431"/>
    <w:rsid w:val="00322E25"/>
    <w:rsid w:val="00323B36"/>
    <w:rsid w:val="00324824"/>
    <w:rsid w:val="00330102"/>
    <w:rsid w:val="003309D1"/>
    <w:rsid w:val="003325A8"/>
    <w:rsid w:val="00334150"/>
    <w:rsid w:val="003341A3"/>
    <w:rsid w:val="003345C9"/>
    <w:rsid w:val="00336AE8"/>
    <w:rsid w:val="003408AD"/>
    <w:rsid w:val="003421B2"/>
    <w:rsid w:val="00343A8E"/>
    <w:rsid w:val="00344AA4"/>
    <w:rsid w:val="00346770"/>
    <w:rsid w:val="00350199"/>
    <w:rsid w:val="003508EA"/>
    <w:rsid w:val="003514BD"/>
    <w:rsid w:val="00352FEB"/>
    <w:rsid w:val="00354182"/>
    <w:rsid w:val="003543AA"/>
    <w:rsid w:val="0035559E"/>
    <w:rsid w:val="003565ED"/>
    <w:rsid w:val="00356FB0"/>
    <w:rsid w:val="00357060"/>
    <w:rsid w:val="00360075"/>
    <w:rsid w:val="00360713"/>
    <w:rsid w:val="00364A77"/>
    <w:rsid w:val="00367515"/>
    <w:rsid w:val="00370800"/>
    <w:rsid w:val="00370A62"/>
    <w:rsid w:val="00370C2B"/>
    <w:rsid w:val="003728BE"/>
    <w:rsid w:val="0037383D"/>
    <w:rsid w:val="00373929"/>
    <w:rsid w:val="003744ED"/>
    <w:rsid w:val="003757DC"/>
    <w:rsid w:val="00375A4D"/>
    <w:rsid w:val="00382FBA"/>
    <w:rsid w:val="00384B38"/>
    <w:rsid w:val="00384D11"/>
    <w:rsid w:val="00385A7C"/>
    <w:rsid w:val="00386C41"/>
    <w:rsid w:val="00387C13"/>
    <w:rsid w:val="00387C66"/>
    <w:rsid w:val="00391216"/>
    <w:rsid w:val="0039152C"/>
    <w:rsid w:val="00391704"/>
    <w:rsid w:val="003952CC"/>
    <w:rsid w:val="0039647E"/>
    <w:rsid w:val="00396FBA"/>
    <w:rsid w:val="00397C16"/>
    <w:rsid w:val="003A6731"/>
    <w:rsid w:val="003B112C"/>
    <w:rsid w:val="003B11CA"/>
    <w:rsid w:val="003B586E"/>
    <w:rsid w:val="003B764E"/>
    <w:rsid w:val="003C316D"/>
    <w:rsid w:val="003C50A6"/>
    <w:rsid w:val="003D3C60"/>
    <w:rsid w:val="003D3EF7"/>
    <w:rsid w:val="003E761C"/>
    <w:rsid w:val="003F045C"/>
    <w:rsid w:val="003F1269"/>
    <w:rsid w:val="003F1A15"/>
    <w:rsid w:val="003F205C"/>
    <w:rsid w:val="003F2111"/>
    <w:rsid w:val="003F2E16"/>
    <w:rsid w:val="003F4235"/>
    <w:rsid w:val="003F7F9F"/>
    <w:rsid w:val="0040041E"/>
    <w:rsid w:val="00403F0B"/>
    <w:rsid w:val="004045BD"/>
    <w:rsid w:val="004045CF"/>
    <w:rsid w:val="004118FD"/>
    <w:rsid w:val="00414A8D"/>
    <w:rsid w:val="00417A15"/>
    <w:rsid w:val="0042074C"/>
    <w:rsid w:val="00420BE9"/>
    <w:rsid w:val="00422248"/>
    <w:rsid w:val="0042421D"/>
    <w:rsid w:val="00424A7C"/>
    <w:rsid w:val="00426890"/>
    <w:rsid w:val="00431524"/>
    <w:rsid w:val="004316AA"/>
    <w:rsid w:val="00431D7E"/>
    <w:rsid w:val="00432A43"/>
    <w:rsid w:val="004339D6"/>
    <w:rsid w:val="00434907"/>
    <w:rsid w:val="00434F96"/>
    <w:rsid w:val="00435838"/>
    <w:rsid w:val="004409C2"/>
    <w:rsid w:val="00441528"/>
    <w:rsid w:val="00441F0E"/>
    <w:rsid w:val="00443F3D"/>
    <w:rsid w:val="00446472"/>
    <w:rsid w:val="004512DF"/>
    <w:rsid w:val="00452184"/>
    <w:rsid w:val="00455210"/>
    <w:rsid w:val="00455DB4"/>
    <w:rsid w:val="004563E9"/>
    <w:rsid w:val="004603DF"/>
    <w:rsid w:val="004650AE"/>
    <w:rsid w:val="004658B2"/>
    <w:rsid w:val="00466386"/>
    <w:rsid w:val="00467643"/>
    <w:rsid w:val="00467A31"/>
    <w:rsid w:val="0047036A"/>
    <w:rsid w:val="00470D9F"/>
    <w:rsid w:val="00474A11"/>
    <w:rsid w:val="00474F69"/>
    <w:rsid w:val="0047623B"/>
    <w:rsid w:val="004767AC"/>
    <w:rsid w:val="00476A78"/>
    <w:rsid w:val="00476AD8"/>
    <w:rsid w:val="00480C83"/>
    <w:rsid w:val="00480D07"/>
    <w:rsid w:val="004831EC"/>
    <w:rsid w:val="0048349B"/>
    <w:rsid w:val="004844A8"/>
    <w:rsid w:val="004848F0"/>
    <w:rsid w:val="00484CCA"/>
    <w:rsid w:val="00485DD6"/>
    <w:rsid w:val="00486619"/>
    <w:rsid w:val="00490375"/>
    <w:rsid w:val="004907AF"/>
    <w:rsid w:val="00491DF9"/>
    <w:rsid w:val="00492321"/>
    <w:rsid w:val="0049392B"/>
    <w:rsid w:val="00496252"/>
    <w:rsid w:val="00496349"/>
    <w:rsid w:val="004976FC"/>
    <w:rsid w:val="004A174F"/>
    <w:rsid w:val="004A1DBD"/>
    <w:rsid w:val="004B0D24"/>
    <w:rsid w:val="004B2D98"/>
    <w:rsid w:val="004B5EA9"/>
    <w:rsid w:val="004B5EF5"/>
    <w:rsid w:val="004B669B"/>
    <w:rsid w:val="004B7690"/>
    <w:rsid w:val="004C08DC"/>
    <w:rsid w:val="004D4DC3"/>
    <w:rsid w:val="004D62C7"/>
    <w:rsid w:val="004D6789"/>
    <w:rsid w:val="004D6E91"/>
    <w:rsid w:val="004E33CF"/>
    <w:rsid w:val="004E3A2E"/>
    <w:rsid w:val="004E4B06"/>
    <w:rsid w:val="004E5C59"/>
    <w:rsid w:val="004E5DF1"/>
    <w:rsid w:val="004F0786"/>
    <w:rsid w:val="004F0FC2"/>
    <w:rsid w:val="004F15E2"/>
    <w:rsid w:val="004F16B0"/>
    <w:rsid w:val="004F19C9"/>
    <w:rsid w:val="004F1D43"/>
    <w:rsid w:val="004F4075"/>
    <w:rsid w:val="004F7F89"/>
    <w:rsid w:val="00501ADC"/>
    <w:rsid w:val="005035FF"/>
    <w:rsid w:val="005037F3"/>
    <w:rsid w:val="00510F37"/>
    <w:rsid w:val="005119E5"/>
    <w:rsid w:val="00514666"/>
    <w:rsid w:val="00514EFF"/>
    <w:rsid w:val="00515C86"/>
    <w:rsid w:val="005165D5"/>
    <w:rsid w:val="00520DDB"/>
    <w:rsid w:val="0052201F"/>
    <w:rsid w:val="0052371C"/>
    <w:rsid w:val="00524FDF"/>
    <w:rsid w:val="00525A53"/>
    <w:rsid w:val="00527CEB"/>
    <w:rsid w:val="0053443C"/>
    <w:rsid w:val="00534A93"/>
    <w:rsid w:val="0053561C"/>
    <w:rsid w:val="00535905"/>
    <w:rsid w:val="005427A5"/>
    <w:rsid w:val="005441FE"/>
    <w:rsid w:val="005448DA"/>
    <w:rsid w:val="00551BA2"/>
    <w:rsid w:val="005574C8"/>
    <w:rsid w:val="0056122F"/>
    <w:rsid w:val="00561474"/>
    <w:rsid w:val="00561A33"/>
    <w:rsid w:val="00561B82"/>
    <w:rsid w:val="00564666"/>
    <w:rsid w:val="00564ACF"/>
    <w:rsid w:val="005651E2"/>
    <w:rsid w:val="00565C07"/>
    <w:rsid w:val="005708C0"/>
    <w:rsid w:val="00570E1E"/>
    <w:rsid w:val="00571030"/>
    <w:rsid w:val="00571571"/>
    <w:rsid w:val="005717F3"/>
    <w:rsid w:val="00571D84"/>
    <w:rsid w:val="00574016"/>
    <w:rsid w:val="0057774A"/>
    <w:rsid w:val="005801F7"/>
    <w:rsid w:val="00580393"/>
    <w:rsid w:val="00580DD1"/>
    <w:rsid w:val="005834E7"/>
    <w:rsid w:val="00583E55"/>
    <w:rsid w:val="00584E95"/>
    <w:rsid w:val="005858E0"/>
    <w:rsid w:val="00585B7F"/>
    <w:rsid w:val="00586375"/>
    <w:rsid w:val="00586FBA"/>
    <w:rsid w:val="005873A7"/>
    <w:rsid w:val="0059041F"/>
    <w:rsid w:val="00590622"/>
    <w:rsid w:val="00595DBE"/>
    <w:rsid w:val="00595DC7"/>
    <w:rsid w:val="005971AA"/>
    <w:rsid w:val="005972D5"/>
    <w:rsid w:val="005A0BA5"/>
    <w:rsid w:val="005A0EDB"/>
    <w:rsid w:val="005A247C"/>
    <w:rsid w:val="005A289D"/>
    <w:rsid w:val="005A43F5"/>
    <w:rsid w:val="005A77AD"/>
    <w:rsid w:val="005B0164"/>
    <w:rsid w:val="005B0868"/>
    <w:rsid w:val="005B14EA"/>
    <w:rsid w:val="005B44F2"/>
    <w:rsid w:val="005B47FD"/>
    <w:rsid w:val="005B499B"/>
    <w:rsid w:val="005B73DF"/>
    <w:rsid w:val="005B7645"/>
    <w:rsid w:val="005B7C26"/>
    <w:rsid w:val="005C0AC3"/>
    <w:rsid w:val="005C1B32"/>
    <w:rsid w:val="005C1C0C"/>
    <w:rsid w:val="005C4968"/>
    <w:rsid w:val="005C5B84"/>
    <w:rsid w:val="005C5DE7"/>
    <w:rsid w:val="005C6A62"/>
    <w:rsid w:val="005D180D"/>
    <w:rsid w:val="005D1AD2"/>
    <w:rsid w:val="005D24DD"/>
    <w:rsid w:val="005D3564"/>
    <w:rsid w:val="005D382E"/>
    <w:rsid w:val="005D44A9"/>
    <w:rsid w:val="005D55A6"/>
    <w:rsid w:val="005D7F64"/>
    <w:rsid w:val="005E04F0"/>
    <w:rsid w:val="005E066D"/>
    <w:rsid w:val="005E0DD9"/>
    <w:rsid w:val="005E34AE"/>
    <w:rsid w:val="005E53E8"/>
    <w:rsid w:val="005E5411"/>
    <w:rsid w:val="005E6EC7"/>
    <w:rsid w:val="005F0051"/>
    <w:rsid w:val="005F0A2D"/>
    <w:rsid w:val="005F1484"/>
    <w:rsid w:val="005F37D6"/>
    <w:rsid w:val="005F5102"/>
    <w:rsid w:val="005F785D"/>
    <w:rsid w:val="006000A8"/>
    <w:rsid w:val="00600B92"/>
    <w:rsid w:val="006029E7"/>
    <w:rsid w:val="00603D0C"/>
    <w:rsid w:val="006044B6"/>
    <w:rsid w:val="0060532E"/>
    <w:rsid w:val="006053AB"/>
    <w:rsid w:val="00606CA6"/>
    <w:rsid w:val="0060775A"/>
    <w:rsid w:val="006155E9"/>
    <w:rsid w:val="0061652B"/>
    <w:rsid w:val="0061725E"/>
    <w:rsid w:val="00622DB7"/>
    <w:rsid w:val="0062537B"/>
    <w:rsid w:val="00626349"/>
    <w:rsid w:val="00627B8F"/>
    <w:rsid w:val="00631126"/>
    <w:rsid w:val="00631D21"/>
    <w:rsid w:val="00633E57"/>
    <w:rsid w:val="006344D6"/>
    <w:rsid w:val="006348B5"/>
    <w:rsid w:val="00635305"/>
    <w:rsid w:val="006357CA"/>
    <w:rsid w:val="0063602E"/>
    <w:rsid w:val="00637168"/>
    <w:rsid w:val="00637C74"/>
    <w:rsid w:val="00640C08"/>
    <w:rsid w:val="00642857"/>
    <w:rsid w:val="0064438C"/>
    <w:rsid w:val="00644DF8"/>
    <w:rsid w:val="0064589A"/>
    <w:rsid w:val="00645FF7"/>
    <w:rsid w:val="0064637B"/>
    <w:rsid w:val="00646D52"/>
    <w:rsid w:val="00656C18"/>
    <w:rsid w:val="00663564"/>
    <w:rsid w:val="006652E4"/>
    <w:rsid w:val="0066539D"/>
    <w:rsid w:val="00673B91"/>
    <w:rsid w:val="006754D4"/>
    <w:rsid w:val="00681CAE"/>
    <w:rsid w:val="00682A4A"/>
    <w:rsid w:val="00683201"/>
    <w:rsid w:val="0068511B"/>
    <w:rsid w:val="006861A6"/>
    <w:rsid w:val="006877EC"/>
    <w:rsid w:val="00687FA3"/>
    <w:rsid w:val="006906A6"/>
    <w:rsid w:val="00692A7D"/>
    <w:rsid w:val="00692B41"/>
    <w:rsid w:val="00694407"/>
    <w:rsid w:val="006962F1"/>
    <w:rsid w:val="006974DA"/>
    <w:rsid w:val="006A12B0"/>
    <w:rsid w:val="006A3BD0"/>
    <w:rsid w:val="006A3CF6"/>
    <w:rsid w:val="006B35B6"/>
    <w:rsid w:val="006B406D"/>
    <w:rsid w:val="006B4316"/>
    <w:rsid w:val="006B4490"/>
    <w:rsid w:val="006B51AE"/>
    <w:rsid w:val="006B7CA9"/>
    <w:rsid w:val="006C0EDC"/>
    <w:rsid w:val="006C0F41"/>
    <w:rsid w:val="006C2EA6"/>
    <w:rsid w:val="006C34B2"/>
    <w:rsid w:val="006C37D3"/>
    <w:rsid w:val="006C5012"/>
    <w:rsid w:val="006C5411"/>
    <w:rsid w:val="006C5815"/>
    <w:rsid w:val="006C64B4"/>
    <w:rsid w:val="006D376C"/>
    <w:rsid w:val="006D7086"/>
    <w:rsid w:val="006E32D9"/>
    <w:rsid w:val="006E5510"/>
    <w:rsid w:val="006E5962"/>
    <w:rsid w:val="006E79B1"/>
    <w:rsid w:val="006F282A"/>
    <w:rsid w:val="006F316C"/>
    <w:rsid w:val="006F3705"/>
    <w:rsid w:val="006F3F7B"/>
    <w:rsid w:val="006F4FC0"/>
    <w:rsid w:val="006F7922"/>
    <w:rsid w:val="007003F1"/>
    <w:rsid w:val="00704E5C"/>
    <w:rsid w:val="00710728"/>
    <w:rsid w:val="00710743"/>
    <w:rsid w:val="00712EA9"/>
    <w:rsid w:val="00714396"/>
    <w:rsid w:val="007165BA"/>
    <w:rsid w:val="007179D6"/>
    <w:rsid w:val="00717DF3"/>
    <w:rsid w:val="00720ACA"/>
    <w:rsid w:val="00725043"/>
    <w:rsid w:val="0072518A"/>
    <w:rsid w:val="00730F71"/>
    <w:rsid w:val="00732110"/>
    <w:rsid w:val="00734BFA"/>
    <w:rsid w:val="00735584"/>
    <w:rsid w:val="0073633F"/>
    <w:rsid w:val="0073718D"/>
    <w:rsid w:val="007407FF"/>
    <w:rsid w:val="007437F2"/>
    <w:rsid w:val="00746316"/>
    <w:rsid w:val="007466B5"/>
    <w:rsid w:val="007502C9"/>
    <w:rsid w:val="00751252"/>
    <w:rsid w:val="007516FA"/>
    <w:rsid w:val="007607FE"/>
    <w:rsid w:val="00760867"/>
    <w:rsid w:val="00761393"/>
    <w:rsid w:val="00762FBD"/>
    <w:rsid w:val="00764713"/>
    <w:rsid w:val="00764BBB"/>
    <w:rsid w:val="00766473"/>
    <w:rsid w:val="00770699"/>
    <w:rsid w:val="00771A1C"/>
    <w:rsid w:val="00772445"/>
    <w:rsid w:val="00774488"/>
    <w:rsid w:val="0077487B"/>
    <w:rsid w:val="00776539"/>
    <w:rsid w:val="007810C0"/>
    <w:rsid w:val="007834F1"/>
    <w:rsid w:val="00783D06"/>
    <w:rsid w:val="0078453D"/>
    <w:rsid w:val="00784E47"/>
    <w:rsid w:val="00784F92"/>
    <w:rsid w:val="0078587A"/>
    <w:rsid w:val="0079099D"/>
    <w:rsid w:val="00791435"/>
    <w:rsid w:val="00794CB9"/>
    <w:rsid w:val="007965F8"/>
    <w:rsid w:val="0079728F"/>
    <w:rsid w:val="00797BDF"/>
    <w:rsid w:val="00797DC3"/>
    <w:rsid w:val="007A0D50"/>
    <w:rsid w:val="007A0EC9"/>
    <w:rsid w:val="007A416E"/>
    <w:rsid w:val="007B037D"/>
    <w:rsid w:val="007B0DC9"/>
    <w:rsid w:val="007B2CD2"/>
    <w:rsid w:val="007B4EC6"/>
    <w:rsid w:val="007B6DFE"/>
    <w:rsid w:val="007C61CC"/>
    <w:rsid w:val="007D141E"/>
    <w:rsid w:val="007D2F58"/>
    <w:rsid w:val="007D2FFA"/>
    <w:rsid w:val="007D3177"/>
    <w:rsid w:val="007D32E9"/>
    <w:rsid w:val="007D3DC9"/>
    <w:rsid w:val="007D57D1"/>
    <w:rsid w:val="007D6B71"/>
    <w:rsid w:val="007D7CF1"/>
    <w:rsid w:val="007E0032"/>
    <w:rsid w:val="007E0A43"/>
    <w:rsid w:val="007E74E0"/>
    <w:rsid w:val="007E7B14"/>
    <w:rsid w:val="007F12D5"/>
    <w:rsid w:val="007F1EC7"/>
    <w:rsid w:val="007F57CF"/>
    <w:rsid w:val="0080032A"/>
    <w:rsid w:val="00801CF6"/>
    <w:rsid w:val="0080405E"/>
    <w:rsid w:val="00805B65"/>
    <w:rsid w:val="00806C9A"/>
    <w:rsid w:val="0080721A"/>
    <w:rsid w:val="008118C1"/>
    <w:rsid w:val="008125A9"/>
    <w:rsid w:val="008176EC"/>
    <w:rsid w:val="00817F9D"/>
    <w:rsid w:val="00820209"/>
    <w:rsid w:val="00823459"/>
    <w:rsid w:val="00823701"/>
    <w:rsid w:val="00825D75"/>
    <w:rsid w:val="008309AD"/>
    <w:rsid w:val="008320A1"/>
    <w:rsid w:val="00837292"/>
    <w:rsid w:val="00841E1D"/>
    <w:rsid w:val="00843629"/>
    <w:rsid w:val="008438BD"/>
    <w:rsid w:val="0084480D"/>
    <w:rsid w:val="0084622E"/>
    <w:rsid w:val="00851A4F"/>
    <w:rsid w:val="00852832"/>
    <w:rsid w:val="00852D69"/>
    <w:rsid w:val="00853508"/>
    <w:rsid w:val="008539D4"/>
    <w:rsid w:val="00853B87"/>
    <w:rsid w:val="00854126"/>
    <w:rsid w:val="00854E5D"/>
    <w:rsid w:val="008568CA"/>
    <w:rsid w:val="0085718A"/>
    <w:rsid w:val="00857785"/>
    <w:rsid w:val="00860F57"/>
    <w:rsid w:val="008620DA"/>
    <w:rsid w:val="00864650"/>
    <w:rsid w:val="008648B6"/>
    <w:rsid w:val="00866030"/>
    <w:rsid w:val="00867644"/>
    <w:rsid w:val="0087008B"/>
    <w:rsid w:val="00872ACC"/>
    <w:rsid w:val="00877095"/>
    <w:rsid w:val="00880AA9"/>
    <w:rsid w:val="008829BD"/>
    <w:rsid w:val="00882E5B"/>
    <w:rsid w:val="00883A8D"/>
    <w:rsid w:val="00885ECB"/>
    <w:rsid w:val="00886E27"/>
    <w:rsid w:val="00892E58"/>
    <w:rsid w:val="0089352B"/>
    <w:rsid w:val="008949C6"/>
    <w:rsid w:val="00895602"/>
    <w:rsid w:val="00896214"/>
    <w:rsid w:val="00897750"/>
    <w:rsid w:val="008A0FFF"/>
    <w:rsid w:val="008A29AE"/>
    <w:rsid w:val="008A6390"/>
    <w:rsid w:val="008B0EFF"/>
    <w:rsid w:val="008B1C34"/>
    <w:rsid w:val="008B289E"/>
    <w:rsid w:val="008B2909"/>
    <w:rsid w:val="008B2DB4"/>
    <w:rsid w:val="008B6ED5"/>
    <w:rsid w:val="008B7A6F"/>
    <w:rsid w:val="008C08CA"/>
    <w:rsid w:val="008C1182"/>
    <w:rsid w:val="008C17B1"/>
    <w:rsid w:val="008C273D"/>
    <w:rsid w:val="008C2937"/>
    <w:rsid w:val="008C293F"/>
    <w:rsid w:val="008C5F2F"/>
    <w:rsid w:val="008C7595"/>
    <w:rsid w:val="008D01CA"/>
    <w:rsid w:val="008D0A01"/>
    <w:rsid w:val="008D0E22"/>
    <w:rsid w:val="008D330F"/>
    <w:rsid w:val="008D3CA0"/>
    <w:rsid w:val="008D48EB"/>
    <w:rsid w:val="008D591B"/>
    <w:rsid w:val="008D6316"/>
    <w:rsid w:val="008E306D"/>
    <w:rsid w:val="008E33F1"/>
    <w:rsid w:val="008E51D7"/>
    <w:rsid w:val="008E7E20"/>
    <w:rsid w:val="008E7E4E"/>
    <w:rsid w:val="008F2A09"/>
    <w:rsid w:val="008F2F5D"/>
    <w:rsid w:val="008F39BF"/>
    <w:rsid w:val="008F5B84"/>
    <w:rsid w:val="008F5F6E"/>
    <w:rsid w:val="008F6A80"/>
    <w:rsid w:val="008F746E"/>
    <w:rsid w:val="009007A7"/>
    <w:rsid w:val="00902DEF"/>
    <w:rsid w:val="00904EFB"/>
    <w:rsid w:val="00905E4B"/>
    <w:rsid w:val="009061D6"/>
    <w:rsid w:val="009063E3"/>
    <w:rsid w:val="00906D96"/>
    <w:rsid w:val="00912BEF"/>
    <w:rsid w:val="00913434"/>
    <w:rsid w:val="00913680"/>
    <w:rsid w:val="009139EB"/>
    <w:rsid w:val="009156ED"/>
    <w:rsid w:val="009168EF"/>
    <w:rsid w:val="009171D7"/>
    <w:rsid w:val="00920EE2"/>
    <w:rsid w:val="009227D8"/>
    <w:rsid w:val="00923383"/>
    <w:rsid w:val="0092503B"/>
    <w:rsid w:val="0092575A"/>
    <w:rsid w:val="00930E5F"/>
    <w:rsid w:val="00931CE3"/>
    <w:rsid w:val="00932AC3"/>
    <w:rsid w:val="00933522"/>
    <w:rsid w:val="00935EE2"/>
    <w:rsid w:val="0093726B"/>
    <w:rsid w:val="00937874"/>
    <w:rsid w:val="009400FB"/>
    <w:rsid w:val="00941524"/>
    <w:rsid w:val="00942728"/>
    <w:rsid w:val="00942F61"/>
    <w:rsid w:val="0094349F"/>
    <w:rsid w:val="009466A3"/>
    <w:rsid w:val="009466D6"/>
    <w:rsid w:val="00950A06"/>
    <w:rsid w:val="009518CB"/>
    <w:rsid w:val="0095306B"/>
    <w:rsid w:val="0095614F"/>
    <w:rsid w:val="00956227"/>
    <w:rsid w:val="009577CE"/>
    <w:rsid w:val="009578F8"/>
    <w:rsid w:val="00964E7F"/>
    <w:rsid w:val="00966D1E"/>
    <w:rsid w:val="009673EA"/>
    <w:rsid w:val="009818FC"/>
    <w:rsid w:val="00982F4A"/>
    <w:rsid w:val="009834A4"/>
    <w:rsid w:val="00983F45"/>
    <w:rsid w:val="00984EF1"/>
    <w:rsid w:val="00986CBB"/>
    <w:rsid w:val="0098720F"/>
    <w:rsid w:val="009909B4"/>
    <w:rsid w:val="00990EA2"/>
    <w:rsid w:val="0099220C"/>
    <w:rsid w:val="009943E9"/>
    <w:rsid w:val="009944BD"/>
    <w:rsid w:val="00995916"/>
    <w:rsid w:val="00996304"/>
    <w:rsid w:val="009978F5"/>
    <w:rsid w:val="0099798B"/>
    <w:rsid w:val="009A00D5"/>
    <w:rsid w:val="009A0C20"/>
    <w:rsid w:val="009A0D89"/>
    <w:rsid w:val="009A18D8"/>
    <w:rsid w:val="009A22A1"/>
    <w:rsid w:val="009A2CD5"/>
    <w:rsid w:val="009A2FF1"/>
    <w:rsid w:val="009A4682"/>
    <w:rsid w:val="009A569F"/>
    <w:rsid w:val="009A79D2"/>
    <w:rsid w:val="009B0819"/>
    <w:rsid w:val="009B1EEA"/>
    <w:rsid w:val="009B25B9"/>
    <w:rsid w:val="009B4E27"/>
    <w:rsid w:val="009C0110"/>
    <w:rsid w:val="009C02E0"/>
    <w:rsid w:val="009C1003"/>
    <w:rsid w:val="009C3E0F"/>
    <w:rsid w:val="009C4A97"/>
    <w:rsid w:val="009C5604"/>
    <w:rsid w:val="009C5AB1"/>
    <w:rsid w:val="009C6424"/>
    <w:rsid w:val="009D019D"/>
    <w:rsid w:val="009D24DD"/>
    <w:rsid w:val="009D3F86"/>
    <w:rsid w:val="009D43E9"/>
    <w:rsid w:val="009D5CCF"/>
    <w:rsid w:val="009E6899"/>
    <w:rsid w:val="009F053A"/>
    <w:rsid w:val="009F06BB"/>
    <w:rsid w:val="009F2345"/>
    <w:rsid w:val="009F3BE8"/>
    <w:rsid w:val="009F4B41"/>
    <w:rsid w:val="009F662C"/>
    <w:rsid w:val="009F6C37"/>
    <w:rsid w:val="009F6FB5"/>
    <w:rsid w:val="00A009D8"/>
    <w:rsid w:val="00A00E40"/>
    <w:rsid w:val="00A01C49"/>
    <w:rsid w:val="00A057AE"/>
    <w:rsid w:val="00A06893"/>
    <w:rsid w:val="00A06ADE"/>
    <w:rsid w:val="00A10074"/>
    <w:rsid w:val="00A12615"/>
    <w:rsid w:val="00A15D3D"/>
    <w:rsid w:val="00A17CBB"/>
    <w:rsid w:val="00A17F47"/>
    <w:rsid w:val="00A201C3"/>
    <w:rsid w:val="00A2044B"/>
    <w:rsid w:val="00A2070A"/>
    <w:rsid w:val="00A22254"/>
    <w:rsid w:val="00A228B9"/>
    <w:rsid w:val="00A235C0"/>
    <w:rsid w:val="00A23AFE"/>
    <w:rsid w:val="00A27C87"/>
    <w:rsid w:val="00A27D06"/>
    <w:rsid w:val="00A27FAB"/>
    <w:rsid w:val="00A30AEC"/>
    <w:rsid w:val="00A31A42"/>
    <w:rsid w:val="00A33530"/>
    <w:rsid w:val="00A33754"/>
    <w:rsid w:val="00A361D2"/>
    <w:rsid w:val="00A44021"/>
    <w:rsid w:val="00A455BD"/>
    <w:rsid w:val="00A45AF3"/>
    <w:rsid w:val="00A46916"/>
    <w:rsid w:val="00A47C45"/>
    <w:rsid w:val="00A5073C"/>
    <w:rsid w:val="00A51B13"/>
    <w:rsid w:val="00A53958"/>
    <w:rsid w:val="00A53AE3"/>
    <w:rsid w:val="00A53DF0"/>
    <w:rsid w:val="00A55F20"/>
    <w:rsid w:val="00A5627E"/>
    <w:rsid w:val="00A600B9"/>
    <w:rsid w:val="00A63B56"/>
    <w:rsid w:val="00A64BBD"/>
    <w:rsid w:val="00A7080C"/>
    <w:rsid w:val="00A7165B"/>
    <w:rsid w:val="00A72F45"/>
    <w:rsid w:val="00A80485"/>
    <w:rsid w:val="00A805E1"/>
    <w:rsid w:val="00A80D97"/>
    <w:rsid w:val="00A82816"/>
    <w:rsid w:val="00A84A75"/>
    <w:rsid w:val="00A85313"/>
    <w:rsid w:val="00A868CB"/>
    <w:rsid w:val="00A87415"/>
    <w:rsid w:val="00A8749B"/>
    <w:rsid w:val="00A87D18"/>
    <w:rsid w:val="00A909C3"/>
    <w:rsid w:val="00A912F5"/>
    <w:rsid w:val="00A93CF5"/>
    <w:rsid w:val="00A9523E"/>
    <w:rsid w:val="00A97ACB"/>
    <w:rsid w:val="00AA01BB"/>
    <w:rsid w:val="00AA06A7"/>
    <w:rsid w:val="00AA0BBD"/>
    <w:rsid w:val="00AA0C4C"/>
    <w:rsid w:val="00AA200F"/>
    <w:rsid w:val="00AA2D07"/>
    <w:rsid w:val="00AA3ACE"/>
    <w:rsid w:val="00AA4DF2"/>
    <w:rsid w:val="00AA68AF"/>
    <w:rsid w:val="00AA6D84"/>
    <w:rsid w:val="00AB2E0B"/>
    <w:rsid w:val="00AB4506"/>
    <w:rsid w:val="00AB7F8A"/>
    <w:rsid w:val="00AC2475"/>
    <w:rsid w:val="00AC37C1"/>
    <w:rsid w:val="00AC3ECE"/>
    <w:rsid w:val="00AC435C"/>
    <w:rsid w:val="00AC48CE"/>
    <w:rsid w:val="00AC58F0"/>
    <w:rsid w:val="00AD0723"/>
    <w:rsid w:val="00AD0B2C"/>
    <w:rsid w:val="00AD5246"/>
    <w:rsid w:val="00AD7742"/>
    <w:rsid w:val="00AE25B1"/>
    <w:rsid w:val="00AE3D7E"/>
    <w:rsid w:val="00AE3E7C"/>
    <w:rsid w:val="00AE57E4"/>
    <w:rsid w:val="00AF1099"/>
    <w:rsid w:val="00AF179E"/>
    <w:rsid w:val="00AF3553"/>
    <w:rsid w:val="00AF51B2"/>
    <w:rsid w:val="00AF587D"/>
    <w:rsid w:val="00AF735E"/>
    <w:rsid w:val="00B02CCF"/>
    <w:rsid w:val="00B070DF"/>
    <w:rsid w:val="00B072A4"/>
    <w:rsid w:val="00B11F31"/>
    <w:rsid w:val="00B12105"/>
    <w:rsid w:val="00B15936"/>
    <w:rsid w:val="00B169E9"/>
    <w:rsid w:val="00B16D50"/>
    <w:rsid w:val="00B176E7"/>
    <w:rsid w:val="00B210C0"/>
    <w:rsid w:val="00B21C85"/>
    <w:rsid w:val="00B21CDB"/>
    <w:rsid w:val="00B238BE"/>
    <w:rsid w:val="00B23927"/>
    <w:rsid w:val="00B24A1D"/>
    <w:rsid w:val="00B25A36"/>
    <w:rsid w:val="00B275D1"/>
    <w:rsid w:val="00B279A4"/>
    <w:rsid w:val="00B3029D"/>
    <w:rsid w:val="00B30DF1"/>
    <w:rsid w:val="00B31BCA"/>
    <w:rsid w:val="00B4184B"/>
    <w:rsid w:val="00B42864"/>
    <w:rsid w:val="00B42EDE"/>
    <w:rsid w:val="00B44109"/>
    <w:rsid w:val="00B47D2E"/>
    <w:rsid w:val="00B51169"/>
    <w:rsid w:val="00B52C6A"/>
    <w:rsid w:val="00B53002"/>
    <w:rsid w:val="00B53A95"/>
    <w:rsid w:val="00B55D95"/>
    <w:rsid w:val="00B607D2"/>
    <w:rsid w:val="00B61BBA"/>
    <w:rsid w:val="00B62963"/>
    <w:rsid w:val="00B6326B"/>
    <w:rsid w:val="00B6370E"/>
    <w:rsid w:val="00B669D9"/>
    <w:rsid w:val="00B66F05"/>
    <w:rsid w:val="00B74017"/>
    <w:rsid w:val="00B80D8E"/>
    <w:rsid w:val="00B81AD6"/>
    <w:rsid w:val="00B81BFA"/>
    <w:rsid w:val="00B83114"/>
    <w:rsid w:val="00B859E2"/>
    <w:rsid w:val="00B87C77"/>
    <w:rsid w:val="00B94563"/>
    <w:rsid w:val="00B97319"/>
    <w:rsid w:val="00BA00A9"/>
    <w:rsid w:val="00BA110C"/>
    <w:rsid w:val="00BA22C6"/>
    <w:rsid w:val="00BA2B92"/>
    <w:rsid w:val="00BA35A6"/>
    <w:rsid w:val="00BA4E31"/>
    <w:rsid w:val="00BA554C"/>
    <w:rsid w:val="00BA5B94"/>
    <w:rsid w:val="00BA7839"/>
    <w:rsid w:val="00BB1835"/>
    <w:rsid w:val="00BB1C31"/>
    <w:rsid w:val="00BB3D91"/>
    <w:rsid w:val="00BB4728"/>
    <w:rsid w:val="00BB4959"/>
    <w:rsid w:val="00BB4C87"/>
    <w:rsid w:val="00BB6E4F"/>
    <w:rsid w:val="00BB71BA"/>
    <w:rsid w:val="00BC0C32"/>
    <w:rsid w:val="00BC19C1"/>
    <w:rsid w:val="00BC20C9"/>
    <w:rsid w:val="00BC31FC"/>
    <w:rsid w:val="00BC3EEC"/>
    <w:rsid w:val="00BC4BB8"/>
    <w:rsid w:val="00BD1AAA"/>
    <w:rsid w:val="00BD341D"/>
    <w:rsid w:val="00BD3B97"/>
    <w:rsid w:val="00BD526E"/>
    <w:rsid w:val="00BD6474"/>
    <w:rsid w:val="00BD71DE"/>
    <w:rsid w:val="00BD787A"/>
    <w:rsid w:val="00BE05FB"/>
    <w:rsid w:val="00BE2152"/>
    <w:rsid w:val="00BE2885"/>
    <w:rsid w:val="00BE3D0D"/>
    <w:rsid w:val="00BE48A6"/>
    <w:rsid w:val="00BE4DB7"/>
    <w:rsid w:val="00BE5BD4"/>
    <w:rsid w:val="00BE68D5"/>
    <w:rsid w:val="00BE7487"/>
    <w:rsid w:val="00BF15CD"/>
    <w:rsid w:val="00BF2F02"/>
    <w:rsid w:val="00BF4F66"/>
    <w:rsid w:val="00BF69CE"/>
    <w:rsid w:val="00BF74FE"/>
    <w:rsid w:val="00C000D9"/>
    <w:rsid w:val="00C00B28"/>
    <w:rsid w:val="00C0173C"/>
    <w:rsid w:val="00C10B94"/>
    <w:rsid w:val="00C12869"/>
    <w:rsid w:val="00C145CF"/>
    <w:rsid w:val="00C148C9"/>
    <w:rsid w:val="00C16121"/>
    <w:rsid w:val="00C17420"/>
    <w:rsid w:val="00C205A0"/>
    <w:rsid w:val="00C2200C"/>
    <w:rsid w:val="00C24025"/>
    <w:rsid w:val="00C26E6E"/>
    <w:rsid w:val="00C274D3"/>
    <w:rsid w:val="00C335E2"/>
    <w:rsid w:val="00C3735E"/>
    <w:rsid w:val="00C378D2"/>
    <w:rsid w:val="00C443BF"/>
    <w:rsid w:val="00C45EA0"/>
    <w:rsid w:val="00C46C62"/>
    <w:rsid w:val="00C47058"/>
    <w:rsid w:val="00C515DF"/>
    <w:rsid w:val="00C534B0"/>
    <w:rsid w:val="00C53B1F"/>
    <w:rsid w:val="00C54C69"/>
    <w:rsid w:val="00C5566D"/>
    <w:rsid w:val="00C56E0D"/>
    <w:rsid w:val="00C577B2"/>
    <w:rsid w:val="00C57E0D"/>
    <w:rsid w:val="00C61C9A"/>
    <w:rsid w:val="00C61FD1"/>
    <w:rsid w:val="00C62608"/>
    <w:rsid w:val="00C65513"/>
    <w:rsid w:val="00C66836"/>
    <w:rsid w:val="00C66A7B"/>
    <w:rsid w:val="00C777B6"/>
    <w:rsid w:val="00C77AAC"/>
    <w:rsid w:val="00C80311"/>
    <w:rsid w:val="00C80B55"/>
    <w:rsid w:val="00C90848"/>
    <w:rsid w:val="00C922D0"/>
    <w:rsid w:val="00C93AA8"/>
    <w:rsid w:val="00C944A8"/>
    <w:rsid w:val="00C94ECF"/>
    <w:rsid w:val="00C96BB9"/>
    <w:rsid w:val="00CA1E9D"/>
    <w:rsid w:val="00CA4B25"/>
    <w:rsid w:val="00CA4C8F"/>
    <w:rsid w:val="00CB0A43"/>
    <w:rsid w:val="00CB0D1C"/>
    <w:rsid w:val="00CB1103"/>
    <w:rsid w:val="00CB31B1"/>
    <w:rsid w:val="00CB48BF"/>
    <w:rsid w:val="00CB49F6"/>
    <w:rsid w:val="00CC034E"/>
    <w:rsid w:val="00CC044B"/>
    <w:rsid w:val="00CC0777"/>
    <w:rsid w:val="00CC1095"/>
    <w:rsid w:val="00CC138A"/>
    <w:rsid w:val="00CC14FB"/>
    <w:rsid w:val="00CC20E8"/>
    <w:rsid w:val="00CC5863"/>
    <w:rsid w:val="00CC6101"/>
    <w:rsid w:val="00CC64A5"/>
    <w:rsid w:val="00CC68F0"/>
    <w:rsid w:val="00CD2D37"/>
    <w:rsid w:val="00CD2F54"/>
    <w:rsid w:val="00CD459D"/>
    <w:rsid w:val="00CD59E5"/>
    <w:rsid w:val="00CD6046"/>
    <w:rsid w:val="00CD70BE"/>
    <w:rsid w:val="00CE0476"/>
    <w:rsid w:val="00CE0FBD"/>
    <w:rsid w:val="00CE1C00"/>
    <w:rsid w:val="00CE24AC"/>
    <w:rsid w:val="00CE2D00"/>
    <w:rsid w:val="00CE4CD1"/>
    <w:rsid w:val="00CF090A"/>
    <w:rsid w:val="00CF122F"/>
    <w:rsid w:val="00CF2369"/>
    <w:rsid w:val="00CF24CA"/>
    <w:rsid w:val="00CF761B"/>
    <w:rsid w:val="00D01372"/>
    <w:rsid w:val="00D05878"/>
    <w:rsid w:val="00D05965"/>
    <w:rsid w:val="00D05FD1"/>
    <w:rsid w:val="00D0659A"/>
    <w:rsid w:val="00D10D5A"/>
    <w:rsid w:val="00D14EFF"/>
    <w:rsid w:val="00D15380"/>
    <w:rsid w:val="00D16697"/>
    <w:rsid w:val="00D16FDB"/>
    <w:rsid w:val="00D17E52"/>
    <w:rsid w:val="00D2026B"/>
    <w:rsid w:val="00D20438"/>
    <w:rsid w:val="00D210CC"/>
    <w:rsid w:val="00D211A7"/>
    <w:rsid w:val="00D21E60"/>
    <w:rsid w:val="00D242D4"/>
    <w:rsid w:val="00D26CC8"/>
    <w:rsid w:val="00D26F13"/>
    <w:rsid w:val="00D27356"/>
    <w:rsid w:val="00D3220E"/>
    <w:rsid w:val="00D3253D"/>
    <w:rsid w:val="00D34AF7"/>
    <w:rsid w:val="00D34C23"/>
    <w:rsid w:val="00D35E8E"/>
    <w:rsid w:val="00D36417"/>
    <w:rsid w:val="00D36A0F"/>
    <w:rsid w:val="00D37090"/>
    <w:rsid w:val="00D422A8"/>
    <w:rsid w:val="00D4249C"/>
    <w:rsid w:val="00D424CB"/>
    <w:rsid w:val="00D42853"/>
    <w:rsid w:val="00D428E3"/>
    <w:rsid w:val="00D455F2"/>
    <w:rsid w:val="00D4696D"/>
    <w:rsid w:val="00D47234"/>
    <w:rsid w:val="00D501F4"/>
    <w:rsid w:val="00D51514"/>
    <w:rsid w:val="00D5163B"/>
    <w:rsid w:val="00D52290"/>
    <w:rsid w:val="00D532B7"/>
    <w:rsid w:val="00D56136"/>
    <w:rsid w:val="00D57DB6"/>
    <w:rsid w:val="00D62C1D"/>
    <w:rsid w:val="00D62CA2"/>
    <w:rsid w:val="00D65C0A"/>
    <w:rsid w:val="00D65DA8"/>
    <w:rsid w:val="00D66B5C"/>
    <w:rsid w:val="00D67B0C"/>
    <w:rsid w:val="00D70029"/>
    <w:rsid w:val="00D74F26"/>
    <w:rsid w:val="00D7547A"/>
    <w:rsid w:val="00D808AB"/>
    <w:rsid w:val="00D843FC"/>
    <w:rsid w:val="00D8494A"/>
    <w:rsid w:val="00D84F0A"/>
    <w:rsid w:val="00D84F4C"/>
    <w:rsid w:val="00D85024"/>
    <w:rsid w:val="00D86D0D"/>
    <w:rsid w:val="00D90575"/>
    <w:rsid w:val="00D912B8"/>
    <w:rsid w:val="00D92655"/>
    <w:rsid w:val="00D932D6"/>
    <w:rsid w:val="00D945B8"/>
    <w:rsid w:val="00D94AE4"/>
    <w:rsid w:val="00D950E0"/>
    <w:rsid w:val="00D9798A"/>
    <w:rsid w:val="00DA1D1A"/>
    <w:rsid w:val="00DA241F"/>
    <w:rsid w:val="00DA2589"/>
    <w:rsid w:val="00DA2F9B"/>
    <w:rsid w:val="00DA35D5"/>
    <w:rsid w:val="00DA374E"/>
    <w:rsid w:val="00DA5538"/>
    <w:rsid w:val="00DA56ED"/>
    <w:rsid w:val="00DA59EF"/>
    <w:rsid w:val="00DA5EAF"/>
    <w:rsid w:val="00DA6931"/>
    <w:rsid w:val="00DB15FA"/>
    <w:rsid w:val="00DB2B82"/>
    <w:rsid w:val="00DB2C8A"/>
    <w:rsid w:val="00DB6DFD"/>
    <w:rsid w:val="00DB7AB6"/>
    <w:rsid w:val="00DB7CA7"/>
    <w:rsid w:val="00DC0959"/>
    <w:rsid w:val="00DC38A6"/>
    <w:rsid w:val="00DC3EDD"/>
    <w:rsid w:val="00DC42B9"/>
    <w:rsid w:val="00DC7EC6"/>
    <w:rsid w:val="00DD347B"/>
    <w:rsid w:val="00DD7937"/>
    <w:rsid w:val="00DD7E1B"/>
    <w:rsid w:val="00DE0390"/>
    <w:rsid w:val="00DE1116"/>
    <w:rsid w:val="00DE32EA"/>
    <w:rsid w:val="00DE4247"/>
    <w:rsid w:val="00DE447B"/>
    <w:rsid w:val="00DE5B54"/>
    <w:rsid w:val="00DE6FA8"/>
    <w:rsid w:val="00DE73E6"/>
    <w:rsid w:val="00DE779B"/>
    <w:rsid w:val="00DF0CC8"/>
    <w:rsid w:val="00DF1367"/>
    <w:rsid w:val="00DF40D3"/>
    <w:rsid w:val="00DF473E"/>
    <w:rsid w:val="00E00CA8"/>
    <w:rsid w:val="00E00E8E"/>
    <w:rsid w:val="00E01BCB"/>
    <w:rsid w:val="00E02896"/>
    <w:rsid w:val="00E06C1A"/>
    <w:rsid w:val="00E06D20"/>
    <w:rsid w:val="00E079DD"/>
    <w:rsid w:val="00E112E8"/>
    <w:rsid w:val="00E143FC"/>
    <w:rsid w:val="00E15F20"/>
    <w:rsid w:val="00E1664B"/>
    <w:rsid w:val="00E20234"/>
    <w:rsid w:val="00E205EF"/>
    <w:rsid w:val="00E22F86"/>
    <w:rsid w:val="00E23043"/>
    <w:rsid w:val="00E27683"/>
    <w:rsid w:val="00E318BB"/>
    <w:rsid w:val="00E31A70"/>
    <w:rsid w:val="00E31AA8"/>
    <w:rsid w:val="00E34E0E"/>
    <w:rsid w:val="00E34FBB"/>
    <w:rsid w:val="00E37505"/>
    <w:rsid w:val="00E4344A"/>
    <w:rsid w:val="00E43639"/>
    <w:rsid w:val="00E4442E"/>
    <w:rsid w:val="00E44682"/>
    <w:rsid w:val="00E45121"/>
    <w:rsid w:val="00E45678"/>
    <w:rsid w:val="00E458CF"/>
    <w:rsid w:val="00E47F38"/>
    <w:rsid w:val="00E507FF"/>
    <w:rsid w:val="00E50BB7"/>
    <w:rsid w:val="00E51C08"/>
    <w:rsid w:val="00E5266E"/>
    <w:rsid w:val="00E54664"/>
    <w:rsid w:val="00E571BF"/>
    <w:rsid w:val="00E573F3"/>
    <w:rsid w:val="00E61C2F"/>
    <w:rsid w:val="00E62556"/>
    <w:rsid w:val="00E628E1"/>
    <w:rsid w:val="00E62CFA"/>
    <w:rsid w:val="00E63FA0"/>
    <w:rsid w:val="00E64DFB"/>
    <w:rsid w:val="00E64F0D"/>
    <w:rsid w:val="00E65CAD"/>
    <w:rsid w:val="00E665D1"/>
    <w:rsid w:val="00E66B6E"/>
    <w:rsid w:val="00E722C6"/>
    <w:rsid w:val="00E72D43"/>
    <w:rsid w:val="00E730C3"/>
    <w:rsid w:val="00E7437B"/>
    <w:rsid w:val="00E76DA3"/>
    <w:rsid w:val="00E77CA8"/>
    <w:rsid w:val="00E81272"/>
    <w:rsid w:val="00E84594"/>
    <w:rsid w:val="00E853B1"/>
    <w:rsid w:val="00E85F95"/>
    <w:rsid w:val="00E87A95"/>
    <w:rsid w:val="00E87EE8"/>
    <w:rsid w:val="00E91568"/>
    <w:rsid w:val="00E964D4"/>
    <w:rsid w:val="00E97081"/>
    <w:rsid w:val="00EA0D41"/>
    <w:rsid w:val="00EA345D"/>
    <w:rsid w:val="00EA5B9B"/>
    <w:rsid w:val="00EB1BF8"/>
    <w:rsid w:val="00EB231B"/>
    <w:rsid w:val="00EB3B21"/>
    <w:rsid w:val="00EB40D4"/>
    <w:rsid w:val="00EB5F12"/>
    <w:rsid w:val="00EB6781"/>
    <w:rsid w:val="00EB7BD2"/>
    <w:rsid w:val="00EC0E98"/>
    <w:rsid w:val="00EC2907"/>
    <w:rsid w:val="00EC6088"/>
    <w:rsid w:val="00EC6588"/>
    <w:rsid w:val="00EC6F51"/>
    <w:rsid w:val="00ED2252"/>
    <w:rsid w:val="00ED2480"/>
    <w:rsid w:val="00ED6BF0"/>
    <w:rsid w:val="00ED715C"/>
    <w:rsid w:val="00ED75E4"/>
    <w:rsid w:val="00ED7A78"/>
    <w:rsid w:val="00EE0C7E"/>
    <w:rsid w:val="00EE37B3"/>
    <w:rsid w:val="00EE4243"/>
    <w:rsid w:val="00EE684F"/>
    <w:rsid w:val="00EF1777"/>
    <w:rsid w:val="00EF4A81"/>
    <w:rsid w:val="00EF4C4B"/>
    <w:rsid w:val="00EF636D"/>
    <w:rsid w:val="00EF6608"/>
    <w:rsid w:val="00EF6817"/>
    <w:rsid w:val="00EF6942"/>
    <w:rsid w:val="00EF7592"/>
    <w:rsid w:val="00F037AC"/>
    <w:rsid w:val="00F03C5B"/>
    <w:rsid w:val="00F0601B"/>
    <w:rsid w:val="00F06032"/>
    <w:rsid w:val="00F0742D"/>
    <w:rsid w:val="00F161CD"/>
    <w:rsid w:val="00F20870"/>
    <w:rsid w:val="00F20F0D"/>
    <w:rsid w:val="00F241E4"/>
    <w:rsid w:val="00F24988"/>
    <w:rsid w:val="00F24F73"/>
    <w:rsid w:val="00F270D6"/>
    <w:rsid w:val="00F346EE"/>
    <w:rsid w:val="00F369A6"/>
    <w:rsid w:val="00F4287E"/>
    <w:rsid w:val="00F431AD"/>
    <w:rsid w:val="00F4441A"/>
    <w:rsid w:val="00F465FB"/>
    <w:rsid w:val="00F50C54"/>
    <w:rsid w:val="00F528AE"/>
    <w:rsid w:val="00F55C47"/>
    <w:rsid w:val="00F56AD0"/>
    <w:rsid w:val="00F56C2F"/>
    <w:rsid w:val="00F61E05"/>
    <w:rsid w:val="00F62FB0"/>
    <w:rsid w:val="00F642AA"/>
    <w:rsid w:val="00F64344"/>
    <w:rsid w:val="00F6481D"/>
    <w:rsid w:val="00F65644"/>
    <w:rsid w:val="00F67362"/>
    <w:rsid w:val="00F70942"/>
    <w:rsid w:val="00F70B1E"/>
    <w:rsid w:val="00F72E60"/>
    <w:rsid w:val="00F737B8"/>
    <w:rsid w:val="00F738A6"/>
    <w:rsid w:val="00F740E5"/>
    <w:rsid w:val="00F75822"/>
    <w:rsid w:val="00F772EA"/>
    <w:rsid w:val="00F80376"/>
    <w:rsid w:val="00F817F1"/>
    <w:rsid w:val="00F81A57"/>
    <w:rsid w:val="00F83285"/>
    <w:rsid w:val="00F83591"/>
    <w:rsid w:val="00F8559C"/>
    <w:rsid w:val="00F909CE"/>
    <w:rsid w:val="00F90BF7"/>
    <w:rsid w:val="00F929B1"/>
    <w:rsid w:val="00F93BB4"/>
    <w:rsid w:val="00F9494F"/>
    <w:rsid w:val="00F965D9"/>
    <w:rsid w:val="00FA1435"/>
    <w:rsid w:val="00FA5390"/>
    <w:rsid w:val="00FA74F3"/>
    <w:rsid w:val="00FB1A84"/>
    <w:rsid w:val="00FB3C36"/>
    <w:rsid w:val="00FB41BB"/>
    <w:rsid w:val="00FB6019"/>
    <w:rsid w:val="00FC75EC"/>
    <w:rsid w:val="00FC7D5A"/>
    <w:rsid w:val="00FD0DC6"/>
    <w:rsid w:val="00FD1C93"/>
    <w:rsid w:val="00FD2246"/>
    <w:rsid w:val="00FD49CF"/>
    <w:rsid w:val="00FD4CFE"/>
    <w:rsid w:val="00FD607E"/>
    <w:rsid w:val="00FD70A8"/>
    <w:rsid w:val="00FE4BCF"/>
    <w:rsid w:val="00FE5659"/>
    <w:rsid w:val="00FF0B0F"/>
    <w:rsid w:val="00FF1F10"/>
    <w:rsid w:val="00FF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77EC47F5"/>
  <w15:chartTrackingRefBased/>
  <w15:docId w15:val="{D10D45BC-F202-4955-B2FA-6E25CD4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2">
    <w:name w:val="样式1"/>
    <w:basedOn w:val="af6"/>
    <w:link w:val="1Char"/>
    <w:autoRedefine/>
    <w:rsid w:val="00005431"/>
    <w:pPr>
      <w:spacing w:after="0" w:line="360" w:lineRule="auto"/>
      <w:ind w:firstLineChars="200" w:firstLine="48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2"/>
    <w:rsid w:val="00005431"/>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paragraph" w:customStyle="1" w:styleId="-11">
    <w:name w:val="彩色列表 - 着色 11"/>
    <w:basedOn w:val="a"/>
    <w:uiPriority w:val="34"/>
    <w:qFormat/>
    <w:rsid w:val="003F1A15"/>
    <w:pPr>
      <w:spacing w:line="360" w:lineRule="auto"/>
      <w:ind w:firstLineChars="200" w:firstLine="420"/>
    </w:pPr>
    <w:rPr>
      <w:szCs w:val="24"/>
    </w:rPr>
  </w:style>
  <w:style w:type="paragraph" w:styleId="afb">
    <w:name w:val="Title"/>
    <w:basedOn w:val="a"/>
    <w:next w:val="a"/>
    <w:link w:val="afc"/>
    <w:qFormat/>
    <w:rsid w:val="006D376C"/>
    <w:pPr>
      <w:spacing w:before="240" w:after="60"/>
      <w:jc w:val="center"/>
      <w:outlineLvl w:val="0"/>
    </w:pPr>
    <w:rPr>
      <w:rFonts w:ascii="Calibri Light" w:hAnsi="Calibri Light"/>
      <w:b/>
      <w:bCs/>
      <w:sz w:val="32"/>
      <w:szCs w:val="32"/>
    </w:rPr>
  </w:style>
  <w:style w:type="character" w:customStyle="1" w:styleId="afc">
    <w:name w:val="标题 字符"/>
    <w:link w:val="afb"/>
    <w:rsid w:val="006D376C"/>
    <w:rPr>
      <w:rFonts w:ascii="Calibri Light" w:hAnsi="Calibri Light" w:cs="Times New Roman"/>
      <w:b/>
      <w:bCs/>
      <w:kern w:val="2"/>
      <w:sz w:val="32"/>
      <w:szCs w:val="32"/>
    </w:rPr>
  </w:style>
  <w:style w:type="paragraph" w:styleId="afd">
    <w:name w:val="endnote text"/>
    <w:basedOn w:val="a"/>
    <w:link w:val="afe"/>
    <w:rsid w:val="009171D7"/>
    <w:pPr>
      <w:snapToGrid w:val="0"/>
      <w:jc w:val="left"/>
    </w:pPr>
  </w:style>
  <w:style w:type="character" w:customStyle="1" w:styleId="afe">
    <w:name w:val="尾注文本 字符"/>
    <w:link w:val="afd"/>
    <w:rsid w:val="009171D7"/>
    <w:rPr>
      <w:kern w:val="2"/>
      <w:sz w:val="24"/>
    </w:rPr>
  </w:style>
  <w:style w:type="character" w:styleId="aff">
    <w:name w:val="endnote reference"/>
    <w:rsid w:val="009171D7"/>
    <w:rPr>
      <w:vertAlign w:val="superscript"/>
    </w:rPr>
  </w:style>
  <w:style w:type="character" w:customStyle="1" w:styleId="apple-converted-space">
    <w:name w:val="apple-converted-space"/>
    <w:rsid w:val="00317978"/>
  </w:style>
  <w:style w:type="character" w:customStyle="1" w:styleId="30">
    <w:name w:val="标题 3 字符"/>
    <w:link w:val="3"/>
    <w:rsid w:val="009A2FF1"/>
    <w:rPr>
      <w:rFonts w:ascii="黑体" w:eastAsia="黑体" w:hAnsi="Arial"/>
      <w:color w:val="000000"/>
      <w:sz w:val="24"/>
    </w:rPr>
  </w:style>
  <w:style w:type="character" w:customStyle="1" w:styleId="10">
    <w:name w:val="标题 1 字符"/>
    <w:link w:val="1"/>
    <w:rsid w:val="009518CB"/>
    <w:rPr>
      <w:rFonts w:ascii="黑体" w:eastAsia="黑体"/>
      <w:kern w:val="44"/>
      <w:sz w:val="30"/>
    </w:rPr>
  </w:style>
  <w:style w:type="paragraph" w:styleId="aff0">
    <w:name w:val="List Paragraph"/>
    <w:basedOn w:val="a"/>
    <w:uiPriority w:val="34"/>
    <w:qFormat/>
    <w:rsid w:val="00180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16910">
      <w:bodyDiv w:val="1"/>
      <w:marLeft w:val="0"/>
      <w:marRight w:val="0"/>
      <w:marTop w:val="0"/>
      <w:marBottom w:val="0"/>
      <w:divBdr>
        <w:top w:val="none" w:sz="0" w:space="0" w:color="auto"/>
        <w:left w:val="none" w:sz="0" w:space="0" w:color="auto"/>
        <w:bottom w:val="none" w:sz="0" w:space="0" w:color="auto"/>
        <w:right w:val="none" w:sz="0" w:space="0" w:color="auto"/>
      </w:divBdr>
      <w:divsChild>
        <w:div w:id="78648099">
          <w:marLeft w:val="446"/>
          <w:marRight w:val="0"/>
          <w:marTop w:val="0"/>
          <w:marBottom w:val="0"/>
          <w:divBdr>
            <w:top w:val="none" w:sz="0" w:space="0" w:color="auto"/>
            <w:left w:val="none" w:sz="0" w:space="0" w:color="auto"/>
            <w:bottom w:val="none" w:sz="0" w:space="0" w:color="auto"/>
            <w:right w:val="none" w:sz="0" w:space="0" w:color="auto"/>
          </w:divBdr>
        </w:div>
        <w:div w:id="1148978202">
          <w:marLeft w:val="446"/>
          <w:marRight w:val="0"/>
          <w:marTop w:val="0"/>
          <w:marBottom w:val="0"/>
          <w:divBdr>
            <w:top w:val="none" w:sz="0" w:space="0" w:color="auto"/>
            <w:left w:val="none" w:sz="0" w:space="0" w:color="auto"/>
            <w:bottom w:val="none" w:sz="0" w:space="0" w:color="auto"/>
            <w:right w:val="none" w:sz="0" w:space="0" w:color="auto"/>
          </w:divBdr>
        </w:div>
        <w:div w:id="1841579807">
          <w:marLeft w:val="446"/>
          <w:marRight w:val="0"/>
          <w:marTop w:val="0"/>
          <w:marBottom w:val="0"/>
          <w:divBdr>
            <w:top w:val="none" w:sz="0" w:space="0" w:color="auto"/>
            <w:left w:val="none" w:sz="0" w:space="0" w:color="auto"/>
            <w:bottom w:val="none" w:sz="0" w:space="0" w:color="auto"/>
            <w:right w:val="none" w:sz="0" w:space="0" w:color="auto"/>
          </w:divBdr>
        </w:div>
      </w:divsChild>
    </w:div>
    <w:div w:id="489060668">
      <w:bodyDiv w:val="1"/>
      <w:marLeft w:val="0"/>
      <w:marRight w:val="0"/>
      <w:marTop w:val="0"/>
      <w:marBottom w:val="0"/>
      <w:divBdr>
        <w:top w:val="none" w:sz="0" w:space="0" w:color="auto"/>
        <w:left w:val="none" w:sz="0" w:space="0" w:color="auto"/>
        <w:bottom w:val="none" w:sz="0" w:space="0" w:color="auto"/>
        <w:right w:val="none" w:sz="0" w:space="0" w:color="auto"/>
      </w:divBdr>
    </w:div>
    <w:div w:id="934292715">
      <w:bodyDiv w:val="1"/>
      <w:marLeft w:val="0"/>
      <w:marRight w:val="0"/>
      <w:marTop w:val="0"/>
      <w:marBottom w:val="0"/>
      <w:divBdr>
        <w:top w:val="none" w:sz="0" w:space="0" w:color="auto"/>
        <w:left w:val="none" w:sz="0" w:space="0" w:color="auto"/>
        <w:bottom w:val="none" w:sz="0" w:space="0" w:color="auto"/>
        <w:right w:val="none" w:sz="0" w:space="0" w:color="auto"/>
      </w:divBdr>
      <w:divsChild>
        <w:div w:id="925573871">
          <w:marLeft w:val="547"/>
          <w:marRight w:val="0"/>
          <w:marTop w:val="0"/>
          <w:marBottom w:val="0"/>
          <w:divBdr>
            <w:top w:val="none" w:sz="0" w:space="0" w:color="auto"/>
            <w:left w:val="none" w:sz="0" w:space="0" w:color="auto"/>
            <w:bottom w:val="none" w:sz="0" w:space="0" w:color="auto"/>
            <w:right w:val="none" w:sz="0" w:space="0" w:color="auto"/>
          </w:divBdr>
        </w:div>
        <w:div w:id="1583443334">
          <w:marLeft w:val="547"/>
          <w:marRight w:val="0"/>
          <w:marTop w:val="0"/>
          <w:marBottom w:val="0"/>
          <w:divBdr>
            <w:top w:val="none" w:sz="0" w:space="0" w:color="auto"/>
            <w:left w:val="none" w:sz="0" w:space="0" w:color="auto"/>
            <w:bottom w:val="none" w:sz="0" w:space="0" w:color="auto"/>
            <w:right w:val="none" w:sz="0" w:space="0" w:color="auto"/>
          </w:divBdr>
        </w:div>
        <w:div w:id="1682852834">
          <w:marLeft w:val="547"/>
          <w:marRight w:val="0"/>
          <w:marTop w:val="0"/>
          <w:marBottom w:val="0"/>
          <w:divBdr>
            <w:top w:val="none" w:sz="0" w:space="0" w:color="auto"/>
            <w:left w:val="none" w:sz="0" w:space="0" w:color="auto"/>
            <w:bottom w:val="none" w:sz="0" w:space="0" w:color="auto"/>
            <w:right w:val="none" w:sz="0" w:space="0" w:color="auto"/>
          </w:divBdr>
        </w:div>
        <w:div w:id="1892306909">
          <w:marLeft w:val="547"/>
          <w:marRight w:val="0"/>
          <w:marTop w:val="0"/>
          <w:marBottom w:val="0"/>
          <w:divBdr>
            <w:top w:val="none" w:sz="0" w:space="0" w:color="auto"/>
            <w:left w:val="none" w:sz="0" w:space="0" w:color="auto"/>
            <w:bottom w:val="none" w:sz="0" w:space="0" w:color="auto"/>
            <w:right w:val="none" w:sz="0" w:space="0" w:color="auto"/>
          </w:divBdr>
        </w:div>
        <w:div w:id="2053848897">
          <w:marLeft w:val="547"/>
          <w:marRight w:val="0"/>
          <w:marTop w:val="0"/>
          <w:marBottom w:val="0"/>
          <w:divBdr>
            <w:top w:val="none" w:sz="0" w:space="0" w:color="auto"/>
            <w:left w:val="none" w:sz="0" w:space="0" w:color="auto"/>
            <w:bottom w:val="none" w:sz="0" w:space="0" w:color="auto"/>
            <w:right w:val="none" w:sz="0" w:space="0" w:color="auto"/>
          </w:divBdr>
        </w:div>
      </w:divsChild>
    </w:div>
    <w:div w:id="1182622364">
      <w:bodyDiv w:val="1"/>
      <w:marLeft w:val="0"/>
      <w:marRight w:val="0"/>
      <w:marTop w:val="0"/>
      <w:marBottom w:val="0"/>
      <w:divBdr>
        <w:top w:val="none" w:sz="0" w:space="0" w:color="auto"/>
        <w:left w:val="none" w:sz="0" w:space="0" w:color="auto"/>
        <w:bottom w:val="none" w:sz="0" w:space="0" w:color="auto"/>
        <w:right w:val="none" w:sz="0" w:space="0" w:color="auto"/>
      </w:divBdr>
    </w:div>
    <w:div w:id="1366953311">
      <w:bodyDiv w:val="1"/>
      <w:marLeft w:val="0"/>
      <w:marRight w:val="0"/>
      <w:marTop w:val="0"/>
      <w:marBottom w:val="0"/>
      <w:divBdr>
        <w:top w:val="none" w:sz="0" w:space="0" w:color="auto"/>
        <w:left w:val="none" w:sz="0" w:space="0" w:color="auto"/>
        <w:bottom w:val="none" w:sz="0" w:space="0" w:color="auto"/>
        <w:right w:val="none" w:sz="0" w:space="0" w:color="auto"/>
      </w:divBdr>
    </w:div>
    <w:div w:id="1367098941">
      <w:bodyDiv w:val="1"/>
      <w:marLeft w:val="0"/>
      <w:marRight w:val="0"/>
      <w:marTop w:val="0"/>
      <w:marBottom w:val="0"/>
      <w:divBdr>
        <w:top w:val="none" w:sz="0" w:space="0" w:color="auto"/>
        <w:left w:val="none" w:sz="0" w:space="0" w:color="auto"/>
        <w:bottom w:val="none" w:sz="0" w:space="0" w:color="auto"/>
        <w:right w:val="none" w:sz="0" w:space="0" w:color="auto"/>
      </w:divBdr>
    </w:div>
    <w:div w:id="1849172659">
      <w:bodyDiv w:val="1"/>
      <w:marLeft w:val="0"/>
      <w:marRight w:val="0"/>
      <w:marTop w:val="0"/>
      <w:marBottom w:val="0"/>
      <w:divBdr>
        <w:top w:val="none" w:sz="0" w:space="0" w:color="auto"/>
        <w:left w:val="none" w:sz="0" w:space="0" w:color="auto"/>
        <w:bottom w:val="none" w:sz="0" w:space="0" w:color="auto"/>
        <w:right w:val="none" w:sz="0" w:space="0" w:color="auto"/>
      </w:divBdr>
      <w:divsChild>
        <w:div w:id="1603223716">
          <w:marLeft w:val="1166"/>
          <w:marRight w:val="0"/>
          <w:marTop w:val="96"/>
          <w:marBottom w:val="0"/>
          <w:divBdr>
            <w:top w:val="none" w:sz="0" w:space="0" w:color="auto"/>
            <w:left w:val="none" w:sz="0" w:space="0" w:color="auto"/>
            <w:bottom w:val="none" w:sz="0" w:space="0" w:color="auto"/>
            <w:right w:val="none" w:sz="0" w:space="0" w:color="auto"/>
          </w:divBdr>
        </w:div>
      </w:divsChild>
    </w:div>
    <w:div w:id="1849446882">
      <w:bodyDiv w:val="1"/>
      <w:marLeft w:val="0"/>
      <w:marRight w:val="0"/>
      <w:marTop w:val="0"/>
      <w:marBottom w:val="0"/>
      <w:divBdr>
        <w:top w:val="none" w:sz="0" w:space="0" w:color="auto"/>
        <w:left w:val="none" w:sz="0" w:space="0" w:color="auto"/>
        <w:bottom w:val="none" w:sz="0" w:space="0" w:color="auto"/>
        <w:right w:val="none" w:sz="0" w:space="0" w:color="auto"/>
      </w:divBdr>
    </w:div>
    <w:div w:id="1957519084">
      <w:bodyDiv w:val="1"/>
      <w:marLeft w:val="0"/>
      <w:marRight w:val="0"/>
      <w:marTop w:val="0"/>
      <w:marBottom w:val="0"/>
      <w:divBdr>
        <w:top w:val="none" w:sz="0" w:space="0" w:color="auto"/>
        <w:left w:val="none" w:sz="0" w:space="0" w:color="auto"/>
        <w:bottom w:val="none" w:sz="0" w:space="0" w:color="auto"/>
        <w:right w:val="none" w:sz="0" w:space="0" w:color="auto"/>
      </w:divBdr>
      <w:divsChild>
        <w:div w:id="105396856">
          <w:marLeft w:val="547"/>
          <w:marRight w:val="0"/>
          <w:marTop w:val="0"/>
          <w:marBottom w:val="0"/>
          <w:divBdr>
            <w:top w:val="none" w:sz="0" w:space="0" w:color="auto"/>
            <w:left w:val="none" w:sz="0" w:space="0" w:color="auto"/>
            <w:bottom w:val="none" w:sz="0" w:space="0" w:color="auto"/>
            <w:right w:val="none" w:sz="0" w:space="0" w:color="auto"/>
          </w:divBdr>
        </w:div>
        <w:div w:id="151651799">
          <w:marLeft w:val="547"/>
          <w:marRight w:val="0"/>
          <w:marTop w:val="0"/>
          <w:marBottom w:val="0"/>
          <w:divBdr>
            <w:top w:val="none" w:sz="0" w:space="0" w:color="auto"/>
            <w:left w:val="none" w:sz="0" w:space="0" w:color="auto"/>
            <w:bottom w:val="none" w:sz="0" w:space="0" w:color="auto"/>
            <w:right w:val="none" w:sz="0" w:space="0" w:color="auto"/>
          </w:divBdr>
        </w:div>
        <w:div w:id="842822602">
          <w:marLeft w:val="547"/>
          <w:marRight w:val="0"/>
          <w:marTop w:val="0"/>
          <w:marBottom w:val="0"/>
          <w:divBdr>
            <w:top w:val="none" w:sz="0" w:space="0" w:color="auto"/>
            <w:left w:val="none" w:sz="0" w:space="0" w:color="auto"/>
            <w:bottom w:val="none" w:sz="0" w:space="0" w:color="auto"/>
            <w:right w:val="none" w:sz="0" w:space="0" w:color="auto"/>
          </w:divBdr>
        </w:div>
        <w:div w:id="1800109277">
          <w:marLeft w:val="547"/>
          <w:marRight w:val="0"/>
          <w:marTop w:val="0"/>
          <w:marBottom w:val="0"/>
          <w:divBdr>
            <w:top w:val="none" w:sz="0" w:space="0" w:color="auto"/>
            <w:left w:val="none" w:sz="0" w:space="0" w:color="auto"/>
            <w:bottom w:val="none" w:sz="0" w:space="0" w:color="auto"/>
            <w:right w:val="none" w:sz="0" w:space="0" w:color="auto"/>
          </w:divBdr>
        </w:div>
        <w:div w:id="2134398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5251E-6418-40AE-BC22-6DC7C632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4930</TotalTime>
  <Pages>24</Pages>
  <Words>3104</Words>
  <Characters>17699</Characters>
  <Application>Microsoft Office Word</Application>
  <DocSecurity>0</DocSecurity>
  <Lines>147</Lines>
  <Paragraphs>41</Paragraphs>
  <ScaleCrop>false</ScaleCrop>
  <Company>BUAA</Company>
  <LinksUpToDate>false</LinksUpToDate>
  <CharactersWithSpaces>20762</CharactersWithSpaces>
  <SharedDoc>false</SharedDoc>
  <HLinks>
    <vt:vector size="18" baseType="variant">
      <vt:variant>
        <vt:i4>1638405</vt:i4>
      </vt:variant>
      <vt:variant>
        <vt:i4>114</vt:i4>
      </vt:variant>
      <vt:variant>
        <vt:i4>0</vt:i4>
      </vt:variant>
      <vt:variant>
        <vt:i4>5</vt:i4>
      </vt:variant>
      <vt:variant>
        <vt:lpwstr>http://en.wikipedia.org/wiki/Archive.org</vt:lpwstr>
      </vt:variant>
      <vt:variant>
        <vt:lpwstr/>
      </vt:variant>
      <vt:variant>
        <vt:i4>6881331</vt:i4>
      </vt:variant>
      <vt:variant>
        <vt:i4>111</vt:i4>
      </vt:variant>
      <vt:variant>
        <vt:i4>0</vt:i4>
      </vt:variant>
      <vt:variant>
        <vt:i4>5</vt:i4>
      </vt:variant>
      <vt:variant>
        <vt:lpwstr>http://web.archive.org/web/20041012141220/http:/www.b-core.com/</vt:lpwstr>
      </vt:variant>
      <vt:variant>
        <vt:lpwstr/>
      </vt:variant>
      <vt:variant>
        <vt:i4>3997759</vt:i4>
      </vt:variant>
      <vt:variant>
        <vt:i4>108</vt:i4>
      </vt:variant>
      <vt:variant>
        <vt:i4>0</vt:i4>
      </vt:variant>
      <vt:variant>
        <vt:i4>5</vt:i4>
      </vt:variant>
      <vt:variant>
        <vt:lpwstr>http://web.archive.org/web/20041012141220/http:/www.b-core.com/ONLINEDOC/BToolkit.html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878</cp:revision>
  <cp:lastPrinted>2013-12-04T15:31:00Z</cp:lastPrinted>
  <dcterms:created xsi:type="dcterms:W3CDTF">2015-11-22T04:26:00Z</dcterms:created>
  <dcterms:modified xsi:type="dcterms:W3CDTF">2015-12-25T06:58:00Z</dcterms:modified>
</cp:coreProperties>
</file>