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eastAsia" w:eastAsia="宋体"/>
                <w:lang w:val="en-US" w:eastAsia="zh-CN"/>
              </w:rPr>
            </w:pPr>
            <w:r>
              <w:rPr>
                <w:rFonts w:hint="eastAsia"/>
                <w:lang w:val="en-US" w:eastAsia="zh-CN"/>
              </w:rPr>
              <w:t>数据处理</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CN"/>
              </w:rPr>
            </w:pPr>
            <w:r>
              <w:rPr>
                <w:rFonts w:hint="eastAsia"/>
                <w:color w:val="0F243E"/>
                <w:lang w:val="en-US" w:eastAsia="zh-CN"/>
              </w:rPr>
              <w:t>吴亦珂</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计算机科学与技术（人工智能）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人工智能2班</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09118223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numPr>
                <w:ilvl w:val="0"/>
                <w:numId w:val="1"/>
              </w:numPr>
              <w:spacing w:before="120"/>
              <w:rPr>
                <w:b/>
                <w:szCs w:val="21"/>
              </w:rPr>
            </w:pPr>
            <w:r>
              <w:rPr>
                <w:b/>
                <w:szCs w:val="21"/>
              </w:rPr>
              <w:t>实验背景和目的</w:t>
            </w:r>
          </w:p>
          <w:p>
            <w:pPr>
              <w:numPr>
                <w:ilvl w:val="0"/>
                <w:numId w:val="0"/>
              </w:numPr>
              <w:spacing w:before="120"/>
              <w:rPr>
                <w:rFonts w:hint="eastAsia"/>
                <w:b/>
                <w:szCs w:val="21"/>
                <w:lang w:val="en-US" w:eastAsia="zh-CN"/>
              </w:rPr>
            </w:pPr>
            <w:r>
              <w:rPr>
                <w:rFonts w:hint="eastAsia"/>
                <w:b/>
                <w:szCs w:val="21"/>
                <w:lang w:val="en-US" w:eastAsia="zh-CN"/>
              </w:rPr>
              <w:t xml:space="preserve">  近几年来，高考成为了大众越来越关注的一个问题。想考上理想的大学，仅取得高分是不够的，高考志愿的填报也万分重要。如果志愿填报得当，可以考上更好的大学，而志愿填报失误，甚至有可能出现滑档的情况。因此，志愿填报问题就显得愈发重要，如果能较为准确地预测出考生的分数能够上的学校，对于广大学子来说，也是一个福音。</w:t>
            </w:r>
          </w:p>
          <w:p>
            <w:pPr>
              <w:numPr>
                <w:ilvl w:val="0"/>
                <w:numId w:val="0"/>
              </w:numPr>
              <w:spacing w:before="120"/>
              <w:rPr>
                <w:rFonts w:hint="default" w:eastAsia="黑体"/>
                <w:b/>
                <w:szCs w:val="21"/>
                <w:lang w:val="en-US" w:eastAsia="zh-CN"/>
              </w:rPr>
            </w:pPr>
            <w:r>
              <w:rPr>
                <w:rFonts w:hint="eastAsia"/>
                <w:b/>
                <w:szCs w:val="21"/>
                <w:lang w:val="en-US" w:eastAsia="zh-CN"/>
              </w:rPr>
              <w:t xml:space="preserve">  我们本次暑期学校实验项目是高考志愿填报助手，目的就在于能够根据考生的分数以及自身其他情况（如竞赛成绩等），为考生推荐志愿填报的大学。这样可以有效避免考到高分，却最终上了一所不满意的学校的惨况。同时，也能让莘莘学子真正收获与自己付出相匹配的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310" w:hRule="atLeast"/>
        </w:trPr>
        <w:tc>
          <w:tcPr>
            <w:tcW w:w="8949" w:type="dxa"/>
            <w:gridSpan w:val="8"/>
          </w:tcPr>
          <w:p>
            <w:pPr>
              <w:numPr>
                <w:ilvl w:val="0"/>
                <w:numId w:val="1"/>
              </w:numPr>
              <w:spacing w:before="120"/>
              <w:ind w:left="0" w:leftChars="0" w:firstLine="0" w:firstLineChars="0"/>
              <w:rPr>
                <w:b/>
                <w:szCs w:val="21"/>
              </w:rPr>
            </w:pPr>
            <w:r>
              <w:rPr>
                <w:b/>
                <w:szCs w:val="21"/>
              </w:rPr>
              <w:t>小组任务和个人任务</w:t>
            </w:r>
          </w:p>
          <w:p>
            <w:pPr>
              <w:numPr>
                <w:ilvl w:val="0"/>
                <w:numId w:val="0"/>
              </w:numPr>
              <w:spacing w:before="120"/>
              <w:ind w:leftChars="0"/>
              <w:rPr>
                <w:rFonts w:hint="eastAsia"/>
                <w:b/>
                <w:szCs w:val="21"/>
                <w:lang w:val="en-US" w:eastAsia="zh-CN"/>
              </w:rPr>
            </w:pPr>
            <w:r>
              <w:rPr>
                <w:rFonts w:hint="eastAsia"/>
                <w:b/>
                <w:szCs w:val="21"/>
                <w:lang w:val="en-US" w:eastAsia="zh-CN"/>
              </w:rPr>
              <w:t>小组任务：我们小组的任务主要负责数据的清洗，将一些错误的数据进行更正，冗余的数据进行删除，提供缺失的数据，收集必要的信息从而为其他各组输送可以直接利用的高质量数据。这使得其他小组在进行项目实践的过程中，能够更为便捷地开展自己的工作。</w:t>
            </w:r>
          </w:p>
          <w:p>
            <w:pPr>
              <w:numPr>
                <w:ilvl w:val="0"/>
                <w:numId w:val="0"/>
              </w:numPr>
              <w:spacing w:before="120"/>
              <w:ind w:leftChars="0"/>
              <w:rPr>
                <w:rFonts w:hint="eastAsia"/>
                <w:b/>
                <w:szCs w:val="21"/>
                <w:lang w:val="en-US" w:eastAsia="zh-CN"/>
              </w:rPr>
            </w:pPr>
            <w:r>
              <w:rPr>
                <w:rFonts w:hint="eastAsia"/>
                <w:b/>
                <w:szCs w:val="21"/>
                <w:lang w:val="en-US" w:eastAsia="zh-CN"/>
              </w:rPr>
              <w:t>个人任务：1. 为部分大学添加省份。</w:t>
            </w:r>
          </w:p>
          <w:p>
            <w:pPr>
              <w:numPr>
                <w:ilvl w:val="0"/>
                <w:numId w:val="2"/>
              </w:numPr>
              <w:spacing w:before="120"/>
              <w:ind w:leftChars="0" w:firstLine="1054" w:firstLineChars="500"/>
              <w:rPr>
                <w:rFonts w:hint="default"/>
                <w:b/>
                <w:szCs w:val="21"/>
                <w:lang w:val="en-US" w:eastAsia="zh-CN"/>
              </w:rPr>
            </w:pPr>
            <w:r>
              <w:rPr>
                <w:rFonts w:hint="eastAsia"/>
                <w:b/>
                <w:szCs w:val="21"/>
                <w:lang w:val="en-US" w:eastAsia="zh-CN"/>
              </w:rPr>
              <w:t>大学排名查找。</w:t>
            </w:r>
          </w:p>
          <w:p>
            <w:pPr>
              <w:numPr>
                <w:ilvl w:val="0"/>
                <w:numId w:val="2"/>
              </w:numPr>
              <w:spacing w:before="120"/>
              <w:ind w:left="0" w:leftChars="0" w:firstLine="1054" w:firstLineChars="500"/>
              <w:rPr>
                <w:rFonts w:hint="default"/>
                <w:b/>
                <w:szCs w:val="21"/>
                <w:lang w:val="en-US" w:eastAsia="zh-CN"/>
              </w:rPr>
            </w:pPr>
            <w:r>
              <w:rPr>
                <w:rFonts w:hint="eastAsia"/>
                <w:b/>
                <w:szCs w:val="21"/>
                <w:lang w:val="en-US" w:eastAsia="zh-CN"/>
              </w:rPr>
              <w:t>部分省份双一流大学的整理。</w:t>
            </w:r>
          </w:p>
          <w:p>
            <w:pPr>
              <w:numPr>
                <w:ilvl w:val="0"/>
                <w:numId w:val="2"/>
              </w:numPr>
              <w:spacing w:before="120"/>
              <w:ind w:left="0" w:leftChars="0" w:firstLine="1054" w:firstLineChars="500"/>
              <w:rPr>
                <w:rFonts w:hint="default"/>
                <w:b/>
                <w:szCs w:val="21"/>
                <w:lang w:val="en-US" w:eastAsia="zh-CN"/>
              </w:rPr>
            </w:pPr>
            <w:r>
              <w:rPr>
                <w:rFonts w:hint="eastAsia"/>
                <w:b/>
                <w:szCs w:val="21"/>
                <w:lang w:val="en-US" w:eastAsia="zh-CN"/>
              </w:rPr>
              <w:t>实现一个查询函数，</w:t>
            </w:r>
            <w:r>
              <w:rPr>
                <w:rFonts w:hint="default"/>
                <w:b/>
                <w:szCs w:val="21"/>
                <w:lang w:val="en-US" w:eastAsia="zh-CN"/>
              </w:rPr>
              <w:t>查询某年某省某类别的一分一段表</w:t>
            </w:r>
            <w:r>
              <w:rPr>
                <w:rFonts w:hint="eastAsia"/>
                <w:b/>
                <w:szCs w:val="21"/>
                <w:lang w:val="en-US" w:eastAsia="zh-CN"/>
              </w:rPr>
              <w:t>。</w:t>
            </w:r>
          </w:p>
          <w:p>
            <w:pPr>
              <w:numPr>
                <w:ilvl w:val="0"/>
                <w:numId w:val="2"/>
              </w:numPr>
              <w:spacing w:before="120"/>
              <w:ind w:left="0" w:leftChars="0" w:firstLine="1054" w:firstLineChars="500"/>
              <w:rPr>
                <w:rFonts w:hint="default"/>
                <w:b/>
                <w:szCs w:val="21"/>
                <w:lang w:val="en-US" w:eastAsia="zh-CN"/>
              </w:rPr>
            </w:pPr>
            <w:r>
              <w:rPr>
                <w:rFonts w:hint="eastAsia"/>
                <w:b/>
                <w:szCs w:val="21"/>
                <w:lang w:val="en-US" w:eastAsia="zh-CN"/>
              </w:rPr>
              <w:t>实现一个查询函数，</w:t>
            </w:r>
            <w:r>
              <w:rPr>
                <w:rFonts w:hint="default"/>
                <w:b/>
                <w:szCs w:val="21"/>
                <w:lang w:val="en-US" w:eastAsia="zh-CN"/>
              </w:rPr>
              <w:t>接收的输入为分数，省份，科目类别，分数上下波动10分</w:t>
            </w:r>
            <w:r>
              <w:rPr>
                <w:rFonts w:hint="eastAsia"/>
                <w:b/>
                <w:szCs w:val="21"/>
                <w:lang w:val="en-US" w:eastAsia="zh-CN"/>
              </w:rPr>
              <w:t>，查</w:t>
            </w:r>
            <w:r>
              <w:rPr>
                <w:rFonts w:hint="default"/>
                <w:b/>
                <w:szCs w:val="21"/>
                <w:lang w:val="en-US" w:eastAsia="zh-CN"/>
              </w:rPr>
              <w:t>看去年的</w:t>
            </w:r>
            <w:r>
              <w:rPr>
                <w:rFonts w:hint="eastAsia"/>
                <w:b/>
                <w:szCs w:val="21"/>
                <w:lang w:val="en-US" w:eastAsia="zh-CN"/>
              </w:rPr>
              <w:t>这个</w:t>
            </w:r>
            <w:r>
              <w:rPr>
                <w:rFonts w:hint="default"/>
                <w:b/>
                <w:szCs w:val="21"/>
                <w:lang w:val="en-US" w:eastAsia="zh-CN"/>
              </w:rPr>
              <w:t>分数</w:t>
            </w:r>
            <w:r>
              <w:rPr>
                <w:rFonts w:hint="eastAsia"/>
                <w:b/>
                <w:szCs w:val="21"/>
                <w:lang w:val="en-US" w:eastAsia="zh-CN"/>
              </w:rPr>
              <w:t>段能有哪些大学。</w:t>
            </w:r>
          </w:p>
          <w:p>
            <w:pPr>
              <w:numPr>
                <w:ilvl w:val="0"/>
                <w:numId w:val="2"/>
              </w:numPr>
              <w:spacing w:before="120"/>
              <w:ind w:left="0" w:leftChars="0" w:firstLine="1054" w:firstLineChars="500"/>
              <w:rPr>
                <w:rFonts w:hint="default"/>
                <w:b/>
                <w:szCs w:val="21"/>
                <w:lang w:val="en-US" w:eastAsia="zh-CN"/>
              </w:rPr>
            </w:pPr>
            <w:r>
              <w:rPr>
                <w:rFonts w:hint="eastAsia"/>
                <w:b/>
                <w:szCs w:val="21"/>
                <w:lang w:val="en-US" w:eastAsia="zh-CN"/>
              </w:rPr>
              <w:t>实现一个查询函数，接收大学，科类，年份，省份作为输入，返回大学该年份在该省的各专业分数情况及排名的dataframe。</w:t>
            </w:r>
          </w:p>
          <w:p>
            <w:pPr>
              <w:numPr>
                <w:ilvl w:val="0"/>
                <w:numId w:val="2"/>
              </w:numPr>
              <w:spacing w:before="120"/>
              <w:ind w:left="0" w:leftChars="0" w:firstLine="1054" w:firstLineChars="500"/>
              <w:rPr>
                <w:rFonts w:hint="default"/>
                <w:b/>
                <w:szCs w:val="21"/>
                <w:lang w:val="en-US" w:eastAsia="zh-CN"/>
              </w:rPr>
            </w:pPr>
            <w:r>
              <w:rPr>
                <w:rFonts w:hint="eastAsia"/>
                <w:b/>
                <w:szCs w:val="21"/>
                <w:lang w:val="en-US" w:eastAsia="zh-CN"/>
              </w:rPr>
              <w:t>重新爬取了南京理工大学数据。</w:t>
            </w:r>
          </w:p>
          <w:p>
            <w:pPr>
              <w:numPr>
                <w:ilvl w:val="0"/>
                <w:numId w:val="2"/>
              </w:numPr>
              <w:spacing w:before="120"/>
              <w:ind w:left="0" w:leftChars="0" w:firstLine="1054" w:firstLineChars="500"/>
              <w:rPr>
                <w:rFonts w:hint="default"/>
                <w:b/>
                <w:szCs w:val="21"/>
                <w:lang w:val="en-US" w:eastAsia="zh-CN"/>
              </w:rPr>
            </w:pPr>
            <w:r>
              <w:rPr>
                <w:rFonts w:hint="eastAsia"/>
                <w:b/>
                <w:szCs w:val="21"/>
                <w:lang w:val="en-US" w:eastAsia="zh-CN"/>
              </w:rPr>
              <w:t>修改了哈尔滨工业大学和西安交通大学的数据。</w:t>
            </w:r>
          </w:p>
          <w:p>
            <w:pPr>
              <w:numPr>
                <w:ilvl w:val="0"/>
                <w:numId w:val="2"/>
              </w:numPr>
              <w:spacing w:before="120"/>
              <w:ind w:left="0" w:leftChars="0" w:firstLine="1054" w:firstLineChars="500"/>
              <w:rPr>
                <w:rFonts w:hint="default"/>
                <w:b/>
                <w:szCs w:val="21"/>
                <w:lang w:val="en-US" w:eastAsia="zh-CN"/>
              </w:rPr>
            </w:pPr>
            <w:r>
              <w:rPr>
                <w:rFonts w:hint="eastAsia"/>
                <w:b/>
                <w:szCs w:val="21"/>
                <w:lang w:val="en-US" w:eastAsia="zh-CN"/>
              </w:rPr>
              <w:t>检查了重庆以及西藏的数据。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1410" w:hRule="atLeast"/>
        </w:trPr>
        <w:tc>
          <w:tcPr>
            <w:tcW w:w="8949" w:type="dxa"/>
            <w:gridSpan w:val="8"/>
          </w:tcPr>
          <w:p>
            <w:pPr>
              <w:numPr>
                <w:ilvl w:val="0"/>
                <w:numId w:val="1"/>
              </w:numPr>
              <w:spacing w:before="120"/>
              <w:ind w:left="0" w:leftChars="0" w:right="337" w:firstLine="0" w:firstLineChars="0"/>
              <w:rPr>
                <w:b/>
                <w:szCs w:val="21"/>
              </w:rPr>
            </w:pPr>
            <w:r>
              <w:rPr>
                <w:b/>
                <w:szCs w:val="21"/>
              </w:rPr>
              <w:t>个人任务需求分析</w:t>
            </w:r>
          </w:p>
          <w:p>
            <w:pPr>
              <w:numPr>
                <w:ilvl w:val="0"/>
                <w:numId w:val="0"/>
              </w:numPr>
              <w:spacing w:before="120"/>
              <w:ind w:leftChars="0" w:right="337" w:rightChars="0"/>
              <w:rPr>
                <w:rFonts w:hint="eastAsia"/>
                <w:b/>
                <w:szCs w:val="21"/>
                <w:lang w:val="en-US" w:eastAsia="zh-CN"/>
              </w:rPr>
            </w:pPr>
            <w:r>
              <w:rPr>
                <w:rFonts w:hint="eastAsia"/>
                <w:b/>
                <w:szCs w:val="21"/>
                <w:lang w:val="en-US" w:eastAsia="zh-CN"/>
              </w:rPr>
              <w:t xml:space="preserve">  我个人的任务主要是负责数据清洗，从而为其他组提供优质的数据。数据对于其他组来说非常重要，如果数据有问题，其他组进行实现的过程中就会造成巨大的障碍。并且在测试过程中也会造成极大的干扰，甚至可能导致错误的预测结果，从而造成很多的无用功。对于部分使用深度模型进行训练的小组来说，错误的数据将会是灾难性的，会引入不必要的噪声，极大地影响了最后训练出的模型的结果。</w:t>
            </w:r>
          </w:p>
          <w:p>
            <w:pPr>
              <w:numPr>
                <w:ilvl w:val="0"/>
                <w:numId w:val="0"/>
              </w:numPr>
              <w:spacing w:before="120"/>
              <w:ind w:leftChars="0" w:right="337" w:rightChars="0"/>
              <w:rPr>
                <w:rFonts w:hint="default"/>
                <w:b/>
                <w:szCs w:val="21"/>
                <w:lang w:val="en-US" w:eastAsia="zh-CN"/>
              </w:rPr>
            </w:pPr>
            <w:r>
              <w:rPr>
                <w:rFonts w:hint="eastAsia"/>
                <w:b/>
                <w:szCs w:val="21"/>
                <w:lang w:val="en-US" w:eastAsia="zh-CN"/>
              </w:rPr>
              <w:t xml:space="preserve">  因此，我的任务看似非常简单，但实际上也非常重要。对于每个数据都必须本着认真负责的态度，尽量不要出现丝毫的偏差。所以，我在本次实验的过程中也确实对每个数据都认真负责地进行修改或者添加，尽量不要给其他小组增添麻烦。</w:t>
            </w: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tcPr>
          <w:p>
            <w:pPr>
              <w:numPr>
                <w:ilvl w:val="0"/>
                <w:numId w:val="1"/>
              </w:numPr>
              <w:spacing w:before="120"/>
              <w:ind w:left="0" w:leftChars="0" w:firstLine="0" w:firstLineChars="0"/>
              <w:rPr>
                <w:b/>
                <w:szCs w:val="21"/>
              </w:rPr>
            </w:pPr>
            <w:r>
              <w:rPr>
                <w:b/>
                <w:szCs w:val="21"/>
              </w:rPr>
              <w:t>实验过程（需附上关键代码及相关说明）</w:t>
            </w:r>
          </w:p>
          <w:p>
            <w:pPr>
              <w:numPr>
                <w:ilvl w:val="0"/>
                <w:numId w:val="0"/>
              </w:numPr>
              <w:spacing w:before="120"/>
              <w:ind w:leftChars="0"/>
              <w:rPr>
                <w:rFonts w:hint="eastAsia"/>
                <w:b/>
                <w:szCs w:val="21"/>
                <w:lang w:val="en-US" w:eastAsia="zh-CN"/>
              </w:rPr>
            </w:pPr>
            <w:r>
              <w:rPr>
                <w:rFonts w:hint="eastAsia"/>
                <w:b/>
                <w:szCs w:val="21"/>
                <w:lang w:val="en-US" w:eastAsia="zh-CN"/>
              </w:rPr>
              <w:t>我的编程任务主要集中在查询函数的编写：</w:t>
            </w:r>
          </w:p>
          <w:p>
            <w:pPr>
              <w:numPr>
                <w:ilvl w:val="0"/>
                <w:numId w:val="3"/>
              </w:numPr>
              <w:spacing w:before="120"/>
              <w:ind w:leftChars="0"/>
              <w:rPr>
                <w:rFonts w:hint="default"/>
                <w:b/>
                <w:szCs w:val="21"/>
                <w:lang w:val="en-US" w:eastAsia="zh-CN"/>
              </w:rPr>
            </w:pPr>
            <w:r>
              <w:rPr>
                <w:rFonts w:hint="eastAsia"/>
                <w:b/>
                <w:szCs w:val="21"/>
                <w:lang w:val="en-US" w:eastAsia="zh-CN"/>
              </w:rPr>
              <w:t>实现一个查询函数，接收大学，科类，年份，省份作为输入，返回大学该年份在该省的各专业分数情况及排名的dataframe。</w:t>
            </w:r>
          </w:p>
          <w:p>
            <w:pPr>
              <w:numPr>
                <w:ilvl w:val="0"/>
                <w:numId w:val="0"/>
              </w:numPr>
              <w:spacing w:before="120"/>
            </w:pPr>
            <w:r>
              <w:drawing>
                <wp:inline distT="0" distB="0" distL="114300" distR="114300">
                  <wp:extent cx="5542915" cy="41890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42915" cy="4189095"/>
                          </a:xfrm>
                          <a:prstGeom prst="rect">
                            <a:avLst/>
                          </a:prstGeom>
                          <a:noFill/>
                          <a:ln>
                            <a:noFill/>
                          </a:ln>
                        </pic:spPr>
                      </pic:pic>
                    </a:graphicData>
                  </a:graphic>
                </wp:inline>
              </w:drawing>
            </w:r>
          </w:p>
          <w:p>
            <w:pPr>
              <w:numPr>
                <w:ilvl w:val="0"/>
                <w:numId w:val="0"/>
              </w:numPr>
              <w:spacing w:before="120"/>
            </w:pPr>
            <w:r>
              <w:drawing>
                <wp:inline distT="0" distB="0" distL="114300" distR="114300">
                  <wp:extent cx="5545455" cy="191452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545455" cy="1914525"/>
                          </a:xfrm>
                          <a:prstGeom prst="rect">
                            <a:avLst/>
                          </a:prstGeom>
                          <a:noFill/>
                          <a:ln>
                            <a:noFill/>
                          </a:ln>
                        </pic:spPr>
                      </pic:pic>
                    </a:graphicData>
                  </a:graphic>
                </wp:inline>
              </w:drawing>
            </w:r>
          </w:p>
          <w:p>
            <w:pPr>
              <w:numPr>
                <w:ilvl w:val="0"/>
                <w:numId w:val="0"/>
              </w:numPr>
              <w:spacing w:before="120"/>
              <w:ind w:leftChars="0"/>
              <w:rPr>
                <w:rFonts w:hint="default"/>
                <w:b/>
                <w:szCs w:val="21"/>
                <w:lang w:val="en-US" w:eastAsia="zh-CN"/>
              </w:rPr>
            </w:pPr>
            <w:r>
              <w:rPr>
                <w:rFonts w:hint="eastAsia"/>
                <w:b/>
                <w:szCs w:val="21"/>
                <w:lang w:val="en-US" w:eastAsia="zh-CN"/>
              </w:rPr>
              <w:t>相关说明：</w:t>
            </w:r>
          </w:p>
          <w:p>
            <w:pPr>
              <w:spacing w:before="120"/>
              <w:rPr>
                <w:bCs/>
                <w:szCs w:val="21"/>
              </w:rPr>
            </w:pPr>
            <w:r>
              <w:drawing>
                <wp:inline distT="0" distB="0" distL="114300" distR="114300">
                  <wp:extent cx="5542915" cy="128016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542915" cy="1280160"/>
                          </a:xfrm>
                          <a:prstGeom prst="rect">
                            <a:avLst/>
                          </a:prstGeom>
                          <a:noFill/>
                          <a:ln>
                            <a:noFill/>
                          </a:ln>
                        </pic:spPr>
                      </pic:pic>
                    </a:graphicData>
                  </a:graphic>
                </wp:inline>
              </w:drawing>
            </w:r>
          </w:p>
          <w:p>
            <w:pPr>
              <w:numPr>
                <w:ilvl w:val="0"/>
                <w:numId w:val="0"/>
              </w:numPr>
              <w:spacing w:before="120"/>
              <w:ind w:leftChars="0"/>
              <w:rPr>
                <w:rFonts w:hint="eastAsia"/>
                <w:b/>
                <w:szCs w:val="21"/>
                <w:lang w:val="en-US" w:eastAsia="zh-CN"/>
              </w:rPr>
            </w:pPr>
            <w:r>
              <w:rPr>
                <w:rFonts w:hint="eastAsia"/>
                <w:b/>
                <w:szCs w:val="21"/>
                <w:lang w:val="en-US" w:eastAsia="zh-CN"/>
              </w:rPr>
              <w:t>查询符合条件大学的相关信息</w:t>
            </w:r>
          </w:p>
          <w:p>
            <w:pPr>
              <w:spacing w:before="120"/>
            </w:pPr>
            <w:r>
              <w:drawing>
                <wp:inline distT="0" distB="0" distL="114300" distR="114300">
                  <wp:extent cx="2514600" cy="1310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514600" cy="1310640"/>
                          </a:xfrm>
                          <a:prstGeom prst="rect">
                            <a:avLst/>
                          </a:prstGeom>
                          <a:noFill/>
                          <a:ln>
                            <a:noFill/>
                          </a:ln>
                        </pic:spPr>
                      </pic:pic>
                    </a:graphicData>
                  </a:graphic>
                </wp:inline>
              </w:drawing>
            </w:r>
          </w:p>
          <w:p>
            <w:pPr>
              <w:numPr>
                <w:ilvl w:val="0"/>
                <w:numId w:val="0"/>
              </w:numPr>
              <w:spacing w:before="120"/>
              <w:ind w:leftChars="0"/>
              <w:rPr>
                <w:rFonts w:hint="eastAsia"/>
                <w:b/>
                <w:szCs w:val="21"/>
                <w:lang w:val="en-US" w:eastAsia="zh-CN"/>
              </w:rPr>
            </w:pPr>
            <w:r>
              <w:rPr>
                <w:rFonts w:hint="eastAsia"/>
                <w:b/>
                <w:szCs w:val="21"/>
                <w:lang w:val="en-US" w:eastAsia="zh-CN"/>
              </w:rPr>
              <w:t>查询对应专业的排名</w:t>
            </w:r>
          </w:p>
          <w:p>
            <w:pPr>
              <w:numPr>
                <w:ilvl w:val="0"/>
                <w:numId w:val="3"/>
              </w:numPr>
              <w:spacing w:before="120"/>
              <w:ind w:left="0" w:leftChars="0" w:firstLine="0" w:firstLineChars="0"/>
              <w:rPr>
                <w:rFonts w:hint="default"/>
                <w:b/>
                <w:szCs w:val="21"/>
                <w:lang w:val="en-US" w:eastAsia="zh-CN"/>
              </w:rPr>
            </w:pPr>
            <w:r>
              <w:rPr>
                <w:rFonts w:hint="default"/>
                <w:b/>
                <w:szCs w:val="21"/>
                <w:lang w:val="en-US" w:eastAsia="zh-CN"/>
              </w:rPr>
              <w:t>查询某年某省某类别的一分一段表</w:t>
            </w:r>
          </w:p>
          <w:p>
            <w:pPr>
              <w:numPr>
                <w:ilvl w:val="0"/>
                <w:numId w:val="0"/>
              </w:numPr>
              <w:spacing w:before="120"/>
              <w:ind w:leftChars="0"/>
            </w:pPr>
            <w:r>
              <w:drawing>
                <wp:inline distT="0" distB="0" distL="114300" distR="114300">
                  <wp:extent cx="5544820" cy="2990850"/>
                  <wp:effectExtent l="0" t="0" r="254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544820" cy="2990850"/>
                          </a:xfrm>
                          <a:prstGeom prst="rect">
                            <a:avLst/>
                          </a:prstGeom>
                          <a:noFill/>
                          <a:ln>
                            <a:noFill/>
                          </a:ln>
                        </pic:spPr>
                      </pic:pic>
                    </a:graphicData>
                  </a:graphic>
                </wp:inline>
              </w:drawing>
            </w:r>
          </w:p>
          <w:p>
            <w:pPr>
              <w:numPr>
                <w:ilvl w:val="0"/>
                <w:numId w:val="3"/>
              </w:numPr>
              <w:spacing w:before="120"/>
              <w:ind w:left="0" w:leftChars="0" w:firstLine="0" w:firstLineChars="0"/>
              <w:rPr>
                <w:rFonts w:hint="default"/>
                <w:b/>
                <w:szCs w:val="21"/>
                <w:lang w:val="en-US" w:eastAsia="zh-CN"/>
              </w:rPr>
            </w:pPr>
            <w:r>
              <w:rPr>
                <w:rFonts w:hint="default"/>
                <w:b/>
                <w:szCs w:val="21"/>
                <w:lang w:val="en-US" w:eastAsia="zh-CN"/>
              </w:rPr>
              <w:t>接收的输入为分数，省份，科目类别，分数上下波动10分</w:t>
            </w:r>
            <w:r>
              <w:rPr>
                <w:rFonts w:hint="eastAsia"/>
                <w:b/>
                <w:szCs w:val="21"/>
                <w:lang w:val="en-US" w:eastAsia="zh-CN"/>
              </w:rPr>
              <w:t>，查</w:t>
            </w:r>
            <w:r>
              <w:rPr>
                <w:rFonts w:hint="default"/>
                <w:b/>
                <w:szCs w:val="21"/>
                <w:lang w:val="en-US" w:eastAsia="zh-CN"/>
              </w:rPr>
              <w:t>看去年的</w:t>
            </w:r>
            <w:r>
              <w:rPr>
                <w:rFonts w:hint="eastAsia"/>
                <w:b/>
                <w:szCs w:val="21"/>
                <w:lang w:val="en-US" w:eastAsia="zh-CN"/>
              </w:rPr>
              <w:t>这个</w:t>
            </w:r>
            <w:r>
              <w:rPr>
                <w:rFonts w:hint="default"/>
                <w:b/>
                <w:szCs w:val="21"/>
                <w:lang w:val="en-US" w:eastAsia="zh-CN"/>
              </w:rPr>
              <w:t>分数</w:t>
            </w:r>
            <w:r>
              <w:rPr>
                <w:rFonts w:hint="eastAsia"/>
                <w:b/>
                <w:szCs w:val="21"/>
                <w:lang w:val="en-US" w:eastAsia="zh-CN"/>
              </w:rPr>
              <w:t>段能有哪些大学。</w:t>
            </w:r>
          </w:p>
          <w:p>
            <w:pPr>
              <w:numPr>
                <w:ilvl w:val="0"/>
                <w:numId w:val="0"/>
              </w:numPr>
              <w:spacing w:before="120"/>
              <w:ind w:leftChars="0"/>
              <w:rPr>
                <w:rFonts w:hint="default" w:eastAsia="宋体"/>
                <w:lang w:val="en-US" w:eastAsia="zh-CN"/>
              </w:rPr>
            </w:pPr>
            <w:r>
              <w:drawing>
                <wp:inline distT="0" distB="0" distL="114300" distR="114300">
                  <wp:extent cx="5541645" cy="3128010"/>
                  <wp:effectExtent l="0" t="0" r="571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541645" cy="3128010"/>
                          </a:xfrm>
                          <a:prstGeom prst="rect">
                            <a:avLst/>
                          </a:prstGeom>
                          <a:noFill/>
                          <a:ln>
                            <a:noFill/>
                          </a:ln>
                        </pic:spPr>
                      </pic:pic>
                    </a:graphicData>
                  </a:graphic>
                </wp:inline>
              </w:drawing>
            </w:r>
          </w:p>
          <w:p>
            <w:pPr>
              <w:numPr>
                <w:ilvl w:val="0"/>
                <w:numId w:val="0"/>
              </w:numPr>
              <w:spacing w:before="120"/>
              <w:ind w:leftChars="0"/>
              <w:rPr>
                <w:rFonts w:hint="default"/>
                <w:b/>
                <w:szCs w:val="21"/>
                <w:lang w:val="en-US" w:eastAsia="zh-CN"/>
              </w:rPr>
            </w:pPr>
            <w:r>
              <w:rPr>
                <w:rFonts w:hint="eastAsia"/>
                <w:b/>
                <w:szCs w:val="21"/>
                <w:lang w:val="en-US" w:eastAsia="zh-CN"/>
              </w:rPr>
              <w:t>相关说明：</w:t>
            </w:r>
          </w:p>
          <w:p>
            <w:pPr>
              <w:numPr>
                <w:ilvl w:val="0"/>
                <w:numId w:val="0"/>
              </w:numPr>
              <w:spacing w:before="120"/>
              <w:ind w:leftChars="0"/>
              <w:rPr>
                <w:rFonts w:hint="default"/>
                <w:b/>
                <w:szCs w:val="21"/>
                <w:lang w:val="en-US" w:eastAsia="zh-CN"/>
              </w:rPr>
            </w:pPr>
            <w:r>
              <w:rPr>
                <w:rFonts w:hint="eastAsia"/>
                <w:b/>
                <w:szCs w:val="21"/>
                <w:lang w:val="en-US" w:eastAsia="zh-CN"/>
              </w:rPr>
              <w:t>读入所需文件</w:t>
            </w:r>
          </w:p>
          <w:p>
            <w:pPr>
              <w:tabs>
                <w:tab w:val="left" w:pos="673"/>
              </w:tabs>
              <w:spacing w:before="120"/>
              <w:rPr>
                <w:rFonts w:hint="eastAsia" w:eastAsia="宋体"/>
                <w:b/>
                <w:szCs w:val="21"/>
                <w:lang w:eastAsia="zh-CN"/>
              </w:rPr>
            </w:pPr>
            <w:r>
              <w:drawing>
                <wp:inline distT="0" distB="0" distL="114300" distR="114300">
                  <wp:extent cx="5541645" cy="70104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541645" cy="701040"/>
                          </a:xfrm>
                          <a:prstGeom prst="rect">
                            <a:avLst/>
                          </a:prstGeom>
                          <a:noFill/>
                          <a:ln>
                            <a:noFill/>
                          </a:ln>
                        </pic:spPr>
                      </pic:pic>
                    </a:graphicData>
                  </a:graphic>
                </wp:inline>
              </w:drawing>
            </w:r>
          </w:p>
          <w:p>
            <w:pPr>
              <w:numPr>
                <w:ilvl w:val="0"/>
                <w:numId w:val="0"/>
              </w:numPr>
              <w:spacing w:before="120"/>
              <w:ind w:leftChars="0"/>
              <w:rPr>
                <w:rFonts w:hint="eastAsia"/>
                <w:b/>
                <w:szCs w:val="21"/>
                <w:lang w:val="en-US" w:eastAsia="zh-CN"/>
              </w:rPr>
            </w:pPr>
            <w:r>
              <w:rPr>
                <w:rFonts w:hint="eastAsia"/>
                <w:b/>
                <w:szCs w:val="21"/>
                <w:lang w:val="en-US" w:eastAsia="zh-CN"/>
              </w:rPr>
              <w:t>波动10分并进行查询</w:t>
            </w:r>
          </w:p>
          <w:p>
            <w:pPr>
              <w:spacing w:before="120"/>
              <w:rPr>
                <w:rFonts w:hint="default"/>
                <w:b/>
                <w:szCs w:val="21"/>
                <w:lang w:val="en-US" w:eastAsia="zh-CN"/>
              </w:rPr>
            </w:pPr>
            <w:r>
              <w:drawing>
                <wp:inline distT="0" distB="0" distL="114300" distR="114300">
                  <wp:extent cx="5544820" cy="69469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544820" cy="694690"/>
                          </a:xfrm>
                          <a:prstGeom prst="rect">
                            <a:avLst/>
                          </a:prstGeom>
                          <a:noFill/>
                          <a:ln>
                            <a:noFill/>
                          </a:ln>
                        </pic:spPr>
                      </pic:pic>
                    </a:graphicData>
                  </a:graphic>
                </wp:inline>
              </w:drawing>
            </w: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numPr>
                <w:ilvl w:val="0"/>
                <w:numId w:val="0"/>
              </w:numPr>
              <w:spacing w:before="120"/>
              <w:ind w:leftChars="0"/>
              <w:rPr>
                <w:rFonts w:hint="default"/>
                <w:b/>
                <w:szCs w:val="21"/>
                <w:lang w:val="en-US" w:eastAsia="zh-CN"/>
              </w:rPr>
            </w:pPr>
            <w:r>
              <w:rPr>
                <w:rFonts w:hint="eastAsia"/>
                <w:b/>
                <w:szCs w:val="21"/>
                <w:lang w:val="en-US" w:eastAsia="zh-CN"/>
              </w:rPr>
              <w:t>1. 实现一个查询函数，接收大学，科类，年份，省份作为输入，返回大学该年份在该省的各专业分数情况及排名的dataframe。</w:t>
            </w:r>
          </w:p>
          <w:p>
            <w:pPr>
              <w:numPr>
                <w:ilvl w:val="0"/>
                <w:numId w:val="0"/>
              </w:numPr>
              <w:spacing w:before="120"/>
              <w:ind w:leftChars="0"/>
              <w:rPr>
                <w:rFonts w:hint="default"/>
                <w:b/>
                <w:szCs w:val="21"/>
                <w:lang w:val="en-US" w:eastAsia="zh-CN"/>
              </w:rPr>
            </w:pPr>
            <w:r>
              <w:rPr>
                <w:rFonts w:hint="eastAsia"/>
                <w:b/>
                <w:szCs w:val="21"/>
                <w:lang w:val="en-US" w:eastAsia="zh-CN"/>
              </w:rPr>
              <w:t>查询结果如下：</w:t>
            </w:r>
          </w:p>
          <w:p>
            <w:pPr>
              <w:ind w:right="340"/>
            </w:pPr>
            <w:r>
              <w:rPr>
                <w:rFonts w:hint="eastAsia"/>
                <w:szCs w:val="21"/>
                <w:lang w:val="en-US" w:eastAsia="zh-CN"/>
              </w:rPr>
              <w:t xml:space="preserve"> </w:t>
            </w:r>
            <w:r>
              <w:drawing>
                <wp:inline distT="0" distB="0" distL="114300" distR="114300">
                  <wp:extent cx="2697480" cy="516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697480" cy="5166360"/>
                          </a:xfrm>
                          <a:prstGeom prst="rect">
                            <a:avLst/>
                          </a:prstGeom>
                          <a:noFill/>
                          <a:ln>
                            <a:noFill/>
                          </a:ln>
                        </pic:spPr>
                      </pic:pic>
                    </a:graphicData>
                  </a:graphic>
                </wp:inline>
              </w:drawing>
            </w:r>
          </w:p>
          <w:p>
            <w:pPr>
              <w:numPr>
                <w:ilvl w:val="0"/>
                <w:numId w:val="4"/>
              </w:numPr>
              <w:spacing w:before="120"/>
              <w:ind w:leftChars="0"/>
              <w:rPr>
                <w:rFonts w:hint="default"/>
                <w:b/>
                <w:szCs w:val="21"/>
                <w:lang w:val="en-US" w:eastAsia="zh-CN"/>
              </w:rPr>
            </w:pPr>
            <w:r>
              <w:rPr>
                <w:rFonts w:hint="default"/>
                <w:b/>
                <w:szCs w:val="21"/>
                <w:lang w:val="en-US" w:eastAsia="zh-CN"/>
              </w:rPr>
              <w:t>查询某年某省某类别的一分一段表</w:t>
            </w:r>
          </w:p>
          <w:p>
            <w:pPr>
              <w:numPr>
                <w:ilvl w:val="0"/>
                <w:numId w:val="0"/>
              </w:numPr>
              <w:spacing w:before="120"/>
              <w:ind w:leftChars="0"/>
              <w:rPr>
                <w:rFonts w:hint="eastAsia"/>
                <w:b/>
                <w:szCs w:val="21"/>
                <w:lang w:val="en-US" w:eastAsia="zh-CN"/>
              </w:rPr>
            </w:pPr>
            <w:r>
              <w:rPr>
                <w:rFonts w:hint="eastAsia"/>
                <w:b/>
                <w:szCs w:val="21"/>
                <w:lang w:val="en-US" w:eastAsia="zh-CN"/>
              </w:rPr>
              <w:t>查询结果如下：</w:t>
            </w:r>
          </w:p>
          <w:p>
            <w:pPr>
              <w:numPr>
                <w:ilvl w:val="0"/>
                <w:numId w:val="0"/>
              </w:numPr>
              <w:ind w:right="340" w:rightChars="0"/>
            </w:pPr>
            <w:r>
              <w:drawing>
                <wp:inline distT="0" distB="0" distL="114300" distR="114300">
                  <wp:extent cx="5021580" cy="256794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021580" cy="2567940"/>
                          </a:xfrm>
                          <a:prstGeom prst="rect">
                            <a:avLst/>
                          </a:prstGeom>
                          <a:noFill/>
                          <a:ln>
                            <a:noFill/>
                          </a:ln>
                        </pic:spPr>
                      </pic:pic>
                    </a:graphicData>
                  </a:graphic>
                </wp:inline>
              </w:drawing>
            </w:r>
          </w:p>
          <w:p>
            <w:pPr>
              <w:numPr>
                <w:ilvl w:val="0"/>
                <w:numId w:val="4"/>
              </w:numPr>
              <w:spacing w:before="120"/>
              <w:ind w:left="0" w:leftChars="0" w:firstLine="0" w:firstLineChars="0"/>
              <w:rPr>
                <w:rFonts w:hint="default"/>
                <w:b/>
                <w:szCs w:val="21"/>
                <w:lang w:val="en-US" w:eastAsia="zh-CN"/>
              </w:rPr>
            </w:pPr>
            <w:r>
              <w:rPr>
                <w:rFonts w:hint="default"/>
                <w:b/>
                <w:szCs w:val="21"/>
                <w:lang w:val="en-US" w:eastAsia="zh-CN"/>
              </w:rPr>
              <w:t>接收的输入为分数，省份，科目类别，分数上下波动10分</w:t>
            </w:r>
            <w:r>
              <w:rPr>
                <w:rFonts w:hint="eastAsia"/>
                <w:b/>
                <w:szCs w:val="21"/>
                <w:lang w:val="en-US" w:eastAsia="zh-CN"/>
              </w:rPr>
              <w:t>，查</w:t>
            </w:r>
            <w:r>
              <w:rPr>
                <w:rFonts w:hint="default"/>
                <w:b/>
                <w:szCs w:val="21"/>
                <w:lang w:val="en-US" w:eastAsia="zh-CN"/>
              </w:rPr>
              <w:t>看去年的</w:t>
            </w:r>
            <w:r>
              <w:rPr>
                <w:rFonts w:hint="eastAsia"/>
                <w:b/>
                <w:szCs w:val="21"/>
                <w:lang w:val="en-US" w:eastAsia="zh-CN"/>
              </w:rPr>
              <w:t>这个</w:t>
            </w:r>
            <w:r>
              <w:rPr>
                <w:rFonts w:hint="default"/>
                <w:b/>
                <w:szCs w:val="21"/>
                <w:lang w:val="en-US" w:eastAsia="zh-CN"/>
              </w:rPr>
              <w:t>分数</w:t>
            </w:r>
            <w:r>
              <w:rPr>
                <w:rFonts w:hint="eastAsia"/>
                <w:b/>
                <w:szCs w:val="21"/>
                <w:lang w:val="en-US" w:eastAsia="zh-CN"/>
              </w:rPr>
              <w:t>段能有哪些大学。</w:t>
            </w:r>
          </w:p>
          <w:p>
            <w:pPr>
              <w:numPr>
                <w:ilvl w:val="0"/>
                <w:numId w:val="0"/>
              </w:numPr>
              <w:spacing w:before="120"/>
              <w:ind w:leftChars="0"/>
              <w:rPr>
                <w:rFonts w:hint="default"/>
                <w:b/>
                <w:szCs w:val="21"/>
                <w:lang w:val="en-US" w:eastAsia="zh-CN"/>
              </w:rPr>
            </w:pPr>
            <w:r>
              <w:rPr>
                <w:rFonts w:hint="eastAsia"/>
                <w:b/>
                <w:szCs w:val="21"/>
                <w:lang w:val="en-US" w:eastAsia="zh-CN"/>
              </w:rPr>
              <w:t>查询结果如下：</w:t>
            </w:r>
          </w:p>
          <w:p>
            <w:pPr>
              <w:numPr>
                <w:ilvl w:val="0"/>
                <w:numId w:val="0"/>
              </w:numPr>
              <w:ind w:leftChars="0" w:right="340" w:rightChars="0"/>
            </w:pPr>
            <w:r>
              <w:drawing>
                <wp:inline distT="0" distB="0" distL="114300" distR="114300">
                  <wp:extent cx="5059680" cy="290322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059680" cy="2903220"/>
                          </a:xfrm>
                          <a:prstGeom prst="rect">
                            <a:avLst/>
                          </a:prstGeom>
                          <a:noFill/>
                          <a:ln>
                            <a:noFill/>
                          </a:ln>
                        </pic:spPr>
                      </pic:pic>
                    </a:graphicData>
                  </a:graphic>
                </wp:inline>
              </w:drawing>
            </w:r>
          </w:p>
          <w:p>
            <w:pPr>
              <w:numPr>
                <w:ilvl w:val="0"/>
                <w:numId w:val="0"/>
              </w:numPr>
              <w:ind w:leftChars="0" w:right="340" w:rightChars="0"/>
              <w:rPr>
                <w:rFonts w:hint="default" w:eastAsia="宋体"/>
                <w:lang w:val="en-US" w:eastAsia="zh-CN"/>
              </w:rPr>
            </w:pPr>
            <w:r>
              <w:rPr>
                <w:rFonts w:hint="eastAsia"/>
                <w:b/>
                <w:szCs w:val="21"/>
                <w:lang w:val="en-US" w:eastAsia="zh-CN"/>
              </w:rPr>
              <w:t>分析：这三个查询函数均可以很好地实现各自的功能。所采用的思路基本上都是通过遍历已有的CSV文件，筛选出所需要的数据，并且构建成dataframe的形式返回。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numPr>
                <w:ilvl w:val="0"/>
                <w:numId w:val="0"/>
              </w:numPr>
              <w:spacing w:before="120"/>
              <w:ind w:leftChars="0"/>
              <w:rPr>
                <w:rFonts w:hint="eastAsia"/>
                <w:b/>
                <w:szCs w:val="21"/>
                <w:lang w:val="en-US" w:eastAsia="zh-CN"/>
              </w:rPr>
            </w:pPr>
            <w:r>
              <w:rPr>
                <w:rFonts w:hint="eastAsia"/>
                <w:b/>
                <w:szCs w:val="21"/>
                <w:lang w:val="en-US" w:eastAsia="zh-CN"/>
              </w:rPr>
              <w:t>实验总结与心得体会</w:t>
            </w:r>
          </w:p>
          <w:p>
            <w:pPr>
              <w:numPr>
                <w:ilvl w:val="0"/>
                <w:numId w:val="0"/>
              </w:numPr>
              <w:spacing w:before="120"/>
              <w:ind w:leftChars="0"/>
              <w:rPr>
                <w:rFonts w:hint="eastAsia"/>
                <w:b/>
                <w:szCs w:val="21"/>
                <w:lang w:val="en-US" w:eastAsia="zh-CN"/>
              </w:rPr>
            </w:pPr>
            <w:r>
              <w:rPr>
                <w:rFonts w:hint="eastAsia"/>
                <w:b/>
                <w:szCs w:val="21"/>
                <w:lang w:val="en-US" w:eastAsia="zh-CN"/>
              </w:rPr>
              <w:t>实验总结：这次实验我所在的小组负责数据清洗的相关工作，主要是依靠人工对数据进行调整、修正，也有少量的工作要靠代码实现。虽然这些工作都是较为底层的，主要是为其他小组的工作提供基础的数据来源，以及确保数据的准确性，但是从这些工作中我也的确收获了很多。在这次实验中，我按时按质地完成了组长分配的任务，并且从这些工作当中学会了如何清洗数据，如何进行团队间的合作，为以后的学习和科研打下了一定的基础。</w:t>
            </w:r>
          </w:p>
          <w:p>
            <w:pPr>
              <w:numPr>
                <w:ilvl w:val="0"/>
                <w:numId w:val="0"/>
              </w:numPr>
              <w:spacing w:before="120"/>
              <w:ind w:leftChars="0"/>
              <w:rPr>
                <w:rFonts w:hint="default"/>
                <w:b/>
                <w:szCs w:val="21"/>
                <w:lang w:val="en-US" w:eastAsia="zh-CN"/>
              </w:rPr>
            </w:pPr>
            <w:r>
              <w:rPr>
                <w:rFonts w:hint="eastAsia"/>
                <w:b/>
                <w:szCs w:val="21"/>
                <w:lang w:val="en-US" w:eastAsia="zh-CN"/>
              </w:rPr>
              <w:t>心得体会：这次暑期学校的项目，是我第一次参与到这么大的团队的项目之中。除了有一些新奇，更有一丝隐隐的担忧。我之前一直没有机会参与到正式的项目之中，也没有经历过一些较大的团队合作，对于这方面可谓是一片空白，对于这么多人的团队，是否能和小组成员协调好，也是一个棘手的问题。另外我的编程能力也偏弱，能否在有限的时间内完成相应的任务也是一个很大的挑战。但是在做项目的过程中，我的这些焦虑逐渐烟消云散，随着项目的推进，我才意识到团队合作的强大，一个看似浩如烟海的数据筛查工作，经过我们小组的分工，到每个人手中也就并不算多。另外，在与小组成员相处的过程中，我们相互帮忙，共同解决问题，也给我留下了深刻的印象。同时，通过这次项目也暴露出我的不足，如编程能力依然欠缺，交际能力依然不足。</w:t>
            </w:r>
          </w:p>
          <w:p>
            <w:pPr>
              <w:numPr>
                <w:ilvl w:val="0"/>
                <w:numId w:val="0"/>
              </w:numPr>
              <w:spacing w:before="120"/>
              <w:ind w:leftChars="0"/>
              <w:rPr>
                <w:rFonts w:hint="eastAsia"/>
                <w:b/>
                <w:szCs w:val="21"/>
                <w:lang w:val="en-US" w:eastAsia="zh-CN"/>
              </w:rPr>
            </w:pPr>
            <w:r>
              <w:rPr>
                <w:rFonts w:hint="eastAsia"/>
                <w:b/>
                <w:szCs w:val="21"/>
                <w:lang w:val="en-US" w:eastAsia="zh-CN"/>
              </w:rPr>
              <w:t xml:space="preserve">  在这次项目中，我觉得我学到的最为宝贵的东西就是团队协作。虽然这是100多个人的项目，但是从中我也看出了团队协作的力量和重要性。一个浩大的任务经过各个小组的合理分工，其实也没有太多。由于我们小组是为其他组提供数据，因此我们组内还有一些专门负责对接的成员，他们根据组内的需要，向我们提出一些要求，我们将数据清洗后递交给他们。通过这些往来，使得整个程序进行得井井有条，并且最终也获得了成功。而这个项目的成功与团队协作也绝对是密不可分的。</w:t>
            </w:r>
          </w:p>
          <w:p>
            <w:pPr>
              <w:numPr>
                <w:ilvl w:val="0"/>
                <w:numId w:val="0"/>
              </w:numPr>
              <w:spacing w:before="120"/>
              <w:ind w:leftChars="0"/>
              <w:rPr>
                <w:rFonts w:hint="default"/>
                <w:b/>
                <w:szCs w:val="21"/>
                <w:lang w:val="en-US" w:eastAsia="zh-CN"/>
              </w:rPr>
            </w:pPr>
            <w:r>
              <w:rPr>
                <w:rFonts w:hint="eastAsia"/>
                <w:b/>
                <w:szCs w:val="21"/>
                <w:lang w:val="en-US" w:eastAsia="zh-CN"/>
              </w:rPr>
              <w:t xml:space="preserve">  在这次暑期学校的项目中，我获益匪浅。不仅提升了自己的编程、科研能力，最重要的是，我更加清楚地了解到了团队协作的力量以及重要性。这次项目的经历将永远深深地印在我的脑海中，激励着这我以后的学习，同时也时刻鞭策着我向更好的自己迈近。</w:t>
            </w: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p>
            <w:pPr>
              <w:numPr>
                <w:ilvl w:val="0"/>
                <w:numId w:val="0"/>
              </w:numPr>
              <w:spacing w:before="120"/>
              <w:ind w:leftChars="0"/>
              <w:rPr>
                <w:rFonts w:hint="eastAsia"/>
                <w:b/>
                <w:szCs w:val="21"/>
                <w:lang w:val="en-US" w:eastAsia="zh-CN"/>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D562E5"/>
    <w:multiLevelType w:val="singleLevel"/>
    <w:tmpl w:val="C3D562E5"/>
    <w:lvl w:ilvl="0" w:tentative="0">
      <w:start w:val="2"/>
      <w:numFmt w:val="decimal"/>
      <w:suff w:val="space"/>
      <w:lvlText w:val="%1."/>
      <w:lvlJc w:val="left"/>
    </w:lvl>
  </w:abstractNum>
  <w:abstractNum w:abstractNumId="1">
    <w:nsid w:val="C57F46B6"/>
    <w:multiLevelType w:val="singleLevel"/>
    <w:tmpl w:val="C57F46B6"/>
    <w:lvl w:ilvl="0" w:tentative="0">
      <w:start w:val="2"/>
      <w:numFmt w:val="decimal"/>
      <w:suff w:val="space"/>
      <w:lvlText w:val="%1."/>
      <w:lvlJc w:val="left"/>
    </w:lvl>
  </w:abstractNum>
  <w:abstractNum w:abstractNumId="2">
    <w:nsid w:val="E8EF3329"/>
    <w:multiLevelType w:val="singleLevel"/>
    <w:tmpl w:val="E8EF3329"/>
    <w:lvl w:ilvl="0" w:tentative="0">
      <w:start w:val="1"/>
      <w:numFmt w:val="decimal"/>
      <w:suff w:val="space"/>
      <w:lvlText w:val="%1."/>
      <w:lvlJc w:val="left"/>
    </w:lvl>
  </w:abstractNum>
  <w:abstractNum w:abstractNumId="3">
    <w:nsid w:val="0095EAA5"/>
    <w:multiLevelType w:val="singleLevel"/>
    <w:tmpl w:val="0095EAA5"/>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142608C7"/>
    <w:rsid w:val="301936A9"/>
    <w:rsid w:val="39CD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41</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吴亦珂</cp:lastModifiedBy>
  <dcterms:modified xsi:type="dcterms:W3CDTF">2020-10-08T02:28:03Z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