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0"/>
          <w:szCs w:val="30"/>
        </w:rPr>
      </w:pPr>
      <w:r>
        <w:rPr>
          <w:rFonts w:hint="eastAsia"/>
          <w:sz w:val="30"/>
          <w:szCs w:val="30"/>
        </w:rPr>
        <w:t>软件实践第7组（</w:t>
      </w:r>
      <w:r>
        <w:rPr>
          <w:sz w:val="30"/>
          <w:szCs w:val="30"/>
        </w:rPr>
        <w:t>ai2</w:t>
      </w:r>
      <w:r>
        <w:rPr>
          <w:rFonts w:hint="eastAsia"/>
          <w:sz w:val="30"/>
          <w:szCs w:val="30"/>
        </w:rPr>
        <w:t>组）初步项目设计</w:t>
      </w:r>
    </w:p>
    <w:p>
      <w:pPr>
        <w:rPr>
          <w:sz w:val="28"/>
        </w:rPr>
      </w:pPr>
      <w:r>
        <w:rPr>
          <w:rFonts w:hint="eastAsia"/>
          <w:sz w:val="28"/>
        </w:rPr>
        <w:t>一 项目概述</w:t>
      </w:r>
    </w:p>
    <w:p>
      <w:pPr>
        <w:pStyle w:val="4"/>
        <w:numPr>
          <w:ilvl w:val="0"/>
          <w:numId w:val="1"/>
        </w:numPr>
        <w:ind w:firstLineChars="0"/>
        <w:rPr>
          <w:sz w:val="24"/>
        </w:rPr>
      </w:pPr>
      <w:r>
        <w:rPr>
          <w:rFonts w:hint="eastAsia"/>
          <w:sz w:val="24"/>
        </w:rPr>
        <w:t>工作内容</w:t>
      </w:r>
    </w:p>
    <w:p>
      <w:pPr>
        <w:pStyle w:val="4"/>
        <w:ind w:left="360" w:firstLine="0" w:firstLineChars="0"/>
      </w:pPr>
      <w:r>
        <w:rPr>
          <w:rFonts w:hint="eastAsia"/>
        </w:rPr>
        <w:t>本项目的主要内容是对高考志愿填报推荐系统进行ai算法的设计与实现。本小组的具体工作是进行聚类算法的设计与实现，并和其他小组进行对接。我们的聚类算法需要对多年的分数、排名及高校进行分析，得出分段分布模型，以及专业的分布模型。</w:t>
      </w:r>
    </w:p>
    <w:p>
      <w:pPr>
        <w:pStyle w:val="4"/>
        <w:ind w:left="360" w:firstLine="0" w:firstLineChars="0"/>
        <w:rPr>
          <w:rFonts w:hint="eastAsia"/>
        </w:rPr>
      </w:pPr>
    </w:p>
    <w:p>
      <w:pPr>
        <w:pStyle w:val="4"/>
        <w:numPr>
          <w:ilvl w:val="0"/>
          <w:numId w:val="1"/>
        </w:numPr>
        <w:ind w:firstLineChars="0"/>
      </w:pPr>
      <w:r>
        <w:rPr>
          <w:rFonts w:hint="eastAsia"/>
          <w:sz w:val="24"/>
        </w:rPr>
        <w:t>开发条件：</w:t>
      </w:r>
      <w:r>
        <w:rPr>
          <w:rFonts w:hint="eastAsia"/>
        </w:rPr>
        <w:t xml:space="preserve"> </w:t>
      </w:r>
    </w:p>
    <w:p>
      <w:pPr>
        <w:ind w:firstLine="420"/>
      </w:pPr>
      <w:r>
        <w:rPr>
          <w:rFonts w:hint="eastAsia"/>
        </w:rPr>
        <w:t>项目开发平台：PyCharm 2018 等python编程平台</w:t>
      </w:r>
    </w:p>
    <w:p>
      <w:pPr>
        <w:rPr>
          <w:rFonts w:hint="eastAsia"/>
        </w:rPr>
      </w:pPr>
      <w:r>
        <w:tab/>
      </w:r>
      <w:r>
        <w:tab/>
      </w:r>
      <w:r>
        <w:tab/>
      </w:r>
      <w:r>
        <w:tab/>
      </w:r>
      <w:r>
        <w:t xml:space="preserve">  P</w:t>
      </w:r>
      <w:r>
        <w:rPr>
          <w:rFonts w:hint="eastAsia"/>
        </w:rPr>
        <w:t>ytorch等A</w:t>
      </w:r>
      <w:r>
        <w:t>I</w:t>
      </w:r>
      <w:r>
        <w:rPr>
          <w:rFonts w:hint="eastAsia"/>
        </w:rPr>
        <w:t>开发平台</w:t>
      </w:r>
    </w:p>
    <w:p>
      <w:pPr>
        <w:ind w:firstLine="420"/>
      </w:pPr>
    </w:p>
    <w:p>
      <w:pPr>
        <w:ind w:firstLine="420"/>
      </w:pPr>
      <w:r>
        <w:rPr>
          <w:rFonts w:hint="eastAsia"/>
        </w:rPr>
        <w:t>项目开发语言：python</w:t>
      </w:r>
    </w:p>
    <w:p>
      <w:pPr>
        <w:ind w:firstLine="420"/>
        <w:rPr>
          <w:rFonts w:hint="eastAsia"/>
        </w:rPr>
      </w:pPr>
    </w:p>
    <w:p>
      <w:pPr>
        <w:ind w:firstLine="420"/>
      </w:pPr>
      <w:r>
        <w:rPr>
          <w:rFonts w:hint="eastAsia"/>
        </w:rPr>
        <w:t xml:space="preserve">开发人员：61518207 张政 61518217 高奕辰 61518219 张欣然 </w:t>
      </w:r>
    </w:p>
    <w:p>
      <w:pPr>
        <w:ind w:left="1260" w:firstLine="210" w:firstLineChars="100"/>
      </w:pPr>
      <w:r>
        <w:rPr>
          <w:rFonts w:hint="eastAsia"/>
        </w:rPr>
        <w:t>61518229</w:t>
      </w:r>
      <w:r>
        <w:t xml:space="preserve"> </w:t>
      </w:r>
      <w:r>
        <w:rPr>
          <w:rFonts w:hint="eastAsia"/>
        </w:rPr>
        <w:t>游家伟 61518205</w:t>
      </w:r>
      <w:r>
        <w:t xml:space="preserve"> </w:t>
      </w:r>
      <w:r>
        <w:rPr>
          <w:rFonts w:hint="eastAsia"/>
        </w:rPr>
        <w:t>徐志修 61518424</w:t>
      </w:r>
      <w:r>
        <w:t xml:space="preserve"> </w:t>
      </w:r>
      <w:r>
        <w:rPr>
          <w:rFonts w:hint="eastAsia"/>
        </w:rPr>
        <w:t>王贵涛</w:t>
      </w:r>
    </w:p>
    <w:p>
      <w:pPr>
        <w:ind w:left="1260" w:firstLine="210" w:firstLineChars="100"/>
        <w:rPr>
          <w:rFonts w:hint="eastAsia"/>
        </w:rPr>
      </w:pPr>
      <w:r>
        <w:rPr>
          <w:rFonts w:hint="eastAsia"/>
        </w:rPr>
        <w:t>61518426</w:t>
      </w:r>
      <w:r>
        <w:t xml:space="preserve"> </w:t>
      </w:r>
      <w:r>
        <w:rPr>
          <w:rFonts w:hint="eastAsia"/>
        </w:rPr>
        <w:t>周之遥 61518210</w:t>
      </w:r>
      <w:r>
        <w:t xml:space="preserve"> </w:t>
      </w:r>
      <w:r>
        <w:rPr>
          <w:rFonts w:hint="eastAsia"/>
        </w:rPr>
        <w:t>吉中旭</w:t>
      </w:r>
    </w:p>
    <w:p>
      <w:pPr>
        <w:ind w:firstLine="420"/>
        <w:rPr>
          <w:rFonts w:hint="eastAsia"/>
        </w:rPr>
      </w:pPr>
    </w:p>
    <w:p>
      <w:pPr>
        <w:ind w:firstLine="420"/>
      </w:pPr>
      <w:r>
        <w:rPr>
          <w:rFonts w:hint="eastAsia"/>
        </w:rPr>
        <w:t>项目预计完成日期：2020 年 9月</w:t>
      </w:r>
    </w:p>
    <w:p/>
    <w:p>
      <w:pPr>
        <w:rPr>
          <w:sz w:val="28"/>
        </w:rPr>
      </w:pPr>
      <w:r>
        <w:rPr>
          <w:rFonts w:hint="eastAsia"/>
          <w:sz w:val="28"/>
        </w:rPr>
        <w:t>二 功能需求分析</w:t>
      </w:r>
    </w:p>
    <w:p>
      <w:r>
        <w:tab/>
      </w:r>
      <w:r>
        <w:rPr>
          <w:rFonts w:hint="eastAsia"/>
        </w:rPr>
        <w:t>本小组在和其他小组讨论之后，确定了我们的工作重点，并在之后会追求与其他小组良好的对接合作。</w:t>
      </w:r>
    </w:p>
    <w:p>
      <w:pPr>
        <w:rPr>
          <w:rFonts w:hint="eastAsia"/>
        </w:rPr>
      </w:pPr>
    </w:p>
    <w:p>
      <w:pPr>
        <w:pStyle w:val="4"/>
        <w:numPr>
          <w:ilvl w:val="0"/>
          <w:numId w:val="2"/>
        </w:numPr>
        <w:ind w:firstLineChars="0"/>
        <w:rPr>
          <w:sz w:val="24"/>
        </w:rPr>
      </w:pPr>
      <w:r>
        <w:rPr>
          <w:rFonts w:hint="eastAsia"/>
          <w:sz w:val="24"/>
        </w:rPr>
        <w:t>分段分布聚类</w:t>
      </w:r>
    </w:p>
    <w:p>
      <w:pPr>
        <w:ind w:firstLine="420"/>
      </w:pPr>
      <w:r>
        <w:rPr>
          <w:rFonts w:hint="eastAsia"/>
        </w:rPr>
        <w:t>本功能来源于客户对自身分数定位的宏观理解需求。客户在填报志愿时首先要对自己的分数有一个比较宏观的理解，比如“高、中、低”分段。因为高考的背景是全省甚至是全国的，仅仅根据自己的排名数据很难确定自己在全省的位置（其原因可能有对全省参与人数难以了解、直白的数字数据不易于接受），进而难以决定志愿填报。所以我们希望用户在使用系统时可以立刻了解到自己的分数大致定位，这样用户可以立刻对自己是去开挖掘机还是上东大有了大致的想法。</w:t>
      </w:r>
    </w:p>
    <w:p>
      <w:pPr>
        <w:ind w:firstLine="420"/>
        <w:rPr>
          <w:rFonts w:hint="eastAsia"/>
        </w:rPr>
      </w:pPr>
      <w:r>
        <w:rPr>
          <w:rFonts w:hint="eastAsia"/>
        </w:rPr>
        <w:t>其次，本功能还用于提取数据的宏观特征。对于每一个查询者，其输入数据为分数、地域，及可能的专业意向</w:t>
      </w:r>
      <w:r>
        <w:rPr>
          <w:rFonts w:hint="eastAsia"/>
          <w:lang w:eastAsia="zh-CN"/>
        </w:rPr>
        <w:t>、</w:t>
      </w:r>
      <w:bookmarkStart w:id="0" w:name="_GoBack"/>
      <w:bookmarkEnd w:id="0"/>
      <w:r>
        <w:rPr>
          <w:rFonts w:hint="eastAsia"/>
          <w:b w:val="0"/>
          <w:bCs w:val="0"/>
          <w:color w:val="000000" w:themeColor="text1"/>
          <w:sz w:val="22"/>
          <w:szCs w:val="22"/>
          <w:lang w:val="en-US" w:eastAsia="zh-CN"/>
          <w14:textFill>
            <w14:solidFill>
              <w14:schemeClr w14:val="tx1"/>
            </w14:solidFill>
          </w14:textFill>
        </w:rPr>
        <w:t>偏爱的地理位置</w:t>
      </w:r>
      <w:r>
        <w:rPr>
          <w:rFonts w:hint="eastAsia"/>
        </w:rPr>
        <w:t>；而经过本功能的算法处理，其输入可以增添“分段”这一维度。这样能够使数据分析更具深度，提高预测学校等等其他功能的准确度</w:t>
      </w:r>
    </w:p>
    <w:p>
      <w:pPr>
        <w:rPr>
          <w:rFonts w:hint="eastAsia"/>
        </w:rPr>
      </w:pPr>
    </w:p>
    <w:p>
      <w:pPr>
        <w:pStyle w:val="4"/>
        <w:numPr>
          <w:ilvl w:val="0"/>
          <w:numId w:val="2"/>
        </w:numPr>
        <w:ind w:firstLineChars="0"/>
        <w:rPr>
          <w:sz w:val="24"/>
        </w:rPr>
      </w:pPr>
      <w:r>
        <w:rPr>
          <w:rFonts w:hint="eastAsia"/>
          <w:sz w:val="24"/>
        </w:rPr>
        <w:t>高校专业分布聚类</w:t>
      </w:r>
    </w:p>
    <w:p>
      <w:pPr>
        <w:ind w:firstLine="420"/>
      </w:pPr>
      <w:r>
        <w:rPr>
          <w:rFonts w:hint="eastAsia"/>
        </w:rPr>
        <w:t>考虑到存在用户想对学校和专业有进一步的了解，可以推出排名系统，根据各主流排名、教资力量等指标对学校专业进行排名，从而让用户对学校及专业有直观的了解。而由于高校的专业实力评估指标较为模糊，我们只能将各个高校的专业实力进行大致的聚类，形成A、B、</w:t>
      </w:r>
      <w:r>
        <w:t>C</w:t>
      </w:r>
      <w:r>
        <w:rPr>
          <w:rFonts w:hint="eastAsia"/>
        </w:rPr>
        <w:t>以及新设立等等的大致排名。</w:t>
      </w:r>
    </w:p>
    <w:p>
      <w:pPr>
        <w:ind w:firstLine="420"/>
      </w:pPr>
      <w:r>
        <w:rPr>
          <w:rFonts w:hint="eastAsia"/>
        </w:rPr>
        <w:t>该功能的主要目的为辅助用户进行专业与学校选择的综合决策，在实际实行时，还可以结合用户自身分数、当地招生等情况进行结果的筛选等操作。</w:t>
      </w:r>
    </w:p>
    <w:p/>
    <w:p>
      <w:pPr>
        <w:rPr>
          <w:sz w:val="28"/>
        </w:rPr>
      </w:pPr>
      <w:r>
        <w:rPr>
          <w:rFonts w:hint="eastAsia"/>
          <w:sz w:val="28"/>
        </w:rPr>
        <w:t>三 算法实现条件与目标设计</w:t>
      </w:r>
    </w:p>
    <w:p>
      <w:r>
        <w:tab/>
      </w:r>
      <w:r>
        <w:rPr>
          <w:rFonts w:hint="eastAsia"/>
        </w:rPr>
        <w:t>本部分以上述两种功能进行分别阐述。</w:t>
      </w:r>
    </w:p>
    <w:p/>
    <w:p>
      <w:pPr>
        <w:pStyle w:val="4"/>
        <w:numPr>
          <w:ilvl w:val="0"/>
          <w:numId w:val="3"/>
        </w:numPr>
        <w:ind w:firstLineChars="0"/>
        <w:rPr>
          <w:sz w:val="24"/>
        </w:rPr>
      </w:pPr>
      <w:r>
        <w:rPr>
          <w:rFonts w:hint="eastAsia"/>
          <w:sz w:val="24"/>
        </w:rPr>
        <w:t>分段分布聚类</w:t>
      </w:r>
    </w:p>
    <w:p>
      <w:pPr>
        <w:pStyle w:val="4"/>
        <w:numPr>
          <w:ilvl w:val="1"/>
          <w:numId w:val="3"/>
        </w:numPr>
        <w:ind w:firstLineChars="0"/>
        <w:rPr>
          <w:sz w:val="24"/>
        </w:rPr>
      </w:pPr>
      <w:r>
        <w:rPr>
          <w:rFonts w:hint="eastAsia"/>
          <w:sz w:val="24"/>
        </w:rPr>
        <w:t>实现条件</w:t>
      </w:r>
    </w:p>
    <w:p>
      <w:pPr>
        <w:ind w:left="840" w:firstLine="420"/>
      </w:pPr>
      <w:r>
        <w:rPr>
          <w:rFonts w:hint="eastAsia"/>
        </w:rPr>
        <w:t>本功能的初始数据集为各省的分数对应人数的分布。而由于高考是拥有极大的参加人数的，所以分数分布有一定的概率分布模型，模型拥有一定的可行性。</w:t>
      </w:r>
    </w:p>
    <w:p>
      <w:pPr>
        <w:ind w:left="840" w:firstLine="420"/>
        <w:rPr>
          <w:rFonts w:hint="eastAsia"/>
        </w:rPr>
      </w:pPr>
      <w:r>
        <w:rPr>
          <w:rFonts w:hint="eastAsia"/>
        </w:rPr>
        <w:t>模型有可能根据知识图谱的构建进行改进。</w:t>
      </w:r>
    </w:p>
    <w:p>
      <w:pPr>
        <w:pStyle w:val="4"/>
        <w:numPr>
          <w:ilvl w:val="1"/>
          <w:numId w:val="3"/>
        </w:numPr>
        <w:ind w:firstLineChars="0"/>
        <w:rPr>
          <w:sz w:val="24"/>
        </w:rPr>
      </w:pPr>
      <w:r>
        <w:rPr>
          <w:rFonts w:hint="eastAsia"/>
          <w:sz w:val="24"/>
        </w:rPr>
        <w:t>目标设计</w:t>
      </w:r>
    </w:p>
    <w:p>
      <w:pPr>
        <w:ind w:left="840" w:firstLine="420"/>
      </w:pPr>
      <w:r>
        <w:rPr>
          <w:rFonts w:hint="eastAsia"/>
        </w:rPr>
        <w:t>构建一个分数分段分布模型，其分段可由3个及以上组成（具体数值由模型和准确性综合决定），如“低，中，高”，或者“低，中低，中高，高”等等。</w:t>
      </w:r>
    </w:p>
    <w:p>
      <w:pPr>
        <w:ind w:left="840" w:firstLine="420"/>
      </w:pPr>
      <w:r>
        <w:rPr>
          <w:rFonts w:hint="eastAsia"/>
        </w:rPr>
        <w:t>其次，进行可视化设计，加深用户对于自身定位的宏观理解，概念设计图如下图：</w:t>
      </w:r>
    </w:p>
    <w:p>
      <w:pPr>
        <w:ind w:left="840" w:firstLine="420"/>
        <w:jc w:val="center"/>
      </w:pPr>
      <w:r>
        <w:drawing>
          <wp:inline distT="0" distB="0" distL="0" distR="0">
            <wp:extent cx="5052060" cy="1806575"/>
            <wp:effectExtent l="0" t="0" r="0" b="3175"/>
            <wp:docPr id="1" name="图片 1" descr="D:\QQ文件\1198304616\1198304616\Image\C2C\7BBI~AQGI@TC50CVOJR2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QQ文件\1198304616\1198304616\Image\C2C\7BBI~AQGI@TC50CVOJR2S$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075575" cy="1815206"/>
                    </a:xfrm>
                    <a:prstGeom prst="rect">
                      <a:avLst/>
                    </a:prstGeom>
                    <a:noFill/>
                    <a:ln>
                      <a:noFill/>
                    </a:ln>
                  </pic:spPr>
                </pic:pic>
              </a:graphicData>
            </a:graphic>
          </wp:inline>
        </w:drawing>
      </w:r>
    </w:p>
    <w:p>
      <w:pPr>
        <w:jc w:val="center"/>
        <w:rPr>
          <w:rFonts w:hint="eastAsia"/>
        </w:rPr>
      </w:pPr>
      <w:r>
        <w:rPr>
          <w:rFonts w:hint="eastAsia"/>
        </w:rPr>
        <w:t>图一</w:t>
      </w:r>
    </w:p>
    <w:p>
      <w:r>
        <w:tab/>
      </w:r>
      <w:r>
        <w:tab/>
      </w:r>
    </w:p>
    <w:p>
      <w:pPr>
        <w:pStyle w:val="4"/>
        <w:numPr>
          <w:ilvl w:val="0"/>
          <w:numId w:val="3"/>
        </w:numPr>
        <w:ind w:firstLineChars="0"/>
        <w:rPr>
          <w:sz w:val="24"/>
        </w:rPr>
      </w:pPr>
      <w:r>
        <w:rPr>
          <w:rFonts w:hint="eastAsia"/>
          <w:sz w:val="24"/>
        </w:rPr>
        <w:t>高校专业分布聚类</w:t>
      </w:r>
    </w:p>
    <w:p>
      <w:pPr>
        <w:pStyle w:val="4"/>
        <w:numPr>
          <w:ilvl w:val="1"/>
          <w:numId w:val="3"/>
        </w:numPr>
        <w:ind w:firstLineChars="0"/>
        <w:rPr>
          <w:sz w:val="24"/>
        </w:rPr>
      </w:pPr>
      <w:r>
        <w:rPr>
          <w:rFonts w:hint="eastAsia"/>
          <w:sz w:val="24"/>
        </w:rPr>
        <w:t>实现条件</w:t>
      </w:r>
    </w:p>
    <w:p>
      <w:pPr>
        <w:ind w:left="840" w:firstLine="420"/>
      </w:pPr>
      <w:r>
        <w:rPr>
          <w:rFonts w:hint="eastAsia"/>
        </w:rPr>
        <w:t>本功能的初始数据集为各个高校各个专业的录取分数线，同时酌情加入当年权威机构对于各个高校各个专业的排名状况，并为二者赋予一定权重。由于高校都有文理、地域等等分别，同时专业实力并不是快速改变的，模型具有一定的可行性。</w:t>
      </w:r>
    </w:p>
    <w:p>
      <w:pPr>
        <w:ind w:left="840" w:firstLine="420"/>
        <w:rPr>
          <w:rFonts w:hint="eastAsia"/>
        </w:rPr>
      </w:pPr>
      <w:r>
        <w:rPr>
          <w:rFonts w:hint="eastAsia"/>
        </w:rPr>
        <w:t>模型有可能根据知识图谱的构建进行改进。</w:t>
      </w:r>
    </w:p>
    <w:p>
      <w:pPr>
        <w:pStyle w:val="4"/>
        <w:numPr>
          <w:ilvl w:val="1"/>
          <w:numId w:val="3"/>
        </w:numPr>
        <w:ind w:firstLineChars="0"/>
        <w:rPr>
          <w:sz w:val="24"/>
        </w:rPr>
      </w:pPr>
      <w:r>
        <w:rPr>
          <w:rFonts w:hint="eastAsia"/>
          <w:sz w:val="24"/>
        </w:rPr>
        <w:t>目标设计</w:t>
      </w:r>
    </w:p>
    <w:p>
      <w:pPr>
        <w:ind w:left="732" w:firstLine="420"/>
      </w:pPr>
      <w:r>
        <w:rPr>
          <w:rFonts w:hint="eastAsia"/>
        </w:rPr>
        <w:t>构建一系列高校专业评级表，可以由专业作为主维度，高校作为副维度，也可以由高校作为</w:t>
      </w:r>
      <w:r>
        <w:rPr>
          <w:rFonts w:hint="eastAsia"/>
          <w:lang w:val="en-US" w:eastAsia="zh-CN"/>
        </w:rPr>
        <w:t>主</w:t>
      </w:r>
      <w:r>
        <w:rPr>
          <w:rFonts w:hint="eastAsia"/>
        </w:rPr>
        <w:t>维度，专业作为副维度，其结果概念设计如下：</w:t>
      </w:r>
    </w:p>
    <w:p>
      <w:pPr>
        <w:ind w:left="732" w:firstLine="420"/>
      </w:pPr>
      <w:r>
        <w:drawing>
          <wp:inline distT="0" distB="0" distL="0" distR="0">
            <wp:extent cx="3948430" cy="32385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956417" cy="3244776"/>
                    </a:xfrm>
                    <a:prstGeom prst="rect">
                      <a:avLst/>
                    </a:prstGeom>
                  </pic:spPr>
                </pic:pic>
              </a:graphicData>
            </a:graphic>
          </wp:inline>
        </w:drawing>
      </w:r>
    </w:p>
    <w:p>
      <w:pPr>
        <w:ind w:left="732" w:firstLine="420"/>
        <w:jc w:val="center"/>
      </w:pPr>
      <w:r>
        <w:rPr>
          <w:rFonts w:hint="eastAsia"/>
        </w:rPr>
        <w:t>图二</w:t>
      </w:r>
    </w:p>
    <w:p>
      <w:pPr>
        <w:ind w:left="732" w:firstLine="420"/>
        <w:jc w:val="center"/>
        <w:rPr>
          <w:rFonts w:hint="eastAsia"/>
        </w:rPr>
      </w:pPr>
      <w:r>
        <w:drawing>
          <wp:inline distT="0" distB="0" distL="0" distR="0">
            <wp:extent cx="3589020" cy="335851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617528" cy="3385825"/>
                    </a:xfrm>
                    <a:prstGeom prst="rect">
                      <a:avLst/>
                    </a:prstGeom>
                  </pic:spPr>
                </pic:pic>
              </a:graphicData>
            </a:graphic>
          </wp:inline>
        </w:drawing>
      </w:r>
    </w:p>
    <w:p>
      <w:pPr>
        <w:jc w:val="center"/>
        <w:rPr>
          <w:rFonts w:hint="eastAsia"/>
        </w:rPr>
      </w:pPr>
      <w:r>
        <w:rPr>
          <w:rFonts w:hint="eastAsia"/>
        </w:rPr>
        <w:t>图三</w:t>
      </w:r>
    </w:p>
    <w:p/>
    <w:p>
      <w:r>
        <w:tab/>
      </w:r>
    </w:p>
    <w:p/>
    <w:p>
      <w:pPr>
        <w:rPr>
          <w:rFonts w:hint="eastAsia"/>
        </w:rPr>
      </w:pPr>
      <w:r>
        <w:rPr>
          <w:rFonts w:hint="eastAsia"/>
        </w:rPr>
        <w:t>2020.9.4</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01E01"/>
    <w:multiLevelType w:val="multilevel"/>
    <w:tmpl w:val="01901E0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D7E3199"/>
    <w:multiLevelType w:val="multilevel"/>
    <w:tmpl w:val="4D7E319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70327CD0"/>
    <w:multiLevelType w:val="multilevel"/>
    <w:tmpl w:val="70327CD0"/>
    <w:lvl w:ilvl="0" w:tentative="0">
      <w:start w:val="1"/>
      <w:numFmt w:val="decimal"/>
      <w:lvlText w:val="%1."/>
      <w:lvlJc w:val="left"/>
      <w:pPr>
        <w:ind w:left="780" w:hanging="360"/>
      </w:pPr>
      <w:rPr>
        <w:rFonts w:hint="default"/>
      </w:rPr>
    </w:lvl>
    <w:lvl w:ilvl="1" w:tentative="0">
      <w:start w:val="1"/>
      <w:numFmt w:val="decimal"/>
      <w:isLgl/>
      <w:lvlText w:val="%1.%2"/>
      <w:lvlJc w:val="left"/>
      <w:pPr>
        <w:ind w:left="1152" w:hanging="372"/>
      </w:pPr>
      <w:rPr>
        <w:rFonts w:hint="default"/>
      </w:rPr>
    </w:lvl>
    <w:lvl w:ilvl="2" w:tentative="0">
      <w:start w:val="1"/>
      <w:numFmt w:val="decimal"/>
      <w:isLgl/>
      <w:lvlText w:val="%1.%2.%3"/>
      <w:lvlJc w:val="left"/>
      <w:pPr>
        <w:ind w:left="1860" w:hanging="720"/>
      </w:pPr>
      <w:rPr>
        <w:rFonts w:hint="default"/>
      </w:rPr>
    </w:lvl>
    <w:lvl w:ilvl="3" w:tentative="0">
      <w:start w:val="1"/>
      <w:numFmt w:val="decimal"/>
      <w:isLgl/>
      <w:lvlText w:val="%1.%2.%3.%4"/>
      <w:lvlJc w:val="left"/>
      <w:pPr>
        <w:ind w:left="2220" w:hanging="720"/>
      </w:pPr>
      <w:rPr>
        <w:rFonts w:hint="default"/>
      </w:rPr>
    </w:lvl>
    <w:lvl w:ilvl="4" w:tentative="0">
      <w:start w:val="1"/>
      <w:numFmt w:val="decimal"/>
      <w:isLgl/>
      <w:lvlText w:val="%1.%2.%3.%4.%5"/>
      <w:lvlJc w:val="left"/>
      <w:pPr>
        <w:ind w:left="2940" w:hanging="1080"/>
      </w:pPr>
      <w:rPr>
        <w:rFonts w:hint="default"/>
      </w:rPr>
    </w:lvl>
    <w:lvl w:ilvl="5" w:tentative="0">
      <w:start w:val="1"/>
      <w:numFmt w:val="decimal"/>
      <w:isLgl/>
      <w:lvlText w:val="%1.%2.%3.%4.%5.%6"/>
      <w:lvlJc w:val="left"/>
      <w:pPr>
        <w:ind w:left="3300" w:hanging="1080"/>
      </w:pPr>
      <w:rPr>
        <w:rFonts w:hint="default"/>
      </w:rPr>
    </w:lvl>
    <w:lvl w:ilvl="6" w:tentative="0">
      <w:start w:val="1"/>
      <w:numFmt w:val="decimal"/>
      <w:isLgl/>
      <w:lvlText w:val="%1.%2.%3.%4.%5.%6.%7"/>
      <w:lvlJc w:val="left"/>
      <w:pPr>
        <w:ind w:left="4020" w:hanging="1440"/>
      </w:pPr>
      <w:rPr>
        <w:rFonts w:hint="default"/>
      </w:rPr>
    </w:lvl>
    <w:lvl w:ilvl="7" w:tentative="0">
      <w:start w:val="1"/>
      <w:numFmt w:val="decimal"/>
      <w:isLgl/>
      <w:lvlText w:val="%1.%2.%3.%4.%5.%6.%7.%8"/>
      <w:lvlJc w:val="left"/>
      <w:pPr>
        <w:ind w:left="4380" w:hanging="1440"/>
      </w:pPr>
      <w:rPr>
        <w:rFonts w:hint="default"/>
      </w:rPr>
    </w:lvl>
    <w:lvl w:ilvl="8" w:tentative="0">
      <w:start w:val="1"/>
      <w:numFmt w:val="decimal"/>
      <w:isLgl/>
      <w:lvlText w:val="%1.%2.%3.%4.%5.%6.%7.%8.%9"/>
      <w:lvlJc w:val="left"/>
      <w:pPr>
        <w:ind w:left="5100" w:hanging="180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D19"/>
    <w:rsid w:val="00013D76"/>
    <w:rsid w:val="000D30A5"/>
    <w:rsid w:val="00325E9A"/>
    <w:rsid w:val="003656CD"/>
    <w:rsid w:val="00507C57"/>
    <w:rsid w:val="00797C10"/>
    <w:rsid w:val="007D306C"/>
    <w:rsid w:val="00856D19"/>
    <w:rsid w:val="009C660E"/>
    <w:rsid w:val="00B36AB0"/>
    <w:rsid w:val="00BF3317"/>
    <w:rsid w:val="00C132E0"/>
    <w:rsid w:val="00C65A50"/>
    <w:rsid w:val="00D62627"/>
    <w:rsid w:val="00E12178"/>
    <w:rsid w:val="00F52A85"/>
    <w:rsid w:val="00FF20FD"/>
    <w:rsid w:val="21EE19CB"/>
    <w:rsid w:val="6E870C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unhideWhenUsed/>
    <w:qFormat/>
    <w:uiPriority w:val="1"/>
  </w:style>
  <w:style w:type="table" w:default="1" w:styleId="2">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213</Words>
  <Characters>1218</Characters>
  <Lines>10</Lines>
  <Paragraphs>2</Paragraphs>
  <TotalTime>1</TotalTime>
  <ScaleCrop>false</ScaleCrop>
  <LinksUpToDate>false</LinksUpToDate>
  <CharactersWithSpaces>1429</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2020-09-04T02:35:00Z</dcterms:created>
  <dc:creator>Reason</dc:creator>
  <cp:lastModifiedBy>Reason</cp:lastModifiedBy>
  <dcterms:modified xsi:type="dcterms:W3CDTF">2020-09-04T06:27:14Z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