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401" w:rsidRDefault="00385401" w:rsidP="00385401">
      <w:pPr>
        <w:spacing w:before="120" w:after="120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暑期学校实验项目：高考志愿填报助手</w:t>
      </w:r>
    </w:p>
    <w:tbl>
      <w:tblPr>
        <w:tblW w:w="949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194"/>
        <w:gridCol w:w="851"/>
        <w:gridCol w:w="1842"/>
        <w:gridCol w:w="709"/>
        <w:gridCol w:w="992"/>
        <w:gridCol w:w="709"/>
        <w:gridCol w:w="1559"/>
        <w:gridCol w:w="549"/>
      </w:tblGrid>
      <w:tr w:rsidR="00385401" w:rsidRPr="00377AA5" w:rsidTr="0038115E">
        <w:trPr>
          <w:gridAfter w:val="1"/>
          <w:wAfter w:w="549" w:type="dxa"/>
          <w:trHeight w:hRule="exact" w:val="454"/>
        </w:trPr>
        <w:tc>
          <w:tcPr>
            <w:tcW w:w="1093" w:type="dxa"/>
            <w:vAlign w:val="center"/>
          </w:tcPr>
          <w:p w:rsidR="00385401" w:rsidRPr="00377AA5" w:rsidRDefault="0021060F" w:rsidP="008C0EDA">
            <w:pPr>
              <w:jc w:val="center"/>
            </w:pPr>
            <w:r w:rsidRPr="00377AA5">
              <w:t>小组</w:t>
            </w:r>
            <w:r w:rsidR="00385401" w:rsidRPr="00377AA5">
              <w:t>名称</w:t>
            </w:r>
          </w:p>
        </w:tc>
        <w:tc>
          <w:tcPr>
            <w:tcW w:w="7856" w:type="dxa"/>
            <w:gridSpan w:val="7"/>
            <w:vAlign w:val="center"/>
          </w:tcPr>
          <w:p w:rsidR="00385401" w:rsidRPr="00377AA5" w:rsidRDefault="00C377CC" w:rsidP="00C3355A"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算法应用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组</w:t>
            </w:r>
          </w:p>
        </w:tc>
      </w:tr>
      <w:tr w:rsidR="005F564A" w:rsidRPr="00377AA5" w:rsidTr="00B37F80">
        <w:trPr>
          <w:gridAfter w:val="1"/>
          <w:wAfter w:w="549" w:type="dxa"/>
          <w:trHeight w:hRule="exact" w:val="454"/>
        </w:trPr>
        <w:tc>
          <w:tcPr>
            <w:tcW w:w="1093" w:type="dxa"/>
            <w:tcBorders>
              <w:bottom w:val="single" w:sz="6" w:space="0" w:color="auto"/>
            </w:tcBorders>
            <w:vAlign w:val="center"/>
          </w:tcPr>
          <w:p w:rsidR="00385401" w:rsidRPr="00377AA5" w:rsidRDefault="00385401" w:rsidP="008C0EDA">
            <w:pPr>
              <w:jc w:val="center"/>
            </w:pPr>
            <w:r w:rsidRPr="00377AA5">
              <w:t>姓</w:t>
            </w:r>
            <w:r w:rsidRPr="00377AA5">
              <w:t xml:space="preserve">    </w:t>
            </w:r>
            <w:r w:rsidRPr="00377AA5">
              <w:t>名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center"/>
          </w:tcPr>
          <w:p w:rsidR="00385401" w:rsidRPr="00377AA5" w:rsidRDefault="00C377CC" w:rsidP="00C3355A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曾家俊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vAlign w:val="center"/>
          </w:tcPr>
          <w:p w:rsidR="00385401" w:rsidRPr="00377AA5" w:rsidRDefault="00385401" w:rsidP="008C0EDA">
            <w:pPr>
              <w:jc w:val="center"/>
            </w:pPr>
            <w:r w:rsidRPr="00377AA5">
              <w:t>专业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:rsidR="00385401" w:rsidRPr="00377AA5" w:rsidRDefault="00C377CC" w:rsidP="008C0EDA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计算机科学与技术（人工智能）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385401" w:rsidRPr="00377AA5" w:rsidRDefault="00385401" w:rsidP="008C0EDA">
            <w:pPr>
              <w:jc w:val="center"/>
            </w:pPr>
            <w:r w:rsidRPr="00377AA5">
              <w:t>班级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:rsidR="00385401" w:rsidRPr="00377AA5" w:rsidRDefault="003062E0" w:rsidP="008C0EDA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人工智能</w:t>
            </w:r>
            <w:r>
              <w:rPr>
                <w:rFonts w:hint="eastAsia"/>
                <w:color w:val="0F243E"/>
              </w:rPr>
              <w:t>1</w:t>
            </w:r>
            <w:r>
              <w:rPr>
                <w:rFonts w:hint="eastAsia"/>
                <w:color w:val="0F243E"/>
              </w:rPr>
              <w:t>班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385401" w:rsidRPr="00377AA5" w:rsidRDefault="00385401" w:rsidP="00B37F80">
            <w:pPr>
              <w:jc w:val="center"/>
            </w:pPr>
            <w:r w:rsidRPr="00377AA5">
              <w:t>学号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vAlign w:val="center"/>
          </w:tcPr>
          <w:p w:rsidR="00385401" w:rsidRPr="00377AA5" w:rsidRDefault="00C377CC" w:rsidP="0036086C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0</w:t>
            </w:r>
            <w:r>
              <w:rPr>
                <w:color w:val="0F243E"/>
              </w:rPr>
              <w:t>9118109</w:t>
            </w:r>
          </w:p>
        </w:tc>
      </w:tr>
      <w:tr w:rsidR="00FA3736" w:rsidRPr="00377AA5" w:rsidTr="00B37F80">
        <w:trPr>
          <w:gridAfter w:val="1"/>
          <w:wAfter w:w="549" w:type="dxa"/>
          <w:cantSplit/>
          <w:trHeight w:hRule="exact" w:val="454"/>
        </w:trPr>
        <w:tc>
          <w:tcPr>
            <w:tcW w:w="10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85401" w:rsidRPr="00377AA5" w:rsidRDefault="00385401" w:rsidP="008C0EDA">
            <w:pPr>
              <w:jc w:val="center"/>
            </w:pPr>
            <w:r w:rsidRPr="00377AA5">
              <w:t>实验</w:t>
            </w:r>
            <w:r w:rsidR="002B2F6E" w:rsidRPr="00377AA5">
              <w:t>时间</w:t>
            </w:r>
          </w:p>
        </w:tc>
        <w:tc>
          <w:tcPr>
            <w:tcW w:w="2045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85401" w:rsidRPr="00377AA5" w:rsidRDefault="00FA3736" w:rsidP="008C0EDA">
            <w:pPr>
              <w:jc w:val="center"/>
            </w:pPr>
            <w:r w:rsidRPr="00377AA5">
              <w:t>2020.8.31-2020.9.23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85401" w:rsidRPr="00377AA5" w:rsidRDefault="00385401" w:rsidP="008C0EDA">
            <w:pPr>
              <w:jc w:val="center"/>
            </w:pPr>
            <w:r w:rsidRPr="00377AA5">
              <w:t>指导教师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85401" w:rsidRPr="00377AA5" w:rsidRDefault="004B1E5D" w:rsidP="008C0EDA">
            <w:pPr>
              <w:jc w:val="center"/>
            </w:pPr>
            <w:r w:rsidRPr="00377AA5">
              <w:t>孔祥龙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85401" w:rsidRPr="00377AA5" w:rsidRDefault="00385401" w:rsidP="008C0EDA">
            <w:pPr>
              <w:jc w:val="center"/>
            </w:pPr>
            <w:r w:rsidRPr="00377AA5">
              <w:t>成绩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85401" w:rsidRPr="00377AA5" w:rsidRDefault="00385401" w:rsidP="00FA3736"/>
        </w:tc>
      </w:tr>
      <w:tr w:rsidR="00385401" w:rsidRPr="00377AA5" w:rsidTr="0038115E">
        <w:trPr>
          <w:gridAfter w:val="1"/>
          <w:wAfter w:w="549" w:type="dxa"/>
          <w:trHeight w:val="2116"/>
        </w:trPr>
        <w:tc>
          <w:tcPr>
            <w:tcW w:w="8949" w:type="dxa"/>
            <w:gridSpan w:val="8"/>
            <w:tcBorders>
              <w:top w:val="single" w:sz="12" w:space="0" w:color="auto"/>
            </w:tcBorders>
          </w:tcPr>
          <w:p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一、实验</w:t>
            </w:r>
            <w:r w:rsidR="00EF420A" w:rsidRPr="00377AA5">
              <w:rPr>
                <w:b/>
                <w:szCs w:val="21"/>
              </w:rPr>
              <w:t>背景和</w:t>
            </w:r>
            <w:r w:rsidR="00B35C34" w:rsidRPr="00377AA5">
              <w:rPr>
                <w:b/>
                <w:szCs w:val="21"/>
              </w:rPr>
              <w:t>目的</w:t>
            </w:r>
          </w:p>
          <w:p w:rsidR="00385401" w:rsidRDefault="00C377CC" w:rsidP="008C0EDA">
            <w:pPr>
              <w:ind w:left="284" w:right="340"/>
            </w:pPr>
            <w:r>
              <w:rPr>
                <w:rFonts w:hint="eastAsia"/>
              </w:rPr>
              <w:t>背景：</w:t>
            </w:r>
            <w:r>
              <w:t>考生志愿，指考生所选报的院校和专业，是考生的志向、愿望、爱好、个性和能力等因素的综合反映。填报志愿实际上也是考生与院校之间的一种</w:t>
            </w:r>
            <w:r>
              <w:t>“</w:t>
            </w:r>
            <w:r>
              <w:t>双向选择</w:t>
            </w:r>
            <w:r>
              <w:t>”</w:t>
            </w:r>
            <w:r>
              <w:t>：一方面考生通过填报志愿，表达自己的愿望即向往何种院校、喜欢什么专业等；另一方面，各普通高校又以考生填报的志愿为其录取的基本依据，从众多的报考者中择优选拔合格的新生。合理填报志愿对于考生来说意义十分重大。</w:t>
            </w:r>
          </w:p>
          <w:p w:rsidR="00C377CC" w:rsidRPr="00377AA5" w:rsidRDefault="00C377CC" w:rsidP="008C0EDA">
            <w:pPr>
              <w:ind w:left="284" w:right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目的：</w:t>
            </w:r>
            <w:r>
              <w:t>考生借助</w:t>
            </w:r>
            <w:r>
              <w:rPr>
                <w:rFonts w:hint="eastAsia"/>
              </w:rPr>
              <w:t>助手</w:t>
            </w:r>
            <w:r>
              <w:t>提供的科学方法，</w:t>
            </w:r>
            <w:r>
              <w:t xml:space="preserve"> </w:t>
            </w:r>
            <w:r>
              <w:t>依据自己的意愿可以快速、科学、准确的进行专业和院校选择，将海量信息变成精准目标，考生不但可以从海量的院校、专业信息及高考历史信息中解脱出来，可以有效提高高考志愿填报的成功率，避免高分落榜和高分低就。</w:t>
            </w:r>
          </w:p>
        </w:tc>
      </w:tr>
      <w:tr w:rsidR="00385401" w:rsidRPr="00377AA5" w:rsidTr="0038115E">
        <w:trPr>
          <w:gridAfter w:val="1"/>
          <w:wAfter w:w="549" w:type="dxa"/>
          <w:trHeight w:val="2310"/>
        </w:trPr>
        <w:tc>
          <w:tcPr>
            <w:tcW w:w="8949" w:type="dxa"/>
            <w:gridSpan w:val="8"/>
          </w:tcPr>
          <w:p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二、</w:t>
            </w:r>
            <w:r w:rsidR="002568DD" w:rsidRPr="00377AA5">
              <w:rPr>
                <w:b/>
                <w:szCs w:val="21"/>
              </w:rPr>
              <w:t>小组任务</w:t>
            </w:r>
            <w:r w:rsidR="002775E0" w:rsidRPr="00377AA5">
              <w:rPr>
                <w:b/>
                <w:szCs w:val="21"/>
              </w:rPr>
              <w:t>和个人任务</w:t>
            </w:r>
          </w:p>
          <w:p w:rsidR="00385401" w:rsidRDefault="00C377CC" w:rsidP="008C0EDA">
            <w:pPr>
              <w:ind w:left="284" w:right="340"/>
            </w:pP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算法应用</w:t>
            </w:r>
            <w:r>
              <w:rPr>
                <w:rFonts w:hint="eastAsia"/>
              </w:rPr>
              <w:t>C</w:t>
            </w:r>
            <w:proofErr w:type="gramStart"/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任务</w:t>
            </w:r>
            <w:proofErr w:type="gramEnd"/>
            <w:r>
              <w:rPr>
                <w:rFonts w:hint="eastAsia"/>
              </w:rPr>
              <w:t>为：</w:t>
            </w:r>
            <w:r w:rsidR="002034D6">
              <w:rPr>
                <w:rFonts w:hint="eastAsia"/>
              </w:rPr>
              <w:t>根据上一组给定的学校推荐相关专业，基于成绩或能力推荐相关专业，并且消除专业之间的语义分歧。</w:t>
            </w:r>
          </w:p>
          <w:p w:rsidR="002034D6" w:rsidRPr="00377AA5" w:rsidRDefault="002034D6" w:rsidP="008C0EDA">
            <w:pPr>
              <w:ind w:left="284" w:right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个人任务：基于成绩根据给定的高校推荐相关专业。</w:t>
            </w:r>
            <w:r w:rsidR="00122166">
              <w:rPr>
                <w:rFonts w:hint="eastAsia"/>
                <w:szCs w:val="21"/>
              </w:rPr>
              <w:t>对应二级学科给出优势高考科目。</w:t>
            </w:r>
          </w:p>
        </w:tc>
      </w:tr>
      <w:tr w:rsidR="00385401" w:rsidRPr="00377AA5" w:rsidTr="0038115E">
        <w:trPr>
          <w:gridAfter w:val="1"/>
          <w:wAfter w:w="549" w:type="dxa"/>
          <w:trHeight w:val="1410"/>
        </w:trPr>
        <w:tc>
          <w:tcPr>
            <w:tcW w:w="8949" w:type="dxa"/>
            <w:gridSpan w:val="8"/>
          </w:tcPr>
          <w:p w:rsidR="00385401" w:rsidRPr="00377AA5" w:rsidRDefault="009621C8" w:rsidP="008C0EDA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三、个人任务</w:t>
            </w:r>
            <w:r w:rsidR="0031411C" w:rsidRPr="00377AA5">
              <w:rPr>
                <w:b/>
                <w:szCs w:val="21"/>
              </w:rPr>
              <w:t>需求分析</w:t>
            </w:r>
          </w:p>
          <w:p w:rsidR="00A44677" w:rsidRDefault="00A44677" w:rsidP="00A44677">
            <w:pPr>
              <w:ind w:right="340"/>
              <w:rPr>
                <w:szCs w:val="21"/>
              </w:rPr>
            </w:pPr>
            <w:r w:rsidRPr="00A44677">
              <w:rPr>
                <w:rFonts w:hint="eastAsia"/>
                <w:szCs w:val="21"/>
              </w:rPr>
              <w:t>在不考虑特别爱好的前提下，成绩是学生选择专业的重要依据。因此，在给使用者推荐学</w:t>
            </w:r>
            <w:r>
              <w:rPr>
                <w:rFonts w:hint="eastAsia"/>
                <w:szCs w:val="21"/>
              </w:rPr>
              <w:t>校</w:t>
            </w:r>
            <w:r w:rsidRPr="00A44677">
              <w:rPr>
                <w:rFonts w:hint="eastAsia"/>
                <w:szCs w:val="21"/>
              </w:rPr>
              <w:t>之后，还需要依据成绩给他们推荐合适的专业。</w:t>
            </w:r>
          </w:p>
          <w:p w:rsidR="00A44677" w:rsidRDefault="00A44677" w:rsidP="00A44677">
            <w:pPr>
              <w:ind w:right="340"/>
              <w:rPr>
                <w:rFonts w:hint="eastAsia"/>
                <w:szCs w:val="21"/>
              </w:rPr>
            </w:pPr>
          </w:p>
          <w:p w:rsidR="00A44677" w:rsidRPr="00A44677" w:rsidRDefault="00A44677" w:rsidP="00A44677">
            <w:pPr>
              <w:ind w:right="340"/>
              <w:rPr>
                <w:szCs w:val="21"/>
              </w:rPr>
            </w:pPr>
            <w:r w:rsidRPr="00A44677">
              <w:rPr>
                <w:rFonts w:hint="eastAsia"/>
                <w:szCs w:val="21"/>
              </w:rPr>
              <w:t>因为数据的类型比较单一，所以我们决定利用往年的数据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017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</w:t>
            </w:r>
            <w:r>
              <w:rPr>
                <w:rFonts w:hint="eastAsia"/>
                <w:szCs w:val="21"/>
              </w:rPr>
              <w:t>）</w:t>
            </w:r>
            <w:r w:rsidRPr="00A44677">
              <w:rPr>
                <w:rFonts w:hint="eastAsia"/>
                <w:szCs w:val="21"/>
              </w:rPr>
              <w:t>作为参考来推荐。</w:t>
            </w:r>
          </w:p>
          <w:p w:rsidR="00A44677" w:rsidRDefault="00A44677" w:rsidP="00A44677">
            <w:pPr>
              <w:ind w:right="340"/>
              <w:rPr>
                <w:szCs w:val="21"/>
              </w:rPr>
            </w:pPr>
            <w:r w:rsidRPr="00A44677">
              <w:rPr>
                <w:rFonts w:hint="eastAsia"/>
                <w:szCs w:val="21"/>
              </w:rPr>
              <w:t>先根据输入的学校、省份、地区、文理筛选出指定学校的信息</w:t>
            </w:r>
            <w:r w:rsidR="003062E0">
              <w:rPr>
                <w:rFonts w:hint="eastAsia"/>
                <w:szCs w:val="21"/>
              </w:rPr>
              <w:t>，然后根据筛选出来的专业列表给出推荐度和风险值。</w:t>
            </w:r>
          </w:p>
          <w:p w:rsidR="00A44677" w:rsidRPr="00A44677" w:rsidRDefault="00A44677" w:rsidP="00A44677">
            <w:pPr>
              <w:ind w:right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推荐度：</w:t>
            </w:r>
          </w:p>
          <w:p w:rsidR="00A44677" w:rsidRDefault="00A44677" w:rsidP="00A44677">
            <w:pPr>
              <w:ind w:right="340"/>
              <w:rPr>
                <w:szCs w:val="21"/>
              </w:rPr>
            </w:pPr>
            <w:r w:rsidRPr="00A44677">
              <w:rPr>
                <w:rFonts w:hint="eastAsia"/>
                <w:szCs w:val="21"/>
              </w:rPr>
              <w:t>计算</w:t>
            </w:r>
            <w:proofErr w:type="gramStart"/>
            <w:r w:rsidRPr="00A44677">
              <w:rPr>
                <w:rFonts w:hint="eastAsia"/>
                <w:szCs w:val="21"/>
              </w:rPr>
              <w:t>此学校</w:t>
            </w:r>
            <w:proofErr w:type="gramEnd"/>
            <w:r w:rsidRPr="00A44677">
              <w:rPr>
                <w:rFonts w:hint="eastAsia"/>
                <w:szCs w:val="21"/>
              </w:rPr>
              <w:t>各专业的三年最低录取排名，与用户输入的排名作比较来计算出此专业的推荐度。</w:t>
            </w:r>
          </w:p>
          <w:p w:rsidR="00A44677" w:rsidRDefault="00A44677" w:rsidP="00A44677">
            <w:pPr>
              <w:ind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风险值：</w:t>
            </w:r>
          </w:p>
          <w:p w:rsidR="00A44677" w:rsidRPr="00A44677" w:rsidRDefault="00A44677" w:rsidP="00A44677">
            <w:pPr>
              <w:ind w:right="340"/>
              <w:rPr>
                <w:szCs w:val="21"/>
              </w:rPr>
            </w:pPr>
            <w:r w:rsidRPr="00A44677">
              <w:rPr>
                <w:rFonts w:hint="eastAsia"/>
                <w:szCs w:val="21"/>
              </w:rPr>
              <w:t>在计算风险度上，我们沿用了之前的方法。主要也是依靠用户输入的排名与过往三年的排名做</w:t>
            </w:r>
            <w:r>
              <w:rPr>
                <w:rFonts w:hint="eastAsia"/>
                <w:szCs w:val="21"/>
              </w:rPr>
              <w:t>比较</w:t>
            </w:r>
            <w:r w:rsidR="003062E0">
              <w:rPr>
                <w:rFonts w:hint="eastAsia"/>
                <w:szCs w:val="21"/>
              </w:rPr>
              <w:t>，</w:t>
            </w:r>
            <w:r w:rsidRPr="00A44677">
              <w:rPr>
                <w:rFonts w:hint="eastAsia"/>
                <w:szCs w:val="21"/>
              </w:rPr>
              <w:t>在此基础上我们使用了分段函数，将风险值归一化到了</w:t>
            </w:r>
            <w:r w:rsidRPr="00A44677">
              <w:rPr>
                <w:rFonts w:hint="eastAsia"/>
                <w:szCs w:val="21"/>
              </w:rPr>
              <w:t>[0,1]</w:t>
            </w:r>
            <w:r w:rsidRPr="00A44677">
              <w:rPr>
                <w:rFonts w:hint="eastAsia"/>
                <w:szCs w:val="21"/>
              </w:rPr>
              <w:t>的区间</w:t>
            </w:r>
            <w:r>
              <w:rPr>
                <w:rFonts w:hint="eastAsia"/>
                <w:szCs w:val="21"/>
              </w:rPr>
              <w:t>。</w:t>
            </w:r>
          </w:p>
          <w:p w:rsidR="00A44677" w:rsidRDefault="00A44677" w:rsidP="00A44677">
            <w:pPr>
              <w:ind w:right="340"/>
              <w:rPr>
                <w:szCs w:val="21"/>
              </w:rPr>
            </w:pPr>
          </w:p>
          <w:p w:rsidR="00122166" w:rsidRPr="003062E0" w:rsidRDefault="00122166" w:rsidP="00A44677">
            <w:pPr>
              <w:ind w:right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对应二级学科给出对应高考科目，需要了解二级学科具体内容结合高考科目给出推荐科目。</w:t>
            </w:r>
          </w:p>
          <w:p w:rsidR="00A44677" w:rsidRPr="00A44677" w:rsidRDefault="00A44677" w:rsidP="00A44677">
            <w:pPr>
              <w:ind w:right="340"/>
              <w:rPr>
                <w:rFonts w:hint="eastAsia"/>
                <w:szCs w:val="21"/>
              </w:rPr>
            </w:pPr>
          </w:p>
          <w:p w:rsidR="00595A2E" w:rsidRPr="00A44677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595A2E">
            <w:pPr>
              <w:ind w:right="340"/>
              <w:rPr>
                <w:szCs w:val="21"/>
              </w:rPr>
            </w:pPr>
          </w:p>
        </w:tc>
      </w:tr>
      <w:tr w:rsidR="00385401" w:rsidRPr="00377AA5" w:rsidTr="0038115E">
        <w:trPr>
          <w:gridAfter w:val="1"/>
          <w:wAfter w:w="549" w:type="dxa"/>
          <w:trHeight w:val="3812"/>
        </w:trPr>
        <w:tc>
          <w:tcPr>
            <w:tcW w:w="8949" w:type="dxa"/>
            <w:gridSpan w:val="8"/>
          </w:tcPr>
          <w:p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四、实验</w:t>
            </w:r>
            <w:r w:rsidR="002E7DD1" w:rsidRPr="00377AA5">
              <w:rPr>
                <w:b/>
                <w:szCs w:val="21"/>
              </w:rPr>
              <w:t>过程</w:t>
            </w:r>
            <w:r w:rsidRPr="00377AA5">
              <w:rPr>
                <w:b/>
                <w:szCs w:val="21"/>
              </w:rPr>
              <w:t>（</w:t>
            </w:r>
            <w:r w:rsidR="00DE3B74" w:rsidRPr="00377AA5">
              <w:rPr>
                <w:b/>
                <w:szCs w:val="21"/>
              </w:rPr>
              <w:t>需附上关键代码</w:t>
            </w:r>
            <w:r w:rsidRPr="00377AA5">
              <w:rPr>
                <w:b/>
                <w:szCs w:val="21"/>
              </w:rPr>
              <w:t>及相关说明）</w:t>
            </w:r>
          </w:p>
          <w:p w:rsidR="00385401" w:rsidRDefault="003062E0" w:rsidP="0038115E">
            <w:pPr>
              <w:spacing w:before="120"/>
              <w:rPr>
                <w:bCs/>
                <w:szCs w:val="21"/>
              </w:rPr>
            </w:pP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.</w:t>
            </w:r>
            <w:r w:rsidRPr="003062E0">
              <w:rPr>
                <w:rFonts w:asciiTheme="minorHAnsi" w:eastAsiaTheme="minorEastAsia" w:hAnsi="微软雅黑" w:cstheme="minorBidi" w:hint="eastAsia"/>
                <w:color w:val="000000" w:themeColor="text1"/>
                <w:kern w:val="24"/>
                <w:sz w:val="48"/>
                <w:szCs w:val="48"/>
              </w:rPr>
              <w:t xml:space="preserve"> </w:t>
            </w:r>
            <w:r w:rsidRPr="003062E0">
              <w:rPr>
                <w:rFonts w:hint="eastAsia"/>
                <w:bCs/>
                <w:szCs w:val="21"/>
              </w:rPr>
              <w:t>高校录取分数线整合</w:t>
            </w:r>
            <w:r>
              <w:rPr>
                <w:rFonts w:hint="eastAsia"/>
                <w:bCs/>
                <w:szCs w:val="21"/>
              </w:rPr>
              <w:t>。</w:t>
            </w:r>
          </w:p>
          <w:p w:rsidR="003062E0" w:rsidRPr="00377AA5" w:rsidRDefault="003062E0" w:rsidP="0038115E">
            <w:pPr>
              <w:spacing w:before="120"/>
              <w:rPr>
                <w:rFonts w:hint="eastAsia"/>
                <w:bCs/>
                <w:szCs w:val="21"/>
              </w:rPr>
            </w:pPr>
          </w:p>
          <w:p w:rsidR="0038115E" w:rsidRDefault="009E7F62" w:rsidP="0038115E">
            <w:pPr>
              <w:spacing w:before="120"/>
              <w:rPr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A42A82C" wp14:editId="1F3852A6">
                  <wp:extent cx="5056719" cy="2852686"/>
                  <wp:effectExtent l="0" t="0" r="0" b="5080"/>
                  <wp:docPr id="5" name="图片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137A331-D217-4B33-A0F5-70F3DE4619A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>
                            <a:extLst>
                              <a:ext uri="{FF2B5EF4-FFF2-40B4-BE49-F238E27FC236}">
                                <a16:creationId xmlns:a16="http://schemas.microsoft.com/office/drawing/2014/main" id="{8137A331-D217-4B33-A0F5-70F3DE4619A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6719" cy="28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7F62" w:rsidRPr="00377AA5" w:rsidRDefault="009E7F62" w:rsidP="0038115E">
            <w:pPr>
              <w:spacing w:before="120"/>
              <w:rPr>
                <w:rFonts w:hint="eastAsia"/>
                <w:bCs/>
                <w:szCs w:val="21"/>
              </w:rPr>
            </w:pPr>
          </w:p>
          <w:p w:rsidR="0038115E" w:rsidRDefault="009E7F62" w:rsidP="0038115E">
            <w:pPr>
              <w:spacing w:before="120"/>
              <w:rPr>
                <w:bCs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1F5D06" wp14:editId="6C842C24">
                  <wp:extent cx="5545455" cy="1247140"/>
                  <wp:effectExtent l="0" t="0" r="0" b="0"/>
                  <wp:docPr id="7" name="图片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B63DF8C-25B3-46A9-A08E-F138978FDF4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>
                            <a:extLst>
                              <a:ext uri="{FF2B5EF4-FFF2-40B4-BE49-F238E27FC236}">
                                <a16:creationId xmlns:a16="http://schemas.microsoft.com/office/drawing/2014/main" id="{3B63DF8C-25B3-46A9-A08E-F138978FDF4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5455" cy="124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7F62" w:rsidRDefault="009E7F62" w:rsidP="009E7F62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2.</w:t>
            </w:r>
            <w:r w:rsidRPr="009E7F62">
              <w:rPr>
                <w:rFonts w:hint="eastAsia"/>
                <w:bCs/>
                <w:szCs w:val="21"/>
              </w:rPr>
              <w:t>先根据输入的学校、省份、地区、文理筛选出指定学校的信息。然后计算</w:t>
            </w:r>
            <w:proofErr w:type="gramStart"/>
            <w:r w:rsidRPr="009E7F62">
              <w:rPr>
                <w:rFonts w:hint="eastAsia"/>
                <w:bCs/>
                <w:szCs w:val="21"/>
              </w:rPr>
              <w:t>此学校</w:t>
            </w:r>
            <w:proofErr w:type="gramEnd"/>
            <w:r w:rsidRPr="009E7F62">
              <w:rPr>
                <w:rFonts w:hint="eastAsia"/>
                <w:bCs/>
                <w:szCs w:val="21"/>
              </w:rPr>
              <w:t>各专业的三年最低录取排名，与用户输入的排名作比较来计算出此专业的推荐度。</w:t>
            </w:r>
          </w:p>
          <w:p w:rsidR="009E7F62" w:rsidRPr="009E7F62" w:rsidRDefault="009E7F62" w:rsidP="009E7F62">
            <w:pPr>
              <w:spacing w:before="120"/>
              <w:rPr>
                <w:rFonts w:hint="eastAsia"/>
                <w:bCs/>
                <w:szCs w:val="21"/>
              </w:rPr>
            </w:pPr>
          </w:p>
          <w:p w:rsidR="0038115E" w:rsidRPr="009E7F62" w:rsidRDefault="009E7F62" w:rsidP="0038115E">
            <w:pPr>
              <w:spacing w:before="120"/>
              <w:rPr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8DC68D6" wp14:editId="28C2495A">
                  <wp:extent cx="5545455" cy="3063240"/>
                  <wp:effectExtent l="0" t="0" r="0" b="3810"/>
                  <wp:docPr id="9" name="图片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3A52F8-348E-40A0-AB03-6339BFD34EC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>
                            <a:extLst>
                              <a:ext uri="{FF2B5EF4-FFF2-40B4-BE49-F238E27FC236}">
                                <a16:creationId xmlns:a16="http://schemas.microsoft.com/office/drawing/2014/main" id="{DF3A52F8-348E-40A0-AB03-6339BFD34EC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5455" cy="306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7F62" w:rsidRDefault="009E7F62" w:rsidP="0038115E">
            <w:pPr>
              <w:spacing w:before="120"/>
              <w:rPr>
                <w:szCs w:val="21"/>
              </w:rPr>
            </w:pPr>
            <w:r>
              <w:rPr>
                <w:szCs w:val="21"/>
              </w:rPr>
              <w:t>rank9 rank8 rank7</w:t>
            </w:r>
            <w:r w:rsidR="00175306">
              <w:rPr>
                <w:szCs w:val="21"/>
              </w:rPr>
              <w:t xml:space="preserve"> </w:t>
            </w:r>
            <w:r w:rsidR="00175306">
              <w:rPr>
                <w:rFonts w:hint="eastAsia"/>
                <w:szCs w:val="21"/>
              </w:rPr>
              <w:t>为读取到该专业的三年的最低排位</w:t>
            </w:r>
          </w:p>
          <w:p w:rsidR="0038115E" w:rsidRDefault="009E7F62" w:rsidP="0038115E">
            <w:pPr>
              <w:spacing w:before="120"/>
              <w:rPr>
                <w:szCs w:val="21"/>
              </w:rPr>
            </w:pPr>
            <w:r>
              <w:rPr>
                <w:szCs w:val="21"/>
              </w:rPr>
              <w:t>r9 r8 r7</w:t>
            </w:r>
            <w:r w:rsidR="00175306">
              <w:rPr>
                <w:szCs w:val="21"/>
              </w:rPr>
              <w:t xml:space="preserve"> </w:t>
            </w:r>
            <w:r w:rsidR="00175306">
              <w:rPr>
                <w:rFonts w:hint="eastAsia"/>
                <w:szCs w:val="21"/>
              </w:rPr>
              <w:t>为该考生输入的排名与该专业三年的差值的绝对值</w:t>
            </w:r>
          </w:p>
          <w:p w:rsidR="00175306" w:rsidRDefault="00175306" w:rsidP="0038115E">
            <w:pPr>
              <w:spacing w:before="120"/>
              <w:rPr>
                <w:szCs w:val="21"/>
              </w:rPr>
            </w:pPr>
            <w:r>
              <w:rPr>
                <w:rFonts w:hint="eastAsia"/>
                <w:szCs w:val="21"/>
              </w:rPr>
              <w:t>w9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8 w7</w:t>
            </w:r>
            <w:r>
              <w:rPr>
                <w:rFonts w:hint="eastAsia"/>
                <w:szCs w:val="21"/>
              </w:rPr>
              <w:t>为该专业三年的权值，其中</w:t>
            </w: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的权值为</w:t>
            </w: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w8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w7</w:t>
            </w: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若该年份这个专业没有数据，则权值设为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，并且重新设置相应的权值。</w:t>
            </w:r>
          </w:p>
          <w:p w:rsidR="00175306" w:rsidRDefault="00175306" w:rsidP="0038115E">
            <w:pPr>
              <w:spacing w:before="120"/>
              <w:rPr>
                <w:szCs w:val="21"/>
              </w:rPr>
            </w:pPr>
            <w:r>
              <w:rPr>
                <w:rFonts w:hint="eastAsia"/>
                <w:szCs w:val="21"/>
              </w:rPr>
              <w:t>最后推荐值为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/[</w:t>
            </w:r>
            <w:r>
              <w:rPr>
                <w:rFonts w:hint="eastAsia"/>
                <w:szCs w:val="21"/>
              </w:rPr>
              <w:t>(r</w:t>
            </w:r>
            <w:r>
              <w:rPr>
                <w:szCs w:val="21"/>
              </w:rPr>
              <w:t>9*w9+r8*w8+r7*w7</w:t>
            </w:r>
            <w:r>
              <w:rPr>
                <w:rFonts w:hint="eastAsia"/>
                <w:szCs w:val="21"/>
              </w:rPr>
              <w:t>)*</w:t>
            </w:r>
            <w:r>
              <w:rPr>
                <w:szCs w:val="21"/>
              </w:rPr>
              <w:t>0.05]</w:t>
            </w:r>
          </w:p>
          <w:p w:rsidR="00925950" w:rsidRDefault="00925950" w:rsidP="0038115E">
            <w:pPr>
              <w:spacing w:before="120"/>
              <w:rPr>
                <w:szCs w:val="21"/>
              </w:rPr>
            </w:pPr>
          </w:p>
          <w:p w:rsidR="00925950" w:rsidRDefault="00925950" w:rsidP="0038115E">
            <w:pPr>
              <w:spacing w:before="120"/>
              <w:rPr>
                <w:rFonts w:hint="eastAsia"/>
                <w:szCs w:val="21"/>
              </w:rPr>
            </w:pPr>
          </w:p>
          <w:p w:rsidR="00175306" w:rsidRPr="00175306" w:rsidRDefault="00175306" w:rsidP="001753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 w:rsidRPr="00175306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48"/>
                <w:szCs w:val="48"/>
              </w:rPr>
              <w:t xml:space="preserve"> </w:t>
            </w:r>
            <w:r w:rsidRPr="00175306">
              <w:rPr>
                <w:rFonts w:hint="eastAsia"/>
                <w:szCs w:val="21"/>
              </w:rPr>
              <w:t>在计算风险度上，我们沿用了之前的方法。主要也是依靠用户输入的排名与过往三年的排名做</w:t>
            </w:r>
            <w:r w:rsidR="00925950">
              <w:rPr>
                <w:rFonts w:hint="eastAsia"/>
                <w:szCs w:val="21"/>
              </w:rPr>
              <w:t>比较</w:t>
            </w:r>
            <w:r>
              <w:rPr>
                <w:rFonts w:hint="eastAsia"/>
                <w:szCs w:val="21"/>
              </w:rPr>
              <w:t>,</w:t>
            </w:r>
            <w:r w:rsidRPr="00175306">
              <w:rPr>
                <w:rFonts w:hint="eastAsia"/>
                <w:szCs w:val="21"/>
              </w:rPr>
              <w:t>在此基础上我们使用了分段函数，将风险值归一化到了</w:t>
            </w:r>
            <w:r w:rsidRPr="00175306">
              <w:rPr>
                <w:rFonts w:hint="eastAsia"/>
                <w:szCs w:val="21"/>
              </w:rPr>
              <w:t>[0,1]</w:t>
            </w:r>
            <w:r w:rsidRPr="00175306">
              <w:rPr>
                <w:rFonts w:hint="eastAsia"/>
                <w:szCs w:val="21"/>
              </w:rPr>
              <w:t>的区间</w:t>
            </w:r>
            <w:r w:rsidR="00925950">
              <w:rPr>
                <w:rFonts w:hint="eastAsia"/>
                <w:szCs w:val="21"/>
              </w:rPr>
              <w:t>。</w:t>
            </w:r>
          </w:p>
          <w:p w:rsidR="00175306" w:rsidRPr="00175306" w:rsidRDefault="00175306" w:rsidP="0038115E">
            <w:pPr>
              <w:spacing w:before="120"/>
              <w:rPr>
                <w:rFonts w:hint="eastAsia"/>
                <w:szCs w:val="21"/>
              </w:rPr>
            </w:pPr>
          </w:p>
          <w:p w:rsidR="00175306" w:rsidRPr="00175306" w:rsidRDefault="00925950" w:rsidP="0038115E">
            <w:pPr>
              <w:spacing w:before="120"/>
              <w:rPr>
                <w:rFonts w:hint="eastAsia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74337F" wp14:editId="262AC8E1">
                  <wp:extent cx="5545455" cy="3124835"/>
                  <wp:effectExtent l="0" t="0" r="0" b="0"/>
                  <wp:docPr id="6" name="图片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EF65698-8609-4CDE-9ED9-5FEDC9D678C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>
                            <a:extLst>
                              <a:ext uri="{FF2B5EF4-FFF2-40B4-BE49-F238E27FC236}">
                                <a16:creationId xmlns:a16="http://schemas.microsoft.com/office/drawing/2014/main" id="{8EF65698-8609-4CDE-9ED9-5FEDC9D678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5455" cy="312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2166" w:rsidRPr="00AC391A" w:rsidRDefault="00925950" w:rsidP="0038115E">
            <w:pPr>
              <w:spacing w:before="120"/>
              <w:rPr>
                <w:rFonts w:hint="eastAsia"/>
                <w:szCs w:val="21"/>
              </w:rPr>
            </w:pPr>
            <w:r w:rsidRPr="002C69F6">
              <w:rPr>
                <w:rFonts w:hint="eastAsia"/>
                <w:szCs w:val="21"/>
              </w:rPr>
              <w:t>把三年的成绩放到列表</w:t>
            </w:r>
            <w:r w:rsidRPr="002C69F6">
              <w:rPr>
                <w:rFonts w:hint="eastAsia"/>
                <w:szCs w:val="21"/>
              </w:rPr>
              <w:t>rank</w:t>
            </w:r>
            <w:r w:rsidRPr="002C69F6">
              <w:rPr>
                <w:rFonts w:hint="eastAsia"/>
                <w:szCs w:val="21"/>
              </w:rPr>
              <w:t>中</w:t>
            </w:r>
            <w:r w:rsidR="00AC391A">
              <w:rPr>
                <w:rFonts w:hint="eastAsia"/>
                <w:szCs w:val="21"/>
              </w:rPr>
              <w:t>，计算出平均排名</w:t>
            </w:r>
            <w:proofErr w:type="spellStart"/>
            <w:r w:rsidR="00AC391A">
              <w:rPr>
                <w:rFonts w:hint="eastAsia"/>
                <w:szCs w:val="21"/>
              </w:rPr>
              <w:t>m_</w:t>
            </w:r>
            <w:r w:rsidR="00AC391A">
              <w:rPr>
                <w:szCs w:val="21"/>
              </w:rPr>
              <w:t>rank</w:t>
            </w:r>
            <w:proofErr w:type="spellEnd"/>
            <w:r w:rsidR="00AC391A">
              <w:rPr>
                <w:szCs w:val="21"/>
              </w:rPr>
              <w:t>,</w:t>
            </w:r>
            <w:r w:rsidR="00AC391A">
              <w:rPr>
                <w:rFonts w:hint="eastAsia"/>
                <w:szCs w:val="21"/>
              </w:rPr>
              <w:t>然后再减去用户输入的排名</w:t>
            </w:r>
            <w:proofErr w:type="spellStart"/>
            <w:r w:rsidR="00AC391A">
              <w:rPr>
                <w:rFonts w:hint="eastAsia"/>
                <w:szCs w:val="21"/>
              </w:rPr>
              <w:t>inputrank</w:t>
            </w:r>
            <w:proofErr w:type="spellEnd"/>
            <w:r w:rsidR="00AC391A">
              <w:rPr>
                <w:rFonts w:hint="eastAsia"/>
                <w:szCs w:val="21"/>
              </w:rPr>
              <w:t>得到</w:t>
            </w:r>
            <w:r w:rsidR="00AC391A">
              <w:rPr>
                <w:rFonts w:hint="eastAsia"/>
                <w:szCs w:val="21"/>
              </w:rPr>
              <w:t>diff</w:t>
            </w:r>
            <w:r w:rsidR="00AC391A">
              <w:rPr>
                <w:rFonts w:hint="eastAsia"/>
                <w:szCs w:val="21"/>
              </w:rPr>
              <w:t>，根据</w:t>
            </w:r>
            <w:r w:rsidR="00AC391A">
              <w:rPr>
                <w:rFonts w:hint="eastAsia"/>
                <w:szCs w:val="21"/>
              </w:rPr>
              <w:t>diff</w:t>
            </w:r>
            <w:r w:rsidR="00AC391A">
              <w:rPr>
                <w:rFonts w:hint="eastAsia"/>
                <w:szCs w:val="21"/>
              </w:rPr>
              <w:t>的值给出风险值，若</w:t>
            </w:r>
            <w:r w:rsidR="00AC391A">
              <w:rPr>
                <w:rFonts w:hint="eastAsia"/>
                <w:szCs w:val="21"/>
              </w:rPr>
              <w:t>diff</w:t>
            </w:r>
            <w:r w:rsidR="00AC391A">
              <w:rPr>
                <w:rFonts w:hint="eastAsia"/>
                <w:szCs w:val="21"/>
              </w:rPr>
              <w:t>大于</w:t>
            </w:r>
            <w:r w:rsidR="00AC391A">
              <w:rPr>
                <w:rFonts w:hint="eastAsia"/>
                <w:szCs w:val="21"/>
              </w:rPr>
              <w:t>5</w:t>
            </w:r>
            <w:r w:rsidR="00AC391A">
              <w:rPr>
                <w:szCs w:val="21"/>
              </w:rPr>
              <w:t>00</w:t>
            </w:r>
            <w:r w:rsidR="00AC391A">
              <w:rPr>
                <w:rFonts w:hint="eastAsia"/>
                <w:szCs w:val="21"/>
              </w:rPr>
              <w:t>，风险值为</w:t>
            </w:r>
            <w:r w:rsidR="00AC391A">
              <w:rPr>
                <w:rFonts w:hint="eastAsia"/>
                <w:szCs w:val="21"/>
              </w:rPr>
              <w:t>0</w:t>
            </w:r>
            <w:r w:rsidR="00AC391A">
              <w:rPr>
                <w:rFonts w:hint="eastAsia"/>
                <w:szCs w:val="21"/>
              </w:rPr>
              <w:t>，若</w:t>
            </w:r>
            <w:r w:rsidR="00AC391A">
              <w:rPr>
                <w:rFonts w:hint="eastAsia"/>
                <w:szCs w:val="21"/>
              </w:rPr>
              <w:t>diff&lt;</w:t>
            </w:r>
            <w:r w:rsidR="00AC391A">
              <w:rPr>
                <w:szCs w:val="21"/>
              </w:rPr>
              <w:t>-500</w:t>
            </w:r>
            <w:r w:rsidR="00122166">
              <w:rPr>
                <w:szCs w:val="21"/>
              </w:rPr>
              <w:t>,</w:t>
            </w:r>
            <w:r w:rsidR="00122166">
              <w:rPr>
                <w:rFonts w:hint="eastAsia"/>
                <w:szCs w:val="21"/>
              </w:rPr>
              <w:t>风险值为</w:t>
            </w:r>
            <w:r w:rsidR="00122166">
              <w:rPr>
                <w:rFonts w:hint="eastAsia"/>
                <w:szCs w:val="21"/>
              </w:rPr>
              <w:t>1</w:t>
            </w:r>
            <w:r w:rsidR="00122166">
              <w:rPr>
                <w:rFonts w:hint="eastAsia"/>
                <w:szCs w:val="21"/>
              </w:rPr>
              <w:t>，其他情况</w:t>
            </w:r>
            <w:proofErr w:type="gramStart"/>
            <w:r w:rsidR="00122166">
              <w:rPr>
                <w:rFonts w:hint="eastAsia"/>
                <w:szCs w:val="21"/>
              </w:rPr>
              <w:t>下风险</w:t>
            </w:r>
            <w:proofErr w:type="gramEnd"/>
            <w:r w:rsidR="00122166">
              <w:rPr>
                <w:rFonts w:hint="eastAsia"/>
                <w:szCs w:val="21"/>
              </w:rPr>
              <w:t>值为</w:t>
            </w:r>
            <w:r w:rsidR="00122166">
              <w:rPr>
                <w:rFonts w:hint="eastAsia"/>
                <w:szCs w:val="21"/>
              </w:rPr>
              <w:t>0.</w:t>
            </w:r>
            <w:r w:rsidR="00122166">
              <w:rPr>
                <w:szCs w:val="21"/>
              </w:rPr>
              <w:t>5</w:t>
            </w:r>
            <w:r w:rsidR="00122166">
              <w:rPr>
                <w:rFonts w:hint="eastAsia"/>
                <w:szCs w:val="21"/>
              </w:rPr>
              <w:t>-diff/</w:t>
            </w:r>
            <w:r w:rsidR="00122166">
              <w:rPr>
                <w:szCs w:val="21"/>
              </w:rPr>
              <w:t>1000</w:t>
            </w:r>
            <w:r w:rsidR="00122166">
              <w:rPr>
                <w:rFonts w:hint="eastAsia"/>
                <w:szCs w:val="21"/>
              </w:rPr>
              <w:t>。</w:t>
            </w: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122166" w:rsidRDefault="00122166" w:rsidP="00122166">
            <w:pPr>
              <w:tabs>
                <w:tab w:val="left" w:pos="180"/>
              </w:tabs>
              <w:spacing w:before="120"/>
              <w:rPr>
                <w:rFonts w:hint="eastAsia"/>
                <w:szCs w:val="21"/>
              </w:rPr>
            </w:pPr>
            <w:r w:rsidRPr="00122166">
              <w:rPr>
                <w:rFonts w:hint="eastAsia"/>
                <w:szCs w:val="21"/>
              </w:rPr>
              <w:t>4.</w:t>
            </w:r>
            <w:r>
              <w:rPr>
                <w:szCs w:val="21"/>
              </w:rPr>
              <w:tab/>
            </w:r>
            <w:r w:rsidRPr="00122166">
              <w:rPr>
                <w:szCs w:val="21"/>
              </w:rPr>
              <w:t>对应二级学科给出对应高考科目</w:t>
            </w:r>
            <w:r>
              <w:rPr>
                <w:rFonts w:hint="eastAsia"/>
                <w:szCs w:val="21"/>
              </w:rPr>
              <w:t>。</w:t>
            </w:r>
          </w:p>
          <w:p w:rsidR="0038115E" w:rsidRPr="00377AA5" w:rsidRDefault="00122166" w:rsidP="0038115E">
            <w:pPr>
              <w:spacing w:before="120"/>
              <w:rPr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FAED8C5" wp14:editId="7FC254D0">
                  <wp:extent cx="4714286" cy="199047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286" cy="19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Default="00122166" w:rsidP="0038115E">
            <w:pPr>
              <w:spacing w:before="120"/>
              <w:rPr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582305B" wp14:editId="50D70E9F">
                  <wp:extent cx="4819048" cy="1190476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048" cy="1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2166" w:rsidRPr="00377AA5" w:rsidRDefault="00122166" w:rsidP="0038115E">
            <w:pPr>
              <w:spacing w:before="120"/>
              <w:rPr>
                <w:rFonts w:hint="eastAsia"/>
                <w:b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B137BF" wp14:editId="28632181">
                  <wp:extent cx="4666667" cy="1342857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667" cy="1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115E" w:rsidRPr="00377AA5" w:rsidRDefault="00122166" w:rsidP="0038115E">
            <w:pPr>
              <w:spacing w:before="120"/>
              <w:rPr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CF681AA" wp14:editId="0782C730">
                  <wp:extent cx="4895238" cy="1333333"/>
                  <wp:effectExtent l="0" t="0" r="63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238" cy="1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115E" w:rsidRDefault="00122166" w:rsidP="0038115E">
            <w:pPr>
              <w:spacing w:before="120"/>
              <w:rPr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D6C8B65" wp14:editId="67E1C308">
                  <wp:extent cx="4838095" cy="1476190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095" cy="1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2166" w:rsidRPr="00122166" w:rsidRDefault="00122166" w:rsidP="0038115E">
            <w:pPr>
              <w:spacing w:before="120"/>
              <w:rPr>
                <w:rFonts w:hint="eastAsia"/>
                <w:szCs w:val="21"/>
              </w:rPr>
            </w:pPr>
            <w:r w:rsidRPr="00122166">
              <w:rPr>
                <w:rFonts w:hint="eastAsia"/>
                <w:szCs w:val="21"/>
              </w:rPr>
              <w:t>首先从已有文件中读取所有二级学科，然后手动输入对应的比较重要的高考科目</w:t>
            </w:r>
            <w:r>
              <w:rPr>
                <w:rFonts w:hint="eastAsia"/>
                <w:szCs w:val="21"/>
              </w:rPr>
              <w:t>。</w:t>
            </w: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</w:tc>
      </w:tr>
      <w:tr w:rsidR="00385401" w:rsidTr="0038115E">
        <w:trPr>
          <w:trHeight w:val="6513"/>
        </w:trPr>
        <w:tc>
          <w:tcPr>
            <w:tcW w:w="9498" w:type="dxa"/>
            <w:gridSpan w:val="9"/>
          </w:tcPr>
          <w:p w:rsidR="00385401" w:rsidRPr="00377AA5" w:rsidRDefault="0085764D" w:rsidP="008C0EDA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五</w:t>
            </w:r>
            <w:r w:rsidR="0038115E" w:rsidRPr="00377AA5">
              <w:rPr>
                <w:b/>
                <w:szCs w:val="21"/>
              </w:rPr>
              <w:t>、实验结果与分析</w:t>
            </w:r>
          </w:p>
          <w:p w:rsidR="00122166" w:rsidRDefault="00122166" w:rsidP="00122166">
            <w:pPr>
              <w:ind w:right="340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1284C090" wp14:editId="09DC1488">
                  <wp:extent cx="5748793" cy="1558185"/>
                  <wp:effectExtent l="0" t="0" r="4445" b="444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1613" cy="15887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122166" w:rsidRDefault="00122166" w:rsidP="00122166">
            <w:pPr>
              <w:ind w:right="340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输入选择江苏理科同济大学</w:t>
            </w:r>
            <w:r w:rsidR="002D0693">
              <w:rPr>
                <w:rFonts w:hint="eastAsia"/>
                <w:noProof/>
                <w:szCs w:val="21"/>
              </w:rPr>
              <w:t>和排名。</w:t>
            </w:r>
          </w:p>
          <w:p w:rsidR="00385401" w:rsidRDefault="00122166" w:rsidP="008C0EDA">
            <w:pPr>
              <w:ind w:left="624" w:right="340" w:hanging="340"/>
              <w:rPr>
                <w:szCs w:val="21"/>
              </w:rPr>
            </w:pPr>
            <w:r>
              <w:rPr>
                <w:noProof/>
                <w:szCs w:val="21"/>
              </w:rPr>
              <w:lastRenderedPageBreak/>
              <w:drawing>
                <wp:inline distT="0" distB="0" distL="0" distR="0" wp14:anchorId="01CF1DE4">
                  <wp:extent cx="4145915" cy="5005070"/>
                  <wp:effectExtent l="0" t="0" r="6985" b="508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5915" cy="5005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122166" w:rsidRDefault="00122166" w:rsidP="008C0EDA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输出各个专业的推荐值和风险度。</w:t>
            </w:r>
          </w:p>
          <w:p w:rsidR="00122166" w:rsidRPr="00377AA5" w:rsidRDefault="002D0693" w:rsidP="008C0EDA">
            <w:pPr>
              <w:ind w:left="624" w:right="340" w:hanging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实验结果能够初步的给出推荐值和风险度，但是仅有这两个数据还不够直观，需要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小组构建更多的图表直观的展示出结果，让考生更好的选择自己心仪的专业。</w:t>
            </w:r>
          </w:p>
        </w:tc>
      </w:tr>
      <w:tr w:rsidR="00385401" w:rsidTr="0038115E">
        <w:trPr>
          <w:trHeight w:val="5511"/>
        </w:trPr>
        <w:tc>
          <w:tcPr>
            <w:tcW w:w="9498" w:type="dxa"/>
            <w:gridSpan w:val="9"/>
          </w:tcPr>
          <w:p w:rsidR="00385401" w:rsidRPr="00377AA5" w:rsidRDefault="005457BA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六</w:t>
            </w:r>
            <w:r w:rsidR="00385401" w:rsidRPr="00377AA5">
              <w:rPr>
                <w:b/>
                <w:szCs w:val="21"/>
              </w:rPr>
              <w:t>、</w:t>
            </w:r>
            <w:r w:rsidR="009252C4" w:rsidRPr="00377AA5">
              <w:rPr>
                <w:b/>
                <w:szCs w:val="21"/>
              </w:rPr>
              <w:t>实验总结与心得体会</w:t>
            </w:r>
          </w:p>
          <w:p w:rsidR="00385401" w:rsidRDefault="00077DCB" w:rsidP="002D0693">
            <w:pPr>
              <w:ind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通过这次实验，我不仅提高了自己的编程能力，文件处理能力，还提高了团队协作能力，与人沟通的能力。</w:t>
            </w:r>
          </w:p>
          <w:p w:rsidR="00077DCB" w:rsidRDefault="00077DCB" w:rsidP="002D0693">
            <w:pPr>
              <w:ind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我学习到了一个团队到底是如何去完成一个项目的这件事，通过需求分析和</w:t>
            </w:r>
            <w:proofErr w:type="gramStart"/>
            <w:r>
              <w:rPr>
                <w:rFonts w:hint="eastAsia"/>
                <w:szCs w:val="21"/>
              </w:rPr>
              <w:t>其他组提的</w:t>
            </w:r>
            <w:proofErr w:type="gramEnd"/>
            <w:r>
              <w:rPr>
                <w:rFonts w:hint="eastAsia"/>
                <w:szCs w:val="21"/>
              </w:rPr>
              <w:t>需求来完成自己的任务这一过程，体会到团队协作的重要性，同学之间相互提出问题和需求，大家一起来解决问题。</w:t>
            </w:r>
          </w:p>
          <w:p w:rsidR="00077DCB" w:rsidRDefault="00077DCB" w:rsidP="002D0693">
            <w:pPr>
              <w:ind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想当年高考填报志愿是靠着基本厚重的书一点</w:t>
            </w:r>
            <w:proofErr w:type="gramStart"/>
            <w:r>
              <w:rPr>
                <w:rFonts w:hint="eastAsia"/>
                <w:szCs w:val="21"/>
              </w:rPr>
              <w:t>一点</w:t>
            </w:r>
            <w:proofErr w:type="gramEnd"/>
            <w:r>
              <w:rPr>
                <w:rFonts w:hint="eastAsia"/>
                <w:szCs w:val="21"/>
              </w:rPr>
              <w:t>的去比较各种学校的分数线，然后上网查找资料，看看哪所学校环境比较好或者口碑比较好的。没想到竟然有幸能参与开发这样一款高考填报志愿助手的软件，应该能给学弟学妹们带来很多帮助吧。</w:t>
            </w:r>
          </w:p>
          <w:p w:rsidR="00077DCB" w:rsidRPr="00377AA5" w:rsidRDefault="00077DCB" w:rsidP="002D0693">
            <w:pPr>
              <w:ind w:right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实验过程中还是遇到许多困难的，一开始不懂先上网查资料，实在弄不出来就</w:t>
            </w:r>
            <w:proofErr w:type="gramStart"/>
            <w:r>
              <w:rPr>
                <w:rFonts w:hint="eastAsia"/>
                <w:szCs w:val="21"/>
              </w:rPr>
              <w:t>找小组</w:t>
            </w:r>
            <w:proofErr w:type="gramEnd"/>
            <w:r>
              <w:rPr>
                <w:rFonts w:hint="eastAsia"/>
                <w:szCs w:val="21"/>
              </w:rPr>
              <w:t>的成员讨论，最后再去找助教和老师提问，这个解决问题的过程也提升了不少编程能力。</w:t>
            </w:r>
          </w:p>
          <w:p w:rsidR="00E5699B" w:rsidRPr="00377AA5" w:rsidRDefault="006E0F84" w:rsidP="00E5699B">
            <w:pPr>
              <w:ind w:right="340"/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最后的结果还是有很多不足的，希望将来能够更好的完善这个助手吧。</w:t>
            </w:r>
            <w:bookmarkStart w:id="0" w:name="_GoBack"/>
            <w:bookmarkEnd w:id="0"/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left="624" w:right="340" w:hanging="340"/>
              <w:rPr>
                <w:b/>
                <w:szCs w:val="21"/>
              </w:rPr>
            </w:pPr>
          </w:p>
        </w:tc>
      </w:tr>
    </w:tbl>
    <w:p w:rsidR="009D567B" w:rsidRPr="00BD7CC2" w:rsidRDefault="00465273" w:rsidP="00465273">
      <w:pPr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020</w:t>
      </w:r>
      <w:r>
        <w:rPr>
          <w:rFonts w:ascii="宋体" w:hAnsi="宋体" w:hint="eastAsia"/>
          <w:szCs w:val="21"/>
        </w:rPr>
        <w:t>年9月制</w:t>
      </w:r>
    </w:p>
    <w:sectPr w:rsidR="009D567B" w:rsidRPr="00BD7CC2">
      <w:headerReference w:type="default" r:id="rId17"/>
      <w:footerReference w:type="even" r:id="rId18"/>
      <w:footerReference w:type="default" r:id="rId19"/>
      <w:pgSz w:w="11906" w:h="16838"/>
      <w:pgMar w:top="1418" w:right="1418" w:bottom="1418" w:left="1418" w:header="851" w:footer="1418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BCA" w:rsidRDefault="00E15BCA" w:rsidP="00385401">
      <w:r>
        <w:separator/>
      </w:r>
    </w:p>
  </w:endnote>
  <w:endnote w:type="continuationSeparator" w:id="0">
    <w:p w:rsidR="00E15BCA" w:rsidRDefault="00E15BCA" w:rsidP="00385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D4A" w:rsidRDefault="001948D1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C05D4A" w:rsidRDefault="00E15BC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D4A" w:rsidRPr="00A907EF" w:rsidRDefault="001948D1">
    <w:pPr>
      <w:pStyle w:val="a4"/>
      <w:framePr w:wrap="around" w:vAnchor="text" w:hAnchor="margin" w:xAlign="center" w:y="1"/>
      <w:rPr>
        <w:rStyle w:val="a3"/>
        <w:sz w:val="28"/>
        <w:szCs w:val="28"/>
      </w:rPr>
    </w:pPr>
    <w:r w:rsidRPr="00A907EF">
      <w:rPr>
        <w:sz w:val="28"/>
        <w:szCs w:val="28"/>
      </w:rPr>
      <w:fldChar w:fldCharType="begin"/>
    </w:r>
    <w:r w:rsidRPr="00A907EF">
      <w:rPr>
        <w:rStyle w:val="a3"/>
        <w:sz w:val="28"/>
        <w:szCs w:val="28"/>
      </w:rPr>
      <w:instrText xml:space="preserve">PAGE  </w:instrText>
    </w:r>
    <w:r w:rsidRPr="00A907EF">
      <w:rPr>
        <w:sz w:val="28"/>
        <w:szCs w:val="28"/>
      </w:rPr>
      <w:fldChar w:fldCharType="separate"/>
    </w:r>
    <w:r w:rsidR="00B37F80">
      <w:rPr>
        <w:rStyle w:val="a3"/>
        <w:noProof/>
        <w:sz w:val="28"/>
        <w:szCs w:val="28"/>
      </w:rPr>
      <w:t>1</w:t>
    </w:r>
    <w:r w:rsidRPr="00A907EF">
      <w:rPr>
        <w:sz w:val="28"/>
        <w:szCs w:val="28"/>
      </w:rPr>
      <w:fldChar w:fldCharType="end"/>
    </w:r>
  </w:p>
  <w:p w:rsidR="00C05D4A" w:rsidRPr="00A907EF" w:rsidRDefault="00E15BCA">
    <w:pPr>
      <w:pStyle w:val="a4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BCA" w:rsidRDefault="00E15BCA" w:rsidP="00385401">
      <w:r>
        <w:separator/>
      </w:r>
    </w:p>
  </w:footnote>
  <w:footnote w:type="continuationSeparator" w:id="0">
    <w:p w:rsidR="00E15BCA" w:rsidRDefault="00E15BCA" w:rsidP="00385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D4A" w:rsidRPr="00A907EF" w:rsidRDefault="00385401">
    <w:pPr>
      <w:spacing w:before="120" w:after="120"/>
      <w:jc w:val="center"/>
      <w:outlineLvl w:val="0"/>
      <w:rPr>
        <w:rFonts w:ascii="黑体" w:eastAsia="黑体" w:hAnsi="黑体"/>
        <w:sz w:val="28"/>
        <w:szCs w:val="28"/>
      </w:rPr>
    </w:pPr>
    <w:r w:rsidRPr="00A907EF">
      <w:rPr>
        <w:rFonts w:ascii="黑体" w:eastAsia="黑体" w:hAnsi="黑体" w:hint="eastAsia"/>
        <w:sz w:val="28"/>
        <w:szCs w:val="28"/>
      </w:rPr>
      <w:t>《软件实践》</w:t>
    </w:r>
    <w:r w:rsidR="001948D1" w:rsidRPr="00A907EF">
      <w:rPr>
        <w:rFonts w:ascii="黑体" w:eastAsia="黑体" w:hAnsi="黑体" w:hint="eastAsia"/>
        <w:sz w:val="28"/>
        <w:szCs w:val="28"/>
      </w:rPr>
      <w:t>课程实验报告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1F9"/>
    <w:rsid w:val="00077DCB"/>
    <w:rsid w:val="000D1E5B"/>
    <w:rsid w:val="000D21DA"/>
    <w:rsid w:val="00122166"/>
    <w:rsid w:val="00175306"/>
    <w:rsid w:val="001948D1"/>
    <w:rsid w:val="0020208A"/>
    <w:rsid w:val="002034D6"/>
    <w:rsid w:val="0021060F"/>
    <w:rsid w:val="0024749B"/>
    <w:rsid w:val="002568DD"/>
    <w:rsid w:val="002775E0"/>
    <w:rsid w:val="002B2F6E"/>
    <w:rsid w:val="002C69F6"/>
    <w:rsid w:val="002D0693"/>
    <w:rsid w:val="002E7DD1"/>
    <w:rsid w:val="003062E0"/>
    <w:rsid w:val="0031411C"/>
    <w:rsid w:val="0036086C"/>
    <w:rsid w:val="00377AA5"/>
    <w:rsid w:val="003802FC"/>
    <w:rsid w:val="0038115E"/>
    <w:rsid w:val="00385401"/>
    <w:rsid w:val="004377D0"/>
    <w:rsid w:val="00465273"/>
    <w:rsid w:val="00485B54"/>
    <w:rsid w:val="004B1E5D"/>
    <w:rsid w:val="005251F9"/>
    <w:rsid w:val="005457BA"/>
    <w:rsid w:val="005902CC"/>
    <w:rsid w:val="00595A2E"/>
    <w:rsid w:val="005F564A"/>
    <w:rsid w:val="006E0F84"/>
    <w:rsid w:val="00847E6B"/>
    <w:rsid w:val="0085764D"/>
    <w:rsid w:val="009252C4"/>
    <w:rsid w:val="00925950"/>
    <w:rsid w:val="009621C8"/>
    <w:rsid w:val="009D567B"/>
    <w:rsid w:val="009E7F62"/>
    <w:rsid w:val="00A44677"/>
    <w:rsid w:val="00A907EF"/>
    <w:rsid w:val="00AC391A"/>
    <w:rsid w:val="00B35C34"/>
    <w:rsid w:val="00B37F80"/>
    <w:rsid w:val="00B874E1"/>
    <w:rsid w:val="00BD7CC2"/>
    <w:rsid w:val="00C10B2A"/>
    <w:rsid w:val="00C3355A"/>
    <w:rsid w:val="00C377CC"/>
    <w:rsid w:val="00C43931"/>
    <w:rsid w:val="00CB4E15"/>
    <w:rsid w:val="00DE3B74"/>
    <w:rsid w:val="00E15BCA"/>
    <w:rsid w:val="00E5699B"/>
    <w:rsid w:val="00E60A72"/>
    <w:rsid w:val="00EF420A"/>
    <w:rsid w:val="00FA3736"/>
    <w:rsid w:val="00FA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39DF"/>
  <w15:chartTrackingRefBased/>
  <w15:docId w15:val="{06933CF0-5300-47A3-A66F-662BD09B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54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unhideWhenUsed/>
    <w:rsid w:val="00385401"/>
  </w:style>
  <w:style w:type="paragraph" w:styleId="a4">
    <w:name w:val="footer"/>
    <w:basedOn w:val="a"/>
    <w:link w:val="a5"/>
    <w:rsid w:val="00385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385401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854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8"/>
    <w:uiPriority w:val="99"/>
    <w:unhideWhenUsed/>
    <w:rsid w:val="00385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8540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孔祥龙</dc:creator>
  <cp:keywords/>
  <dc:description/>
  <cp:lastModifiedBy>曾家俊</cp:lastModifiedBy>
  <cp:revision>4</cp:revision>
  <dcterms:created xsi:type="dcterms:W3CDTF">2020-10-06T05:43:00Z</dcterms:created>
  <dcterms:modified xsi:type="dcterms:W3CDTF">2020-10-06T07:45:00Z</dcterms:modified>
</cp:coreProperties>
</file>