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454" w:hRule="exact"/>
        </w:trPr>
        <w:tc>
          <w:tcPr>
            <w:tcW w:w="1093" w:type="dxa"/>
            <w:vAlign w:val="center"/>
          </w:tcPr>
          <w:p>
            <w:pPr>
              <w:jc w:val="center"/>
            </w:pPr>
            <w:r>
              <w:t>小组名称</w:t>
            </w:r>
          </w:p>
        </w:tc>
        <w:tc>
          <w:tcPr>
            <w:tcW w:w="7856" w:type="dxa"/>
            <w:gridSpan w:val="7"/>
            <w:vAlign w:val="center"/>
          </w:tcPr>
          <w:p>
            <w:r>
              <w:t>AI 算法应用 C 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闻浩</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人工智能专业</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091181</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09118121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eastAsia"/>
                <w:szCs w:val="21"/>
                <w:lang w:val="en-US" w:eastAsia="zh-CN"/>
              </w:rPr>
            </w:pPr>
            <w:r>
              <w:rPr>
                <w:rFonts w:hint="eastAsia"/>
                <w:szCs w:val="21"/>
                <w:lang w:val="en-US" w:eastAsia="zh-CN"/>
              </w:rPr>
              <w:t>在新冠疫情影响下，经党中央、国务院同意，2020年全国普通高等学校招生统一考试（即高考）延期一个月举行，考试时间为7月7日至8日。而软件实践的课程原定于暑期前进行，因此在孔祥龙老师和同学们的商量下，决定开展对高考志愿填报助手的系统开发，并期望在应届高考生完成考试后，对系统进行测试。</w:t>
            </w:r>
          </w:p>
          <w:p>
            <w:pPr>
              <w:ind w:left="284" w:right="340" w:firstLine="420" w:firstLineChars="200"/>
              <w:rPr>
                <w:rFonts w:hint="default" w:eastAsia="宋体"/>
                <w:szCs w:val="21"/>
                <w:lang w:val="en-US" w:eastAsia="zh-CN"/>
              </w:rPr>
            </w:pPr>
            <w:r>
              <w:rPr>
                <w:rFonts w:hint="eastAsia"/>
                <w:szCs w:val="21"/>
                <w:lang w:val="en-US" w:eastAsia="zh-CN"/>
              </w:rPr>
              <w:t>在2020上半年春季课程中，我们完成了对一百多所高校的专业录取分数以及排名等相关数据进行了收集与整合，以便于在短学期的课程中进行使用。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2310" w:hRule="atLeast"/>
        </w:trPr>
        <w:tc>
          <w:tcPr>
            <w:tcW w:w="8949" w:type="dxa"/>
            <w:gridSpan w:val="8"/>
          </w:tcPr>
          <w:p>
            <w:pPr>
              <w:spacing w:before="120"/>
              <w:rPr>
                <w:b/>
                <w:szCs w:val="21"/>
              </w:rPr>
            </w:pPr>
            <w:r>
              <w:rPr>
                <w:b/>
                <w:szCs w:val="21"/>
              </w:rPr>
              <w:t>二、小组任务和个人任务</w:t>
            </w:r>
          </w:p>
          <w:p>
            <w:pPr>
              <w:ind w:right="340"/>
              <w:rPr>
                <w:rFonts w:hint="eastAsia"/>
                <w:szCs w:val="21"/>
                <w:lang w:val="en-US" w:eastAsia="zh-CN"/>
              </w:rPr>
            </w:pPr>
            <w:r>
              <w:rPr>
                <w:rFonts w:hint="eastAsia"/>
                <w:szCs w:val="21"/>
                <w:lang w:val="en-US" w:eastAsia="zh-CN"/>
              </w:rPr>
              <w:t>小组任务：</w:t>
            </w:r>
          </w:p>
          <w:p>
            <w:pPr>
              <w:ind w:left="284" w:right="340"/>
              <w:rPr>
                <w:rFonts w:hint="eastAsia"/>
                <w:szCs w:val="21"/>
                <w:lang w:val="en-US" w:eastAsia="zh-CN"/>
              </w:rPr>
            </w:pPr>
            <w:r>
              <w:rPr>
                <w:rFonts w:hint="eastAsia"/>
                <w:b/>
                <w:bCs/>
                <w:szCs w:val="21"/>
                <w:lang w:val="en-US" w:eastAsia="zh-CN"/>
              </w:rPr>
              <w:t>语义消歧</w:t>
            </w:r>
            <w:r>
              <w:rPr>
                <w:rFonts w:hint="eastAsia"/>
                <w:szCs w:val="21"/>
                <w:lang w:val="en-US" w:eastAsia="zh-CN"/>
              </w:rPr>
              <w:t>：确定各专业的语义表示，统一不同高校对于同一个专业的不同称呼，便于横向比较、提高数据利用率以及大类的推荐。列出所有高校的所有专业名称，找到与每个专业最接近的一个或多个一级学科，建立对照表。</w:t>
            </w:r>
          </w:p>
          <w:p>
            <w:pPr>
              <w:ind w:left="284" w:right="340"/>
              <w:rPr>
                <w:rFonts w:hint="eastAsia"/>
                <w:szCs w:val="21"/>
                <w:lang w:val="en-US" w:eastAsia="zh-CN"/>
              </w:rPr>
            </w:pPr>
            <w:r>
              <w:rPr>
                <w:rFonts w:hint="eastAsia"/>
                <w:b/>
                <w:bCs/>
                <w:szCs w:val="21"/>
                <w:lang w:val="en-US" w:eastAsia="zh-CN"/>
              </w:rPr>
              <w:t>基于总成绩的专业推荐</w:t>
            </w:r>
            <w:r>
              <w:rPr>
                <w:rFonts w:hint="eastAsia"/>
                <w:szCs w:val="21"/>
                <w:lang w:val="en-US" w:eastAsia="zh-CN"/>
              </w:rPr>
              <w:t>：在不考虑特别爱好的前提下，成绩是学生选择专业的重要依据。因此，在给使用者推荐学之后，还需要依据成绩给他们推荐合适的专业。不同的高校录取分数线不同，同一高校不同专业的录取分数线也不同。数据量不足。可以根据算法A组给出的学校和用户输入的成绩与排名，给出该学校各专业的推荐度与风险值。</w:t>
            </w:r>
          </w:p>
          <w:p>
            <w:pPr>
              <w:ind w:left="284" w:right="340"/>
              <w:rPr>
                <w:rFonts w:hint="eastAsia"/>
                <w:szCs w:val="21"/>
                <w:lang w:val="en-US" w:eastAsia="zh-CN"/>
              </w:rPr>
            </w:pPr>
            <w:r>
              <w:rPr>
                <w:rFonts w:hint="eastAsia"/>
                <w:b/>
                <w:bCs/>
                <w:szCs w:val="21"/>
                <w:lang w:val="en-US" w:eastAsia="zh-CN"/>
              </w:rPr>
              <w:t>基于能力的专业推荐</w:t>
            </w:r>
            <w:r>
              <w:rPr>
                <w:rFonts w:hint="eastAsia"/>
                <w:szCs w:val="21"/>
                <w:lang w:val="en-US" w:eastAsia="zh-CN"/>
              </w:rPr>
              <w:t>：如何评估用户的能力，以及根据其能力推荐专业，是十分关键的问题。这里我们参考了孔老师提供的数据，以下是其中一部分。在孔老师提供数据的基础上，我们引入了学群这一概念。最终总计有18个学群，19项能力。</w:t>
            </w:r>
          </w:p>
          <w:p>
            <w:pPr>
              <w:ind w:right="340"/>
              <w:rPr>
                <w:rFonts w:hint="eastAsia"/>
                <w:szCs w:val="21"/>
                <w:lang w:val="en-US" w:eastAsia="zh-CN"/>
              </w:rPr>
            </w:pPr>
          </w:p>
          <w:p>
            <w:pPr>
              <w:ind w:right="340"/>
              <w:rPr>
                <w:rFonts w:hint="eastAsia"/>
                <w:szCs w:val="21"/>
                <w:lang w:val="en-US" w:eastAsia="zh-CN"/>
              </w:rPr>
            </w:pPr>
            <w:r>
              <w:rPr>
                <w:rFonts w:hint="eastAsia"/>
                <w:szCs w:val="21"/>
                <w:lang w:val="en-US" w:eastAsia="zh-CN"/>
              </w:rPr>
              <w:t>个人任务：</w:t>
            </w:r>
          </w:p>
          <w:p>
            <w:pPr>
              <w:ind w:left="284" w:right="340"/>
              <w:rPr>
                <w:rFonts w:hint="eastAsia" w:ascii="Times New Roman" w:eastAsia="宋体"/>
                <w:szCs w:val="21"/>
                <w:lang w:val="en-US" w:eastAsia="zh-CN"/>
              </w:rPr>
            </w:pPr>
            <w:r>
              <w:rPr>
                <w:rFonts w:hint="eastAsia" w:ascii="Times New Roman" w:eastAsia="宋体"/>
                <w:b/>
                <w:bCs/>
                <w:szCs w:val="21"/>
                <w:lang w:val="en-US" w:eastAsia="zh-CN"/>
              </w:rPr>
              <w:t>语义消歧</w:t>
            </w:r>
            <w:r>
              <w:rPr>
                <w:rFonts w:hint="eastAsia" w:ascii="Times New Roman" w:eastAsia="宋体"/>
                <w:szCs w:val="21"/>
                <w:lang w:val="en-US" w:eastAsia="zh-CN"/>
              </w:rPr>
              <w:t>：确定各专业的语义表示，统一不同高校对于同一个专业的不同称呼，便于横向比较、提高数据利用率以及大类的推荐。列出所有高校的所有专业名称，找到与每个专业最接近的一个或多个一级学科，建立对照表。</w:t>
            </w:r>
          </w:p>
          <w:p>
            <w:pPr>
              <w:ind w:left="284" w:right="340"/>
              <w:rPr>
                <w:rFonts w:hint="default" w:eastAsia="宋体"/>
                <w:b w:val="0"/>
                <w:bCs w:val="0"/>
                <w:szCs w:val="21"/>
                <w:lang w:val="en-US" w:eastAsia="zh-CN"/>
              </w:rPr>
            </w:pPr>
            <w:r>
              <w:rPr>
                <w:rFonts w:hint="eastAsia"/>
                <w:b/>
                <w:bCs/>
                <w:szCs w:val="21"/>
                <w:lang w:val="en-US" w:eastAsia="zh-CN"/>
              </w:rPr>
              <w:t>连接数据库</w:t>
            </w:r>
            <w:r>
              <w:rPr>
                <w:rFonts w:hint="eastAsia"/>
                <w:b w:val="0"/>
                <w:bCs w:val="0"/>
                <w:szCs w:val="21"/>
                <w:lang w:val="en-US" w:eastAsia="zh-CN"/>
              </w:rPr>
              <w:t>：根据第十组同学构建的数据库，编写利用数据库读取数据的接口，生成对应的数据格式，并将数据运用到本组的代码上进行运行。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1410" w:hRule="atLeast"/>
        </w:trPr>
        <w:tc>
          <w:tcPr>
            <w:tcW w:w="8949" w:type="dxa"/>
            <w:gridSpan w:val="8"/>
          </w:tcPr>
          <w:p>
            <w:pPr>
              <w:spacing w:before="120"/>
              <w:ind w:right="337"/>
              <w:rPr>
                <w:b/>
                <w:szCs w:val="21"/>
              </w:rPr>
            </w:pPr>
            <w:r>
              <w:rPr>
                <w:b/>
                <w:szCs w:val="21"/>
              </w:rPr>
              <w:t>三、个人任务需求分析</w:t>
            </w:r>
          </w:p>
          <w:p>
            <w:pPr>
              <w:ind w:right="340"/>
              <w:rPr>
                <w:rFonts w:hint="eastAsia"/>
                <w:szCs w:val="21"/>
                <w:lang w:val="en-US" w:eastAsia="zh-CN"/>
              </w:rPr>
            </w:pPr>
            <w:r>
              <w:rPr>
                <w:rFonts w:hint="eastAsia"/>
                <w:b/>
                <w:bCs/>
                <w:szCs w:val="21"/>
                <w:lang w:val="en-US" w:eastAsia="zh-CN"/>
              </w:rPr>
              <w:t>语义消岐</w:t>
            </w:r>
            <w:r>
              <w:rPr>
                <w:rFonts w:hint="eastAsia"/>
                <w:szCs w:val="21"/>
                <w:lang w:val="en-US" w:eastAsia="zh-CN"/>
              </w:rPr>
              <w:t>：</w:t>
            </w:r>
          </w:p>
          <w:p>
            <w:pPr>
              <w:ind w:right="340"/>
              <w:rPr>
                <w:rFonts w:hint="default"/>
                <w:szCs w:val="21"/>
                <w:lang w:val="en-US" w:eastAsia="zh-CN"/>
              </w:rPr>
            </w:pPr>
            <w:r>
              <w:rPr>
                <w:rFonts w:hint="eastAsia"/>
                <w:szCs w:val="21"/>
                <w:lang w:val="en-US" w:eastAsia="zh-CN"/>
              </w:rPr>
              <w:t xml:space="preserve">   确定各专业的语义表示，统一不同高校对于同一个专业的不同称呼，便于横向比较、提高数据利用率以及大类的推荐。</w:t>
            </w:r>
          </w:p>
          <w:p>
            <w:pPr>
              <w:ind w:right="340"/>
              <w:rPr>
                <w:rFonts w:hint="eastAsia"/>
                <w:szCs w:val="21"/>
                <w:lang w:val="en-US" w:eastAsia="zh-CN"/>
              </w:rPr>
            </w:pPr>
            <w:r>
              <w:rPr>
                <w:rFonts w:hint="eastAsia"/>
                <w:szCs w:val="21"/>
                <w:lang w:val="en-US" w:eastAsia="zh-CN"/>
              </w:rPr>
              <w:t xml:space="preserve">   已有数据：</w:t>
            </w:r>
          </w:p>
          <w:p>
            <w:pPr>
              <w:ind w:right="340"/>
              <w:rPr>
                <w:rFonts w:hint="default"/>
                <w:szCs w:val="21"/>
                <w:lang w:val="en-US" w:eastAsia="zh-CN"/>
              </w:rPr>
            </w:pPr>
            <w:r>
              <w:rPr>
                <w:rFonts w:hint="eastAsia"/>
                <w:szCs w:val="21"/>
                <w:lang w:val="en-US" w:eastAsia="zh-CN"/>
              </w:rPr>
              <w:t xml:space="preserve">   高校录取分数线整合（省份名字统一）.csv</w:t>
            </w:r>
          </w:p>
          <w:p>
            <w:pPr>
              <w:ind w:left="624" w:right="340" w:hanging="340"/>
              <w:rPr>
                <w:szCs w:val="21"/>
              </w:rPr>
            </w:pPr>
            <w:r>
              <w:rPr>
                <w:szCs w:val="21"/>
              </w:rPr>
              <w:drawing>
                <wp:inline distT="0" distB="0" distL="114300" distR="114300">
                  <wp:extent cx="5191125" cy="2103755"/>
                  <wp:effectExtent l="0" t="0" r="5715"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191125" cy="2103755"/>
                          </a:xfrm>
                          <a:prstGeom prst="rect">
                            <a:avLst/>
                          </a:prstGeom>
                        </pic:spPr>
                      </pic:pic>
                    </a:graphicData>
                  </a:graphic>
                </wp:inline>
              </w:drawing>
            </w:r>
          </w:p>
          <w:p>
            <w:pPr>
              <w:ind w:left="624" w:right="340" w:hanging="340"/>
              <w:rPr>
                <w:rFonts w:hint="eastAsia"/>
                <w:szCs w:val="21"/>
              </w:rPr>
            </w:pPr>
          </w:p>
          <w:p>
            <w:pPr>
              <w:ind w:left="624" w:right="340" w:hanging="340"/>
              <w:rPr>
                <w:rFonts w:hint="eastAsia"/>
                <w:szCs w:val="21"/>
              </w:rPr>
            </w:pPr>
            <w:r>
              <w:rPr>
                <w:rFonts w:hint="eastAsia"/>
                <w:szCs w:val="21"/>
              </w:rPr>
              <w:t>一级学科改进.csv</w:t>
            </w:r>
          </w:p>
          <w:p>
            <w:pPr>
              <w:ind w:left="624" w:right="340" w:hanging="340"/>
              <w:jc w:val="center"/>
              <w:rPr>
                <w:szCs w:val="21"/>
              </w:rPr>
            </w:pPr>
            <w:r>
              <w:rPr>
                <w:szCs w:val="21"/>
              </w:rPr>
              <w:drawing>
                <wp:inline distT="0" distB="0" distL="114300" distR="114300">
                  <wp:extent cx="1440180" cy="2139950"/>
                  <wp:effectExtent l="0" t="0" r="762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440180" cy="2139950"/>
                          </a:xfrm>
                          <a:prstGeom prst="rect">
                            <a:avLst/>
                          </a:prstGeom>
                        </pic:spPr>
                      </pic:pic>
                    </a:graphicData>
                  </a:graphic>
                </wp:inline>
              </w:drawing>
            </w:r>
          </w:p>
          <w:p>
            <w:pPr>
              <w:ind w:left="624" w:right="340" w:hanging="340"/>
              <w:jc w:val="left"/>
              <w:rPr>
                <w:rFonts w:hint="eastAsia"/>
                <w:szCs w:val="21"/>
              </w:rPr>
            </w:pPr>
            <w:r>
              <w:rPr>
                <w:rFonts w:hint="eastAsia"/>
                <w:szCs w:val="21"/>
              </w:rPr>
              <w:t>二级学科改进.csv</w:t>
            </w:r>
          </w:p>
          <w:p>
            <w:pPr>
              <w:ind w:left="624" w:right="340" w:hanging="340"/>
              <w:jc w:val="center"/>
              <w:rPr>
                <w:rFonts w:hint="eastAsia"/>
                <w:szCs w:val="21"/>
              </w:rPr>
            </w:pPr>
            <w:r>
              <w:rPr>
                <w:rFonts w:hint="eastAsia"/>
                <w:szCs w:val="21"/>
              </w:rPr>
              <w:drawing>
                <wp:inline distT="0" distB="0" distL="114300" distR="114300">
                  <wp:extent cx="1800225" cy="2745105"/>
                  <wp:effectExtent l="0" t="0" r="133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1800225" cy="2745105"/>
                          </a:xfrm>
                          <a:prstGeom prst="rect">
                            <a:avLst/>
                          </a:prstGeom>
                        </pic:spPr>
                      </pic:pic>
                    </a:graphicData>
                  </a:graphic>
                </wp:inline>
              </w:drawing>
            </w:r>
          </w:p>
          <w:p>
            <w:pPr>
              <w:ind w:left="624" w:right="340" w:hanging="340"/>
              <w:jc w:val="left"/>
              <w:rPr>
                <w:rFonts w:hint="eastAsia"/>
                <w:szCs w:val="21"/>
              </w:rPr>
            </w:pPr>
            <w:r>
              <w:rPr>
                <w:rFonts w:hint="eastAsia"/>
                <w:szCs w:val="21"/>
              </w:rPr>
              <w:t>实验过程：</w:t>
            </w:r>
          </w:p>
          <w:p>
            <w:pPr>
              <w:ind w:left="624" w:right="340" w:hanging="340"/>
              <w:jc w:val="left"/>
              <w:rPr>
                <w:rFonts w:hint="eastAsia"/>
                <w:szCs w:val="21"/>
              </w:rPr>
            </w:pPr>
            <w:r>
              <w:rPr>
                <w:rFonts w:hint="eastAsia"/>
                <w:szCs w:val="21"/>
                <w:lang w:val="en-US" w:eastAsia="zh-CN"/>
              </w:rPr>
              <w:t>1.</w:t>
            </w:r>
            <w:r>
              <w:rPr>
                <w:rFonts w:hint="eastAsia"/>
                <w:szCs w:val="21"/>
              </w:rPr>
              <w:t>在高校录取分数线整合表中获取所有高校所有专业的名称</w:t>
            </w:r>
          </w:p>
          <w:p>
            <w:pPr>
              <w:ind w:left="624" w:right="340" w:hanging="340"/>
              <w:jc w:val="left"/>
              <w:rPr>
                <w:rFonts w:hint="eastAsia"/>
                <w:szCs w:val="21"/>
              </w:rPr>
            </w:pPr>
            <w:r>
              <w:rPr>
                <w:rFonts w:hint="eastAsia"/>
                <w:szCs w:val="21"/>
                <w:lang w:val="en-US" w:eastAsia="zh-CN"/>
              </w:rPr>
              <w:t>2.</w:t>
            </w:r>
            <w:r>
              <w:rPr>
                <w:rFonts w:hint="eastAsia"/>
                <w:szCs w:val="21"/>
              </w:rPr>
              <w:t>在二级学科改进表中获取所有学科门类、一级学科和二级学科名称</w:t>
            </w:r>
          </w:p>
          <w:p>
            <w:pPr>
              <w:ind w:left="624" w:right="340" w:hanging="340"/>
              <w:jc w:val="left"/>
              <w:rPr>
                <w:rFonts w:hint="eastAsia"/>
                <w:szCs w:val="21"/>
              </w:rPr>
            </w:pPr>
            <w:r>
              <w:rPr>
                <w:rFonts w:hint="eastAsia"/>
                <w:szCs w:val="21"/>
                <w:lang w:val="en-US" w:eastAsia="zh-CN"/>
              </w:rPr>
              <w:t>3.</w:t>
            </w:r>
            <w:r>
              <w:rPr>
                <w:rFonts w:hint="eastAsia"/>
                <w:szCs w:val="21"/>
              </w:rPr>
              <w:t>使用Jaccard距离计算专业名称与学科名称的相似度，找出每个专业最接近的学科名称</w:t>
            </w:r>
          </w:p>
          <w:p>
            <w:pPr>
              <w:ind w:left="624" w:right="340" w:hanging="340"/>
              <w:jc w:val="left"/>
              <w:rPr>
                <w:rFonts w:hint="eastAsia"/>
                <w:szCs w:val="21"/>
              </w:rPr>
            </w:pPr>
            <w:r>
              <w:rPr>
                <w:rFonts w:hint="eastAsia"/>
                <w:szCs w:val="21"/>
                <w:lang w:val="en-US" w:eastAsia="zh-CN"/>
              </w:rPr>
              <w:t>4.</w:t>
            </w:r>
            <w:r>
              <w:rPr>
                <w:rFonts w:hint="eastAsia"/>
                <w:szCs w:val="21"/>
              </w:rPr>
              <w:t>人工检查并纠错</w:t>
            </w:r>
          </w:p>
          <w:p>
            <w:pPr>
              <w:ind w:left="624" w:right="340" w:hanging="340"/>
              <w:jc w:val="left"/>
              <w:rPr>
                <w:rFonts w:hint="eastAsia"/>
                <w:szCs w:val="21"/>
              </w:rPr>
            </w:pPr>
            <w:r>
              <w:rPr>
                <w:rFonts w:hint="eastAsia"/>
                <w:szCs w:val="21"/>
                <w:lang w:val="en-US" w:eastAsia="zh-CN"/>
              </w:rPr>
              <w:t>5.</w:t>
            </w:r>
            <w:r>
              <w:rPr>
                <w:rFonts w:hint="eastAsia"/>
                <w:szCs w:val="21"/>
              </w:rPr>
              <w:t>补充自定义的一级学科</w:t>
            </w:r>
          </w:p>
          <w:p>
            <w:pPr>
              <w:ind w:left="624" w:right="340" w:hanging="340"/>
              <w:jc w:val="left"/>
              <w:rPr>
                <w:rFonts w:hint="eastAsia"/>
                <w:szCs w:val="21"/>
              </w:rPr>
            </w:pPr>
            <w:r>
              <w:rPr>
                <w:rFonts w:hint="eastAsia"/>
                <w:szCs w:val="21"/>
                <w:lang w:val="en-US" w:eastAsia="zh-CN"/>
              </w:rPr>
              <w:t>6.</w:t>
            </w:r>
            <w:r>
              <w:rPr>
                <w:rFonts w:hint="eastAsia"/>
                <w:szCs w:val="21"/>
              </w:rPr>
              <w:t>将学科名称统一为一个或多个一级学科</w:t>
            </w:r>
          </w:p>
          <w:p>
            <w:pPr>
              <w:ind w:left="624" w:right="340" w:hanging="340"/>
              <w:jc w:val="left"/>
              <w:rPr>
                <w:rFonts w:hint="eastAsia"/>
                <w:szCs w:val="21"/>
              </w:rPr>
            </w:pPr>
            <w:r>
              <w:rPr>
                <w:rFonts w:hint="eastAsia"/>
                <w:szCs w:val="21"/>
                <w:lang w:val="en-US" w:eastAsia="zh-CN"/>
              </w:rPr>
              <w:t>7.</w:t>
            </w:r>
            <w:r>
              <w:rPr>
                <w:rFonts w:hint="eastAsia"/>
                <w:szCs w:val="21"/>
              </w:rPr>
              <w:t>删除特殊的专业名称</w:t>
            </w:r>
          </w:p>
          <w:p>
            <w:pPr>
              <w:ind w:left="624" w:right="340" w:hanging="340"/>
              <w:jc w:val="left"/>
              <w:rPr>
                <w:rFonts w:hint="eastAsia"/>
                <w:szCs w:val="21"/>
              </w:rPr>
            </w:pPr>
            <w:r>
              <w:rPr>
                <w:rFonts w:hint="eastAsia"/>
                <w:szCs w:val="21"/>
                <w:lang w:val="en-US" w:eastAsia="zh-CN"/>
              </w:rPr>
              <w:t>8.</w:t>
            </w:r>
            <w:r>
              <w:rPr>
                <w:rFonts w:hint="eastAsia"/>
                <w:szCs w:val="21"/>
              </w:rPr>
              <w:t>人工检查并纠错</w:t>
            </w:r>
          </w:p>
          <w:p>
            <w:pPr>
              <w:ind w:right="340"/>
              <w:jc w:val="left"/>
              <w:rPr>
                <w:rFonts w:hint="eastAsia" w:eastAsia="宋体"/>
                <w:szCs w:val="21"/>
                <w:lang w:val="en-US" w:eastAsia="zh-CN"/>
              </w:rPr>
            </w:pPr>
          </w:p>
          <w:p>
            <w:pPr>
              <w:ind w:right="340"/>
              <w:jc w:val="left"/>
              <w:rPr>
                <w:rFonts w:hint="default" w:eastAsia="宋体"/>
                <w:b/>
                <w:bCs/>
                <w:szCs w:val="21"/>
                <w:lang w:val="en-US" w:eastAsia="zh-CN"/>
              </w:rPr>
            </w:pPr>
            <w:r>
              <w:rPr>
                <w:rFonts w:hint="eastAsia"/>
                <w:b/>
                <w:bCs/>
                <w:szCs w:val="21"/>
                <w:lang w:val="en-US" w:eastAsia="zh-CN"/>
              </w:rPr>
              <w:t>连接数据库：</w:t>
            </w:r>
          </w:p>
          <w:p>
            <w:pPr>
              <w:ind w:left="624" w:right="340" w:hanging="340"/>
              <w:rPr>
                <w:rFonts w:hint="eastAsia"/>
                <w:szCs w:val="21"/>
                <w:lang w:val="en-US" w:eastAsia="zh-CN"/>
              </w:rPr>
            </w:pPr>
            <w:r>
              <w:rPr>
                <w:rFonts w:hint="eastAsia"/>
                <w:szCs w:val="21"/>
                <w:lang w:val="en-US" w:eastAsia="zh-CN"/>
              </w:rPr>
              <w:t>已有数据：</w:t>
            </w:r>
          </w:p>
          <w:p>
            <w:pPr>
              <w:ind w:left="624" w:right="340" w:hanging="340"/>
              <w:rPr>
                <w:rFonts w:hint="default"/>
                <w:szCs w:val="21"/>
                <w:lang w:val="en-US" w:eastAsia="zh-CN"/>
              </w:rPr>
            </w:pPr>
            <w:r>
              <w:rPr>
                <w:rFonts w:hint="eastAsia"/>
                <w:szCs w:val="21"/>
                <w:lang w:val="en-US" w:eastAsia="zh-CN"/>
              </w:rPr>
              <w:t>由第十组的同学构建的db.sqlite3（使用SQLiteStudio进行可视化）</w:t>
            </w:r>
          </w:p>
          <w:p>
            <w:pPr>
              <w:ind w:left="624" w:right="340" w:hanging="340"/>
              <w:jc w:val="center"/>
              <w:rPr>
                <w:rFonts w:hint="eastAsia"/>
                <w:szCs w:val="21"/>
                <w:lang w:val="en-US" w:eastAsia="zh-CN"/>
              </w:rPr>
            </w:pPr>
            <w:r>
              <w:rPr>
                <w:rFonts w:hint="eastAsia"/>
                <w:szCs w:val="21"/>
                <w:lang w:val="en-US" w:eastAsia="zh-CN"/>
              </w:rPr>
              <w:drawing>
                <wp:inline distT="0" distB="0" distL="114300" distR="114300">
                  <wp:extent cx="2033270" cy="226187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033270" cy="2261870"/>
                          </a:xfrm>
                          <a:prstGeom prst="rect">
                            <a:avLst/>
                          </a:prstGeom>
                          <a:noFill/>
                          <a:ln>
                            <a:noFill/>
                          </a:ln>
                        </pic:spPr>
                      </pic:pic>
                    </a:graphicData>
                  </a:graphic>
                </wp:inline>
              </w:drawing>
            </w:r>
          </w:p>
          <w:p>
            <w:pPr>
              <w:ind w:right="340"/>
              <w:rPr>
                <w:szCs w:val="21"/>
              </w:rPr>
            </w:pPr>
            <w:r>
              <w:rPr>
                <w:rFonts w:hint="eastAsia"/>
                <w:szCs w:val="21"/>
                <w:lang w:val="en-US" w:eastAsia="zh-CN"/>
              </w:rPr>
              <w:t>本组的其他代码需要使用两个文件，一个为rank.csv，即高校专业的排名等数据，另一个为result.csv，即所有高校专业语义消岐的映射列表。因此，需要从数据库中生成这两张表以便后续的专业推荐。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After w:w="0" w:type="auto"/>
          <w:trHeight w:val="3812" w:hRule="atLeast"/>
        </w:trPr>
        <w:tc>
          <w:tcPr>
            <w:tcW w:w="8949" w:type="dxa"/>
            <w:gridSpan w:val="8"/>
          </w:tcPr>
          <w:p>
            <w:pPr>
              <w:spacing w:before="120"/>
              <w:rPr>
                <w:b/>
                <w:szCs w:val="21"/>
              </w:rPr>
            </w:pPr>
            <w:r>
              <w:rPr>
                <w:b/>
                <w:szCs w:val="21"/>
              </w:rPr>
              <w:t>四、实验过程（需附上关键代码及相关说明）</w:t>
            </w:r>
          </w:p>
          <w:p>
            <w:pPr>
              <w:spacing w:before="120"/>
              <w:rPr>
                <w:rFonts w:hint="eastAsia"/>
                <w:bCs/>
                <w:szCs w:val="21"/>
                <w:lang w:val="en-US" w:eastAsia="zh-CN"/>
              </w:rPr>
            </w:pPr>
            <w:r>
              <w:rPr>
                <w:rFonts w:hint="eastAsia"/>
                <w:bCs/>
                <w:szCs w:val="21"/>
                <w:lang w:val="en-US" w:eastAsia="zh-CN"/>
              </w:rPr>
              <w:t>语义消岐：</w:t>
            </w:r>
          </w:p>
          <w:p>
            <w:pPr>
              <w:spacing w:before="120"/>
              <w:ind w:firstLine="420"/>
              <w:rPr>
                <w:rFonts w:hint="eastAsia"/>
                <w:bCs/>
                <w:szCs w:val="21"/>
                <w:lang w:val="en-US" w:eastAsia="zh-CN"/>
              </w:rPr>
            </w:pPr>
            <w:r>
              <w:rPr>
                <w:rFonts w:hint="eastAsia"/>
                <w:bCs/>
                <w:szCs w:val="21"/>
                <w:lang w:val="en-US" w:eastAsia="zh-CN"/>
              </w:rPr>
              <w:t>将学科门类和二级学科统一为一个或多个一级学科，多个一级学科用’;’隔开</w:t>
            </w:r>
          </w:p>
          <w:p>
            <w:pPr>
              <w:spacing w:before="120"/>
              <w:ind w:firstLine="420"/>
              <w:jc w:val="center"/>
              <w:rPr>
                <w:rFonts w:hint="eastAsia"/>
                <w:bCs/>
                <w:szCs w:val="21"/>
                <w:lang w:val="en-US" w:eastAsia="zh-CN"/>
              </w:rPr>
            </w:pPr>
            <w:r>
              <w:rPr>
                <w:rFonts w:hint="eastAsia"/>
                <w:bCs/>
                <w:szCs w:val="21"/>
                <w:lang w:val="en-US" w:eastAsia="zh-CN"/>
              </w:rPr>
              <w:drawing>
                <wp:inline distT="0" distB="0" distL="114300" distR="114300">
                  <wp:extent cx="1800225" cy="1989455"/>
                  <wp:effectExtent l="0" t="0" r="1333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1800225" cy="1989455"/>
                          </a:xfrm>
                          <a:prstGeom prst="rect">
                            <a:avLst/>
                          </a:prstGeom>
                        </pic:spPr>
                      </pic:pic>
                    </a:graphicData>
                  </a:graphic>
                </wp:inline>
              </w:drawing>
            </w:r>
          </w:p>
          <w:p>
            <w:pPr>
              <w:spacing w:before="120"/>
              <w:ind w:firstLine="420"/>
              <w:rPr>
                <w:rFonts w:hint="eastAsia"/>
                <w:bCs/>
                <w:szCs w:val="21"/>
                <w:lang w:val="en-US" w:eastAsia="zh-CN"/>
              </w:rPr>
            </w:pPr>
            <w:r>
              <w:rPr>
                <w:rFonts w:hint="eastAsia"/>
                <w:bCs/>
                <w:szCs w:val="21"/>
                <w:lang w:val="en-US" w:eastAsia="zh-CN"/>
              </w:rPr>
              <w:t>添加一级学科对应的ID：</w:t>
            </w:r>
          </w:p>
          <w:p>
            <w:pPr>
              <w:spacing w:before="120"/>
              <w:ind w:firstLine="420"/>
              <w:jc w:val="center"/>
              <w:rPr>
                <w:rFonts w:hint="eastAsia"/>
                <w:bCs/>
                <w:szCs w:val="21"/>
                <w:lang w:val="en-US" w:eastAsia="zh-CN"/>
              </w:rPr>
            </w:pPr>
            <w:r>
              <w:rPr>
                <w:rFonts w:hint="eastAsia"/>
                <w:bCs/>
                <w:szCs w:val="21"/>
                <w:lang w:val="en-US" w:eastAsia="zh-CN"/>
              </w:rPr>
              <w:drawing>
                <wp:inline distT="0" distB="0" distL="114300" distR="114300">
                  <wp:extent cx="1800225" cy="1929130"/>
                  <wp:effectExtent l="0" t="0" r="1333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1800225" cy="1929130"/>
                          </a:xfrm>
                          <a:prstGeom prst="rect">
                            <a:avLst/>
                          </a:prstGeom>
                        </pic:spPr>
                      </pic:pic>
                    </a:graphicData>
                  </a:graphic>
                </wp:inline>
              </w:drawing>
            </w:r>
          </w:p>
          <w:p>
            <w:pPr>
              <w:spacing w:before="120"/>
              <w:ind w:firstLine="420"/>
              <w:rPr>
                <w:rFonts w:hint="eastAsia"/>
                <w:bCs/>
                <w:szCs w:val="21"/>
                <w:lang w:val="en-US" w:eastAsia="zh-CN"/>
              </w:rPr>
            </w:pPr>
            <w:r>
              <w:rPr>
                <w:rFonts w:hint="eastAsia"/>
                <w:bCs/>
                <w:szCs w:val="21"/>
                <w:lang w:val="en-US" w:eastAsia="zh-CN"/>
              </w:rPr>
              <w:t>删除特殊的专业名称：</w:t>
            </w:r>
          </w:p>
          <w:p>
            <w:pPr>
              <w:spacing w:before="120"/>
              <w:ind w:firstLine="420"/>
              <w:jc w:val="center"/>
              <w:rPr>
                <w:rFonts w:hint="eastAsia"/>
                <w:bCs/>
                <w:szCs w:val="21"/>
                <w:lang w:val="en-US" w:eastAsia="zh-CN"/>
              </w:rPr>
            </w:pPr>
            <w:r>
              <w:rPr>
                <w:rFonts w:hint="eastAsia"/>
                <w:bCs/>
                <w:szCs w:val="21"/>
                <w:lang w:val="en-US" w:eastAsia="zh-CN"/>
              </w:rPr>
              <w:drawing>
                <wp:inline distT="0" distB="0" distL="114300" distR="114300">
                  <wp:extent cx="1800225" cy="2328545"/>
                  <wp:effectExtent l="0" t="0" r="1333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1800225" cy="2328545"/>
                          </a:xfrm>
                          <a:prstGeom prst="rect">
                            <a:avLst/>
                          </a:prstGeom>
                        </pic:spPr>
                      </pic:pic>
                    </a:graphicData>
                  </a:graphic>
                </wp:inline>
              </w:drawing>
            </w:r>
          </w:p>
          <w:p>
            <w:pPr>
              <w:spacing w:before="120"/>
              <w:ind w:firstLine="420"/>
              <w:rPr>
                <w:rFonts w:hint="eastAsia"/>
                <w:bCs/>
                <w:szCs w:val="21"/>
                <w:lang w:val="en-US" w:eastAsia="zh-CN"/>
              </w:rPr>
            </w:pPr>
          </w:p>
          <w:p>
            <w:pPr>
              <w:spacing w:before="120"/>
              <w:ind w:firstLine="420"/>
              <w:rPr>
                <w:rFonts w:hint="eastAsia"/>
                <w:bCs/>
                <w:szCs w:val="21"/>
                <w:lang w:val="en-US" w:eastAsia="zh-CN"/>
              </w:rPr>
            </w:pPr>
            <w:r>
              <w:rPr>
                <w:rFonts w:hint="eastAsia"/>
                <w:bCs/>
                <w:szCs w:val="21"/>
                <w:lang w:val="en-US" w:eastAsia="zh-CN"/>
              </w:rPr>
              <w:t>人工检查并纠错：</w:t>
            </w:r>
          </w:p>
          <w:p>
            <w:pPr>
              <w:spacing w:before="120"/>
              <w:ind w:firstLine="420"/>
              <w:jc w:val="center"/>
              <w:rPr>
                <w:rFonts w:hint="eastAsia"/>
                <w:bCs/>
                <w:szCs w:val="21"/>
                <w:lang w:val="en-US" w:eastAsia="zh-CN"/>
              </w:rPr>
            </w:pPr>
            <w:r>
              <w:rPr>
                <w:rFonts w:hint="eastAsia"/>
                <w:bCs/>
                <w:szCs w:val="21"/>
                <w:lang w:val="en-US" w:eastAsia="zh-CN"/>
              </w:rPr>
              <w:drawing>
                <wp:inline distT="0" distB="0" distL="114300" distR="114300">
                  <wp:extent cx="5400040" cy="3653155"/>
                  <wp:effectExtent l="0" t="0" r="10160"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rcRect r="21941"/>
                          <a:stretch>
                            <a:fillRect/>
                          </a:stretch>
                        </pic:blipFill>
                        <pic:spPr>
                          <a:xfrm>
                            <a:off x="0" y="0"/>
                            <a:ext cx="5400040" cy="3653155"/>
                          </a:xfrm>
                          <a:prstGeom prst="rect">
                            <a:avLst/>
                          </a:prstGeom>
                          <a:noFill/>
                          <a:ln>
                            <a:noFill/>
                          </a:ln>
                        </pic:spPr>
                      </pic:pic>
                    </a:graphicData>
                  </a:graphic>
                </wp:inline>
              </w:drawing>
            </w:r>
          </w:p>
          <w:p>
            <w:pPr>
              <w:spacing w:before="120"/>
              <w:ind w:firstLine="420"/>
              <w:jc w:val="center"/>
              <w:rPr>
                <w:rFonts w:hint="eastAsia"/>
                <w:bCs/>
                <w:szCs w:val="21"/>
                <w:lang w:val="en-US" w:eastAsia="zh-CN"/>
              </w:rPr>
            </w:pPr>
            <w:r>
              <w:rPr>
                <w:rFonts w:hint="eastAsia"/>
                <w:bCs/>
                <w:szCs w:val="21"/>
                <w:lang w:val="en-US" w:eastAsia="zh-CN"/>
              </w:rPr>
              <w:drawing>
                <wp:inline distT="0" distB="0" distL="114300" distR="114300">
                  <wp:extent cx="5400040" cy="3240405"/>
                  <wp:effectExtent l="0" t="0" r="10160"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5400040" cy="3240405"/>
                          </a:xfrm>
                          <a:prstGeom prst="rect">
                            <a:avLst/>
                          </a:prstGeom>
                          <a:noFill/>
                          <a:ln>
                            <a:noFill/>
                          </a:ln>
                        </pic:spPr>
                      </pic:pic>
                    </a:graphicData>
                  </a:graphic>
                </wp:inline>
              </w:drawing>
            </w:r>
          </w:p>
          <w:p>
            <w:pPr>
              <w:spacing w:before="120"/>
              <w:rPr>
                <w:rFonts w:hint="eastAsia"/>
                <w:b/>
                <w:bCs w:val="0"/>
                <w:szCs w:val="21"/>
                <w:lang w:val="en-US" w:eastAsia="zh-CN"/>
              </w:rPr>
            </w:pPr>
            <w:r>
              <w:rPr>
                <w:rFonts w:hint="eastAsia"/>
                <w:b/>
                <w:bCs w:val="0"/>
                <w:szCs w:val="21"/>
                <w:lang w:val="en-US" w:eastAsia="zh-CN"/>
              </w:rPr>
              <w:t>连接数据库：</w:t>
            </w:r>
          </w:p>
          <w:p>
            <w:pPr>
              <w:spacing w:before="120"/>
              <w:rPr>
                <w:rFonts w:hint="default"/>
                <w:b w:val="0"/>
                <w:bCs/>
                <w:szCs w:val="21"/>
                <w:lang w:val="en-US" w:eastAsia="zh-CN"/>
              </w:rPr>
            </w:pPr>
            <w:r>
              <w:rPr>
                <w:rFonts w:hint="eastAsia"/>
                <w:b w:val="0"/>
                <w:bCs/>
                <w:szCs w:val="21"/>
                <w:lang w:val="en-US" w:eastAsia="zh-CN"/>
              </w:rPr>
              <w:t>定义得到文件的函数，以便于后续添加到主程序中，可以不影响其他代码，使得主程序的更改得以最小化。使用sqlite3对数据库进行连接。</w:t>
            </w:r>
          </w:p>
          <w:p>
            <w:pPr>
              <w:spacing w:before="120"/>
              <w:jc w:val="center"/>
              <w:rPr>
                <w:rFonts w:hint="eastAsia"/>
                <w:bCs/>
                <w:szCs w:val="21"/>
                <w:lang w:val="en-US" w:eastAsia="zh-CN"/>
              </w:rPr>
            </w:pPr>
            <w:r>
              <w:rPr>
                <w:rFonts w:hint="eastAsia"/>
                <w:bCs/>
                <w:szCs w:val="21"/>
                <w:lang w:val="en-US" w:eastAsia="zh-CN"/>
              </w:rPr>
              <w:drawing>
                <wp:inline distT="0" distB="0" distL="114300" distR="114300">
                  <wp:extent cx="5400040" cy="516255"/>
                  <wp:effectExtent l="0" t="0" r="10160" b="19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5400040" cy="516255"/>
                          </a:xfrm>
                          <a:prstGeom prst="rect">
                            <a:avLst/>
                          </a:prstGeom>
                          <a:noFill/>
                          <a:ln>
                            <a:noFill/>
                          </a:ln>
                        </pic:spPr>
                      </pic:pic>
                    </a:graphicData>
                  </a:graphic>
                </wp:inline>
              </w:drawing>
            </w:r>
          </w:p>
          <w:p>
            <w:pPr>
              <w:spacing w:before="120"/>
              <w:jc w:val="left"/>
              <w:rPr>
                <w:rFonts w:hint="default"/>
                <w:bCs/>
                <w:szCs w:val="21"/>
                <w:lang w:val="en-US" w:eastAsia="zh-CN"/>
              </w:rPr>
            </w:pPr>
            <w:r>
              <w:rPr>
                <w:rFonts w:hint="eastAsia"/>
                <w:bCs/>
                <w:szCs w:val="21"/>
                <w:lang w:val="en-US" w:eastAsia="zh-CN"/>
              </w:rPr>
              <w:t>编写sql语句，对数据库中的数据进行连接，形成原文件格式的属性名，并存入dataframe类型中。</w:t>
            </w:r>
          </w:p>
          <w:p>
            <w:pPr>
              <w:spacing w:before="120"/>
              <w:jc w:val="center"/>
              <w:rPr>
                <w:bCs/>
                <w:szCs w:val="21"/>
              </w:rPr>
            </w:pPr>
            <w:r>
              <w:rPr>
                <w:bCs/>
                <w:szCs w:val="21"/>
              </w:rPr>
              <w:drawing>
                <wp:inline distT="0" distB="0" distL="114300" distR="114300">
                  <wp:extent cx="5400040" cy="1333500"/>
                  <wp:effectExtent l="0" t="0" r="10160" b="762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7"/>
                          <a:stretch>
                            <a:fillRect/>
                          </a:stretch>
                        </pic:blipFill>
                        <pic:spPr>
                          <a:xfrm>
                            <a:off x="0" y="0"/>
                            <a:ext cx="5400040" cy="1333500"/>
                          </a:xfrm>
                          <a:prstGeom prst="rect">
                            <a:avLst/>
                          </a:prstGeom>
                          <a:noFill/>
                          <a:ln>
                            <a:noFill/>
                          </a:ln>
                        </pic:spPr>
                      </pic:pic>
                    </a:graphicData>
                  </a:graphic>
                </wp:inline>
              </w:drawing>
            </w:r>
          </w:p>
          <w:p>
            <w:pPr>
              <w:spacing w:before="120"/>
              <w:rPr>
                <w:rFonts w:hint="default" w:eastAsia="宋体"/>
                <w:bCs/>
                <w:szCs w:val="21"/>
                <w:lang w:val="en-US" w:eastAsia="zh-CN"/>
              </w:rPr>
            </w:pPr>
            <w:r>
              <w:rPr>
                <w:rFonts w:hint="eastAsia"/>
                <w:bCs/>
                <w:szCs w:val="21"/>
                <w:lang w:val="en-US" w:eastAsia="zh-CN"/>
              </w:rPr>
              <w:t>按照原文件中的属性名，定义并生成文件，</w:t>
            </w:r>
          </w:p>
          <w:p>
            <w:pPr>
              <w:spacing w:before="120"/>
              <w:jc w:val="center"/>
              <w:rPr>
                <w:b/>
                <w:szCs w:val="21"/>
              </w:rPr>
            </w:pPr>
            <w:r>
              <w:rPr>
                <w:b/>
                <w:szCs w:val="21"/>
              </w:rPr>
              <w:drawing>
                <wp:inline distT="0" distB="0" distL="114300" distR="114300">
                  <wp:extent cx="5400040" cy="378460"/>
                  <wp:effectExtent l="0" t="0" r="10160" b="254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8"/>
                          <a:srcRect b="6588"/>
                          <a:stretch>
                            <a:fillRect/>
                          </a:stretch>
                        </pic:blipFill>
                        <pic:spPr>
                          <a:xfrm>
                            <a:off x="0" y="0"/>
                            <a:ext cx="5400040" cy="378460"/>
                          </a:xfrm>
                          <a:prstGeom prst="rect">
                            <a:avLst/>
                          </a:prstGeom>
                          <a:noFill/>
                          <a:ln>
                            <a:noFill/>
                          </a:ln>
                        </pic:spPr>
                      </pic:pic>
                    </a:graphicData>
                  </a:graphic>
                </wp:inline>
              </w:drawing>
            </w:r>
          </w:p>
          <w:p>
            <w:pPr>
              <w:spacing w:before="120"/>
              <w:rPr>
                <w:rFonts w:hint="eastAsia"/>
                <w:b w:val="0"/>
                <w:bCs/>
                <w:szCs w:val="21"/>
                <w:lang w:val="en-US" w:eastAsia="zh-CN"/>
              </w:rPr>
            </w:pPr>
            <w:r>
              <w:rPr>
                <w:rFonts w:hint="eastAsia"/>
                <w:b w:val="0"/>
                <w:bCs/>
                <w:szCs w:val="21"/>
                <w:lang w:val="en-US" w:eastAsia="zh-CN"/>
              </w:rPr>
              <w:t>最终形成了从数据库得出的文件格式，可以应用到后续的专业推荐代码中。</w:t>
            </w:r>
          </w:p>
          <w:p>
            <w:pPr>
              <w:spacing w:before="120"/>
              <w:rPr>
                <w:rFonts w:hint="eastAsia"/>
                <w:b w:val="0"/>
                <w:bCs/>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3" w:hRule="atLeast"/>
        </w:trPr>
        <w:tc>
          <w:tcPr>
            <w:tcW w:w="8949" w:type="dxa"/>
            <w:gridSpan w:val="8"/>
          </w:tcPr>
          <w:p>
            <w:pPr>
              <w:spacing w:before="120"/>
              <w:ind w:right="337"/>
              <w:rPr>
                <w:b/>
                <w:szCs w:val="21"/>
              </w:rPr>
            </w:pPr>
            <w:r>
              <w:rPr>
                <w:b/>
                <w:szCs w:val="21"/>
              </w:rPr>
              <w:t>五、实验结果与分析</w:t>
            </w:r>
          </w:p>
          <w:p>
            <w:pPr>
              <w:spacing w:before="120"/>
              <w:ind w:right="337"/>
              <w:rPr>
                <w:rFonts w:hint="default" w:eastAsia="宋体"/>
                <w:b w:val="0"/>
                <w:bCs/>
                <w:szCs w:val="21"/>
                <w:lang w:val="en-US" w:eastAsia="zh-CN"/>
              </w:rPr>
            </w:pPr>
            <w:r>
              <w:rPr>
                <w:rFonts w:hint="eastAsia"/>
                <w:b w:val="0"/>
                <w:bCs/>
                <w:szCs w:val="21"/>
                <w:lang w:val="en-US" w:eastAsia="zh-CN"/>
              </w:rPr>
              <w:t>专业与一级学科映射：</w:t>
            </w:r>
          </w:p>
          <w:p>
            <w:pPr>
              <w:ind w:left="624" w:right="340" w:hanging="340"/>
              <w:jc w:val="center"/>
              <w:rPr>
                <w:szCs w:val="21"/>
              </w:rPr>
            </w:pPr>
            <w:r>
              <w:rPr>
                <w:szCs w:val="21"/>
              </w:rPr>
              <w:drawing>
                <wp:inline distT="0" distB="0" distL="114300" distR="114300">
                  <wp:extent cx="5400040" cy="3549015"/>
                  <wp:effectExtent l="0" t="0" r="10160" b="19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5400040" cy="3549015"/>
                          </a:xfrm>
                          <a:prstGeom prst="rect">
                            <a:avLst/>
                          </a:prstGeom>
                          <a:noFill/>
                          <a:ln>
                            <a:noFill/>
                          </a:ln>
                        </pic:spPr>
                      </pic:pic>
                    </a:graphicData>
                  </a:graphic>
                </wp:inline>
              </w:drawing>
            </w:r>
          </w:p>
          <w:p>
            <w:pPr>
              <w:ind w:left="624" w:right="340" w:hanging="340"/>
              <w:jc w:val="both"/>
              <w:rPr>
                <w:rFonts w:hint="eastAsia"/>
                <w:szCs w:val="21"/>
                <w:lang w:val="en-US" w:eastAsia="zh-CN"/>
              </w:rPr>
            </w:pPr>
            <w:r>
              <w:rPr>
                <w:rFonts w:hint="eastAsia"/>
                <w:szCs w:val="21"/>
                <w:lang w:val="en-US" w:eastAsia="zh-CN"/>
              </w:rPr>
              <w:t>分析：缺点为需要人工的消岐检查，否则映射关系过于简单，从而语义上有一定的偏差。</w:t>
            </w:r>
          </w:p>
          <w:p>
            <w:pPr>
              <w:ind w:right="340"/>
              <w:jc w:val="both"/>
              <w:rPr>
                <w:rFonts w:hint="eastAsia"/>
                <w:szCs w:val="21"/>
                <w:lang w:val="en-US" w:eastAsia="zh-CN"/>
              </w:rPr>
            </w:pPr>
            <w:r>
              <w:rPr>
                <w:rFonts w:hint="eastAsia"/>
                <w:szCs w:val="21"/>
                <w:lang w:val="en-US" w:eastAsia="zh-CN"/>
              </w:rPr>
              <w:t>解决方案：编写端到端无需人工消岐而效果优秀的语义消岐程序，使得新增的数据可以得到一级学科的映射。</w:t>
            </w:r>
          </w:p>
          <w:p>
            <w:pPr>
              <w:ind w:right="340"/>
              <w:jc w:val="both"/>
              <w:rPr>
                <w:rFonts w:hint="default"/>
                <w:szCs w:val="21"/>
                <w:lang w:val="en-US" w:eastAsia="zh-CN"/>
              </w:rPr>
            </w:pPr>
          </w:p>
          <w:p>
            <w:pPr>
              <w:ind w:right="340"/>
              <w:rPr>
                <w:rFonts w:hint="eastAsia"/>
                <w:szCs w:val="21"/>
                <w:lang w:val="en-US" w:eastAsia="zh-CN"/>
              </w:rPr>
            </w:pPr>
            <w:r>
              <w:rPr>
                <w:rFonts w:hint="eastAsia"/>
                <w:szCs w:val="21"/>
                <w:lang w:val="en-US" w:eastAsia="zh-CN"/>
              </w:rPr>
              <w:t>数据库连接：</w:t>
            </w:r>
          </w:p>
          <w:p>
            <w:pPr>
              <w:ind w:right="340"/>
              <w:rPr>
                <w:rFonts w:hint="default"/>
                <w:szCs w:val="21"/>
                <w:lang w:val="en-US" w:eastAsia="zh-CN"/>
              </w:rPr>
            </w:pPr>
            <w:r>
              <w:rPr>
                <w:rFonts w:hint="eastAsia"/>
                <w:szCs w:val="21"/>
                <w:lang w:val="en-US" w:eastAsia="zh-CN"/>
              </w:rPr>
              <w:t xml:space="preserve">  生成与原有rank.csv和result.csv属性名相同的文件，且可以运行后续的代码而不依靠原来的外部文件。</w:t>
            </w:r>
          </w:p>
          <w:p>
            <w:pPr>
              <w:ind w:right="340"/>
              <w:jc w:val="center"/>
              <w:rPr>
                <w:rFonts w:hint="default"/>
                <w:szCs w:val="21"/>
                <w:lang w:val="en-US" w:eastAsia="zh-CN"/>
              </w:rPr>
            </w:pPr>
            <w:r>
              <w:rPr>
                <w:rFonts w:hint="default"/>
                <w:szCs w:val="21"/>
                <w:lang w:val="en-US" w:eastAsia="zh-CN"/>
              </w:rPr>
              <w:drawing>
                <wp:inline distT="0" distB="0" distL="114300" distR="114300">
                  <wp:extent cx="5400040" cy="381000"/>
                  <wp:effectExtent l="0" t="0" r="1016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5400040" cy="381000"/>
                          </a:xfrm>
                          <a:prstGeom prst="rect">
                            <a:avLst/>
                          </a:prstGeom>
                          <a:noFill/>
                          <a:ln>
                            <a:noFill/>
                          </a:ln>
                        </pic:spPr>
                      </pic:pic>
                    </a:graphicData>
                  </a:graphic>
                </wp:inline>
              </w:drawing>
            </w:r>
          </w:p>
          <w:p>
            <w:pPr>
              <w:ind w:right="340"/>
              <w:jc w:val="left"/>
              <w:rPr>
                <w:rFonts w:hint="eastAsia"/>
                <w:szCs w:val="21"/>
                <w:lang w:val="en-US" w:eastAsia="zh-CN"/>
              </w:rPr>
            </w:pPr>
            <w:r>
              <w:rPr>
                <w:rFonts w:hint="eastAsia"/>
                <w:szCs w:val="21"/>
                <w:lang w:val="en-US" w:eastAsia="zh-CN"/>
              </w:rPr>
              <w:t xml:space="preserve">  分析：尝试其中的部分高校，会有错误，原因为第十组的同学后续更新了一些新增高校的数据，但这一部分的数据专业名称未经过消岐处理，因此没有这一部分的专业映射到一级学科的数据，从而造成数据的缺失。</w:t>
            </w:r>
          </w:p>
          <w:p>
            <w:pPr>
              <w:ind w:right="340"/>
              <w:jc w:val="left"/>
              <w:rPr>
                <w:rFonts w:hint="default"/>
                <w:szCs w:val="21"/>
                <w:lang w:val="en-US" w:eastAsia="zh-CN"/>
              </w:rPr>
            </w:pPr>
            <w:r>
              <w:rPr>
                <w:rFonts w:hint="eastAsia"/>
                <w:szCs w:val="21"/>
                <w:lang w:val="en-US" w:eastAsia="zh-CN"/>
              </w:rPr>
              <w:t xml:space="preserve">  解决方案：编写端到端无需人工消岐而效果优秀的语义消岐程序，使得新增的数据可以得到一级学科的映射。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46" w:hRule="atLeast"/>
        </w:trPr>
        <w:tc>
          <w:tcPr>
            <w:tcW w:w="8949" w:type="dxa"/>
            <w:gridSpan w:val="8"/>
          </w:tcPr>
          <w:p>
            <w:pPr>
              <w:spacing w:before="120"/>
              <w:rPr>
                <w:b/>
                <w:szCs w:val="21"/>
              </w:rPr>
            </w:pPr>
            <w:r>
              <w:rPr>
                <w:b/>
                <w:szCs w:val="21"/>
              </w:rPr>
              <w:t>六、实验总结与心得体会</w:t>
            </w:r>
          </w:p>
          <w:p>
            <w:pPr>
              <w:ind w:right="340" w:firstLine="420" w:firstLineChars="200"/>
              <w:rPr>
                <w:rFonts w:hint="eastAsia"/>
                <w:szCs w:val="21"/>
                <w:lang w:val="en-US" w:eastAsia="zh-CN"/>
              </w:rPr>
            </w:pPr>
            <w:r>
              <w:rPr>
                <w:rFonts w:hint="eastAsia"/>
                <w:szCs w:val="21"/>
                <w:lang w:val="en-US" w:eastAsia="zh-CN"/>
              </w:rPr>
              <w:t>本次软件实践的课程设计，让我初次体验到了共同合作开发一个系统是怎样的。从上学期开始收集数据，大家都被分配了一些目标的院系，利用爬虫技术在各类高校的官网上进行收集数据，后又对数据进行了格式上的处理。再到这个学期分组进行开发。我加入的是AI算法组，主要负责对目标高校进行专业的推荐。我们这一组是在前一AI算法组推荐的高校的基础上进行的，因此主要考虑对不同的专业进行推荐度的评级。我们首先列举了很多影响推荐度指标的数据，再逐一的进行筛选哪一些是合适并易于得到的，然后确立了三个组内的小组。一组负责对所有高校众多专业的消岐，一组负责基于成绩的推荐，一组负责基于能力的推荐。而我加入了对专业进行消歧的小组，我们也与知识图谱A组的同学进</w:t>
            </w:r>
            <w:bookmarkStart w:id="0" w:name="_GoBack"/>
            <w:bookmarkEnd w:id="0"/>
            <w:r>
              <w:rPr>
                <w:rFonts w:hint="eastAsia"/>
                <w:szCs w:val="21"/>
                <w:lang w:val="en-US" w:eastAsia="zh-CN"/>
              </w:rPr>
              <w:t>行合作完成了该任务，进行了初步的语义对应。但我们观察到有不少专业对应不太准确，可能是因为名称的原因，也可能是因为语义不同的原因，所以我们对所有的专业数据进行了检查，得到了较为准确的映射关系。</w:t>
            </w:r>
          </w:p>
          <w:p>
            <w:pPr>
              <w:ind w:right="340" w:firstLine="420" w:firstLineChars="200"/>
              <w:rPr>
                <w:rFonts w:hint="eastAsia"/>
                <w:szCs w:val="21"/>
                <w:lang w:val="en-US" w:eastAsia="zh-CN"/>
              </w:rPr>
            </w:pPr>
            <w:r>
              <w:rPr>
                <w:rFonts w:hint="eastAsia"/>
                <w:szCs w:val="21"/>
                <w:lang w:val="en-US" w:eastAsia="zh-CN"/>
              </w:rPr>
              <w:t>而在所有三个小组的任务完成后，我们的代码都是利用了rank.csv和result.csv这两个文件进行的，但是实际的系统中并不能依靠文件进行推荐，而是应该与实时的数据库进行连接，利用数据库中不断更新的数据进行专业推荐。所以我主动负责了这一部分连接数据库的工作，与第十组负责django开发的同学进行对接，编写了利用数据库生成数据格式的代码，从而使得我们的代码可以不断的随着数据库的更新，扩展高校的数量和专业的变更等信息变动。</w:t>
            </w:r>
          </w:p>
          <w:p>
            <w:pPr>
              <w:ind w:right="340" w:firstLine="420" w:firstLineChars="200"/>
              <w:rPr>
                <w:rFonts w:hint="eastAsia"/>
                <w:szCs w:val="21"/>
                <w:lang w:val="en-US" w:eastAsia="zh-CN"/>
              </w:rPr>
            </w:pPr>
          </w:p>
          <w:p>
            <w:pPr>
              <w:ind w:right="340" w:firstLine="420" w:firstLineChars="200"/>
              <w:rPr>
                <w:b/>
                <w:szCs w:val="21"/>
              </w:rPr>
            </w:pPr>
            <w:r>
              <w:rPr>
                <w:rFonts w:hint="eastAsia"/>
                <w:szCs w:val="21"/>
                <w:lang w:val="en-US" w:eastAsia="zh-CN"/>
              </w:rPr>
              <w:t>此次的软件实践课程让我学习到了除知识与编程能力以外的很多东西，我深刻体会到一个系统的开发需要多少人工的通力协作，我们很多组之间都紧密联系，需要及时的进行对接和商讨，才能将开发任务进行下去，失去任何一个环节都可能造成不可弥补的损失。多人协作的模式也是现在开发软件和完成未来工作的主要方式，让我们都体验到了交流与盒作的重要性，为未来进入工作岗位有着不可或缺的作用。而对于自己负责的任务而言，也让我感到个人的责任在多人协作中的作用。不能因为自己的原因而耽误了整个组的进度，所有开发工作需要每个同学都紧紧地跟上其他同学的步伐。我们需要锻炼这种个人与集体感的平衡，这样才能让整个开发任务效率得到提升，并有利于最后做出一个具有影响力的工程。</w:t>
            </w: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fldChar w:fldCharType="begin"/>
    </w:r>
    <w:r>
      <w:rPr>
        <w:rStyle w:val="8"/>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03BA46AF"/>
    <w:rsid w:val="317D2BFE"/>
    <w:rsid w:val="7451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22"/>
    <w:rPr>
      <w:b/>
    </w:rPr>
  </w:style>
  <w:style w:type="character" w:styleId="8">
    <w:name w:val="page number"/>
    <w:unhideWhenUsed/>
    <w:uiPriority w:val="99"/>
  </w:style>
  <w:style w:type="character" w:customStyle="1" w:styleId="9">
    <w:name w:val="页脚 字符"/>
    <w:basedOn w:val="6"/>
    <w:link w:val="2"/>
    <w:uiPriority w:val="0"/>
    <w:rPr>
      <w:rFonts w:ascii="Times New Roman" w:hAnsi="Times New Roman" w:eastAsia="宋体" w:cs="Times New Roman"/>
      <w:sz w:val="18"/>
      <w:szCs w:val="18"/>
    </w:rPr>
  </w:style>
  <w:style w:type="character" w:customStyle="1" w:styleId="10">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2</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智者向内寻求力量</cp:lastModifiedBy>
  <dcterms:modified xsi:type="dcterms:W3CDTF">2020-10-08T14:27:51Z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