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A06F91" w:rsidRPr="00377AA5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 w:rsidR="00A06F91" w:rsidRPr="00377AA5" w:rsidRDefault="00A06F91" w:rsidP="00A06F91">
            <w:r>
              <w:rPr>
                <w:rFonts w:hint="eastAsia"/>
              </w:rPr>
              <w:t>知识图谱构建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</w:t>
            </w:r>
          </w:p>
        </w:tc>
      </w:tr>
      <w:tr w:rsidR="00A06F91" w:rsidRPr="00377AA5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李翔宇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A06F91" w:rsidRPr="00377AA5" w:rsidRDefault="00A06F91" w:rsidP="00A06F91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9118124</w:t>
            </w:r>
          </w:p>
        </w:tc>
      </w:tr>
      <w:tr w:rsidR="00A06F91" w:rsidRPr="00377AA5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实验时间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F91" w:rsidRPr="00377AA5" w:rsidRDefault="00A06F91" w:rsidP="00A06F91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06F91" w:rsidRPr="00377AA5" w:rsidRDefault="00A06F91" w:rsidP="00A06F91"/>
        </w:tc>
      </w:tr>
      <w:tr w:rsidR="00A06F91" w:rsidRPr="00377AA5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一、实验背景和目的</w:t>
            </w:r>
          </w:p>
          <w:p w:rsidR="00A06F91" w:rsidRPr="00377AA5" w:rsidRDefault="00A06F91" w:rsidP="00A06F91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实验背景：高考这道关，包含的不仅仅是考试本身，也有考试后的志愿填报。不同的人对大学有不同的需求，因此需要适宜自身的策略。本实验的目的是设计一个智能高考志愿填报助手，以此来帮助考生。</w:t>
            </w:r>
          </w:p>
        </w:tc>
      </w:tr>
      <w:tr w:rsidR="00A06F91" w:rsidRPr="00377AA5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二、小组任务和个人任务</w:t>
            </w:r>
          </w:p>
          <w:p w:rsidR="00A06F91" w:rsidRDefault="00A06F91" w:rsidP="00A06F91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小组任务：构建省份信息知识图谱</w:t>
            </w:r>
          </w:p>
          <w:p w:rsidR="00B8461D" w:rsidRDefault="00B8461D" w:rsidP="00A06F91">
            <w:pPr>
              <w:ind w:left="284"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</w:t>
            </w:r>
            <w:r w:rsidR="0087150F">
              <w:rPr>
                <w:rFonts w:hint="eastAsia"/>
                <w:szCs w:val="21"/>
              </w:rPr>
              <w:t>后端开发，</w:t>
            </w:r>
            <w:r w:rsidR="00730613">
              <w:rPr>
                <w:rFonts w:hint="eastAsia"/>
                <w:szCs w:val="21"/>
              </w:rPr>
              <w:t>采用</w:t>
            </w:r>
            <w:r w:rsidR="00730613">
              <w:rPr>
                <w:rFonts w:hint="eastAsia"/>
                <w:szCs w:val="21"/>
              </w:rPr>
              <w:t>Django</w:t>
            </w:r>
            <w:r w:rsidR="00730613">
              <w:rPr>
                <w:rFonts w:hint="eastAsia"/>
                <w:szCs w:val="21"/>
              </w:rPr>
              <w:t>框架</w:t>
            </w:r>
            <w:r w:rsidR="00B8461D">
              <w:rPr>
                <w:rFonts w:hint="eastAsia"/>
                <w:szCs w:val="21"/>
              </w:rPr>
              <w:t>。</w:t>
            </w:r>
            <w:r w:rsidR="0087150F">
              <w:rPr>
                <w:rFonts w:hint="eastAsia"/>
                <w:szCs w:val="21"/>
              </w:rPr>
              <w:t>使用</w:t>
            </w:r>
            <w:r w:rsidR="0087150F">
              <w:rPr>
                <w:szCs w:val="21"/>
              </w:rPr>
              <w:t>neo4j</w:t>
            </w:r>
            <w:r w:rsidR="0087150F">
              <w:rPr>
                <w:rFonts w:hint="eastAsia"/>
                <w:szCs w:val="21"/>
              </w:rPr>
              <w:t>创建数据库</w:t>
            </w:r>
            <w:r w:rsidR="00B8461D">
              <w:rPr>
                <w:rFonts w:hint="eastAsia"/>
                <w:szCs w:val="21"/>
              </w:rPr>
              <w:t>。</w:t>
            </w:r>
          </w:p>
        </w:tc>
      </w:tr>
      <w:tr w:rsidR="00A06F91" w:rsidRPr="00377AA5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:rsidR="00A06F91" w:rsidRPr="00377AA5" w:rsidRDefault="00A06F91" w:rsidP="00A06F91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三、个人任务需求分析</w:t>
            </w:r>
          </w:p>
          <w:p w:rsidR="00B8461D" w:rsidRDefault="00B8461D" w:rsidP="00B8461D">
            <w:pPr>
              <w:ind w:left="624" w:right="340" w:hanging="340"/>
              <w:rPr>
                <w:szCs w:val="21"/>
              </w:rPr>
            </w:pPr>
          </w:p>
          <w:p w:rsidR="00B8461D" w:rsidRDefault="00B8461D" w:rsidP="00B8461D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后端的开发主要负责代码的运行以及数据库的建立，首先要结合课程知识在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框架</w:t>
            </w:r>
          </w:p>
          <w:p w:rsidR="00B8461D" w:rsidRDefault="00B8461D" w:rsidP="00A06F91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下构建项目。</w:t>
            </w:r>
          </w:p>
          <w:p w:rsidR="00D56F76" w:rsidRDefault="00D56F76" w:rsidP="00A06F91">
            <w:pPr>
              <w:ind w:left="624" w:right="340" w:hanging="340"/>
              <w:rPr>
                <w:szCs w:val="21"/>
              </w:rPr>
            </w:pPr>
          </w:p>
          <w:p w:rsidR="00B8461D" w:rsidRDefault="00B8461D" w:rsidP="00A06F91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在创建数据库时，需要考虑省份这个中心实体所关联的其他实体，建立实体间的联系。</w:t>
            </w:r>
          </w:p>
          <w:p w:rsidR="00D56F76" w:rsidRDefault="00D56F76" w:rsidP="00A06F91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对应到</w:t>
            </w:r>
            <w:r>
              <w:rPr>
                <w:szCs w:val="21"/>
              </w:rPr>
              <w:t>neo4j</w:t>
            </w:r>
            <w:r>
              <w:rPr>
                <w:rFonts w:hint="eastAsia"/>
                <w:szCs w:val="21"/>
              </w:rPr>
              <w:t>中就是创建节点并建立节点间的联系。</w:t>
            </w:r>
          </w:p>
          <w:p w:rsidR="00B8461D" w:rsidRPr="00B8461D" w:rsidRDefault="00B8461D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</w:tc>
      </w:tr>
      <w:tr w:rsidR="00A06F91" w:rsidRPr="00377AA5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四、实验过程（需附上关键代码及相关说明）</w:t>
            </w:r>
          </w:p>
          <w:p w:rsidR="00A06F91" w:rsidRDefault="00730613" w:rsidP="00730613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857DE2">
              <w:rPr>
                <w:rFonts w:hint="eastAsia"/>
                <w:bCs/>
                <w:szCs w:val="21"/>
              </w:rPr>
              <w:t>部署</w:t>
            </w:r>
            <w:r w:rsidR="00857DE2">
              <w:rPr>
                <w:bCs/>
                <w:szCs w:val="21"/>
              </w:rPr>
              <w:t>neo4j</w:t>
            </w:r>
            <w:r w:rsidR="00D56F76">
              <w:rPr>
                <w:rFonts w:hint="eastAsia"/>
                <w:bCs/>
                <w:szCs w:val="21"/>
              </w:rPr>
              <w:t>，保证其能正常运行</w:t>
            </w:r>
          </w:p>
          <w:p w:rsidR="00857DE2" w:rsidRDefault="00857DE2" w:rsidP="00730613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inline distT="0" distB="0" distL="0" distR="0">
                  <wp:extent cx="5217459" cy="46288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984" cy="4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B52" w:rsidRPr="00A16B52" w:rsidRDefault="00A16B52" w:rsidP="00A16B52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然后</w:t>
            </w:r>
            <w:r w:rsidRPr="00A16B52">
              <w:rPr>
                <w:bCs/>
                <w:szCs w:val="21"/>
              </w:rPr>
              <w:t>打开浏览器</w:t>
            </w:r>
            <w:r>
              <w:rPr>
                <w:rFonts w:hint="eastAsia"/>
                <w:bCs/>
                <w:szCs w:val="21"/>
              </w:rPr>
              <w:t>即可</w:t>
            </w:r>
            <w:r w:rsidRPr="00A16B52">
              <w:rPr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eo4j</w:t>
            </w:r>
            <w:r w:rsidRPr="00A16B52">
              <w:rPr>
                <w:bCs/>
                <w:szCs w:val="21"/>
              </w:rPr>
              <w:t>界面</w:t>
            </w:r>
            <w:r w:rsidRPr="00A16B52">
              <w:rPr>
                <w:bCs/>
                <w:szCs w:val="21"/>
              </w:rPr>
              <w:t xml:space="preserve">: http://localhost:7474/ </w:t>
            </w:r>
          </w:p>
          <w:p w:rsidR="00D56F76" w:rsidRPr="00A16B52" w:rsidRDefault="00D56F76" w:rsidP="00730613">
            <w:pPr>
              <w:spacing w:before="120"/>
              <w:ind w:firstLine="420"/>
              <w:rPr>
                <w:bCs/>
                <w:szCs w:val="21"/>
              </w:rPr>
            </w:pPr>
          </w:p>
          <w:p w:rsidR="00730613" w:rsidRDefault="00730613" w:rsidP="00730613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 w:rsidR="00D56F76">
              <w:rPr>
                <w:rFonts w:hint="eastAsia"/>
                <w:bCs/>
                <w:szCs w:val="21"/>
              </w:rPr>
              <w:t>从</w:t>
            </w:r>
            <w:r w:rsidR="00D56F76">
              <w:rPr>
                <w:rFonts w:hint="eastAsia"/>
                <w:bCs/>
                <w:szCs w:val="21"/>
              </w:rPr>
              <w:t>csv</w:t>
            </w:r>
            <w:r w:rsidR="00D56F76">
              <w:rPr>
                <w:rFonts w:hint="eastAsia"/>
                <w:bCs/>
                <w:szCs w:val="21"/>
              </w:rPr>
              <w:t>中导入与省份相关信息</w:t>
            </w:r>
          </w:p>
          <w:p w:rsidR="00D56F76" w:rsidRDefault="00D56F76" w:rsidP="00730613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>
                  <wp:extent cx="3576917" cy="583660"/>
                  <wp:effectExtent l="0" t="0" r="508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49" cy="58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F76" w:rsidRDefault="00D56F76" w:rsidP="00730613">
            <w:pPr>
              <w:spacing w:before="120"/>
              <w:ind w:firstLine="420"/>
              <w:rPr>
                <w:bCs/>
                <w:szCs w:val="21"/>
              </w:rPr>
            </w:pPr>
          </w:p>
          <w:p w:rsidR="00730613" w:rsidRDefault="00730613" w:rsidP="00730613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 w:rsidR="00D56F76">
              <w:rPr>
                <w:rFonts w:hint="eastAsia"/>
                <w:bCs/>
                <w:szCs w:val="21"/>
              </w:rPr>
              <w:t>连接</w:t>
            </w:r>
            <w:r w:rsidR="00D56F76">
              <w:rPr>
                <w:bCs/>
                <w:szCs w:val="21"/>
              </w:rPr>
              <w:t>neo4j</w:t>
            </w:r>
            <w:r w:rsidR="00D56F76">
              <w:rPr>
                <w:rFonts w:hint="eastAsia"/>
                <w:bCs/>
                <w:szCs w:val="21"/>
              </w:rPr>
              <w:t>数据库，创建省份以及其他相关节点</w:t>
            </w:r>
            <w:r w:rsidR="00A16B52">
              <w:rPr>
                <w:rFonts w:hint="eastAsia"/>
                <w:bCs/>
                <w:szCs w:val="21"/>
              </w:rPr>
              <w:t>，图为学校节点</w:t>
            </w:r>
          </w:p>
          <w:p w:rsidR="00D56F76" w:rsidRPr="00377AA5" w:rsidRDefault="00D56F76" w:rsidP="00730613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>
                  <wp:extent cx="5545455" cy="1319530"/>
                  <wp:effectExtent l="0" t="0" r="444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F76" w:rsidRDefault="00D56F76" w:rsidP="00D56F76">
            <w:pPr>
              <w:spacing w:before="120"/>
              <w:ind w:firstLine="420"/>
              <w:rPr>
                <w:bCs/>
                <w:szCs w:val="21"/>
              </w:rPr>
            </w:pPr>
          </w:p>
          <w:p w:rsidR="00D56F76" w:rsidRDefault="00D56F76" w:rsidP="00D56F7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、建立节点间的联系</w:t>
            </w:r>
            <w:r w:rsidR="00A16B52">
              <w:rPr>
                <w:rFonts w:hint="eastAsia"/>
                <w:bCs/>
                <w:szCs w:val="21"/>
              </w:rPr>
              <w:t>，图为学校与省份间的联系</w:t>
            </w:r>
          </w:p>
          <w:p w:rsidR="00D56F76" w:rsidRPr="00377AA5" w:rsidRDefault="00D56F76" w:rsidP="00D56F7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b/>
                <w:noProof/>
                <w:szCs w:val="21"/>
              </w:rPr>
              <w:drawing>
                <wp:inline distT="0" distB="0" distL="0" distR="0" wp14:anchorId="64347F63" wp14:editId="4D07ED67">
                  <wp:extent cx="5545455" cy="812165"/>
                  <wp:effectExtent l="0" t="0" r="444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F91" w:rsidRPr="00377AA5" w:rsidRDefault="00A06F91" w:rsidP="00A06F91">
            <w:pPr>
              <w:spacing w:before="120"/>
              <w:rPr>
                <w:bCs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Cs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</w:p>
        </w:tc>
      </w:tr>
      <w:tr w:rsidR="00A06F91" w:rsidTr="0038115E">
        <w:trPr>
          <w:trHeight w:val="6513"/>
        </w:trPr>
        <w:tc>
          <w:tcPr>
            <w:tcW w:w="9498" w:type="dxa"/>
            <w:gridSpan w:val="9"/>
          </w:tcPr>
          <w:p w:rsidR="00A06F91" w:rsidRPr="00377AA5" w:rsidRDefault="00A06F91" w:rsidP="00A06F91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五、实验结果与分析</w:t>
            </w:r>
          </w:p>
          <w:p w:rsidR="00A16B52" w:rsidRDefault="00A16B52" w:rsidP="00A16B52">
            <w:pPr>
              <w:rPr>
                <w:szCs w:val="21"/>
              </w:rPr>
            </w:pPr>
          </w:p>
          <w:p w:rsidR="00A16B52" w:rsidRDefault="00A16B52" w:rsidP="00A16B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数据库中的节点包含省份、学校、分数这三类节点，并建立了节点间的相互关系，基本完成了数据库的初始设计需求。</w:t>
            </w:r>
          </w:p>
          <w:p w:rsidR="00B346F5" w:rsidRDefault="00B346F5" w:rsidP="00A16B52">
            <w:pPr>
              <w:rPr>
                <w:rFonts w:hint="eastAsia"/>
                <w:szCs w:val="21"/>
              </w:rPr>
            </w:pPr>
          </w:p>
          <w:p w:rsidR="00A16B52" w:rsidRPr="004741E7" w:rsidRDefault="00A16B52" w:rsidP="00A16B52">
            <w:pPr>
              <w:rPr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对于用户而言，他们</w:t>
            </w:r>
            <w:r w:rsidRPr="004741E7">
              <w:rPr>
                <w:rFonts w:hint="eastAsia"/>
                <w:color w:val="000000"/>
                <w:sz w:val="22"/>
              </w:rPr>
              <w:t>可以通过省份来查询排名信息</w:t>
            </w:r>
            <w:r>
              <w:rPr>
                <w:rFonts w:hint="eastAsia"/>
                <w:color w:val="000000"/>
                <w:sz w:val="22"/>
              </w:rPr>
              <w:t>，</w:t>
            </w:r>
            <w:r w:rsidRPr="004741E7">
              <w:rPr>
                <w:rFonts w:hint="eastAsia"/>
                <w:color w:val="000000"/>
                <w:sz w:val="22"/>
              </w:rPr>
              <w:t>可以选择某一特定省份内的学校</w:t>
            </w:r>
            <w:r>
              <w:rPr>
                <w:rFonts w:hint="eastAsia"/>
                <w:color w:val="000000"/>
                <w:sz w:val="22"/>
              </w:rPr>
              <w:t>，也</w:t>
            </w:r>
            <w:r w:rsidRPr="004741E7">
              <w:rPr>
                <w:rFonts w:hint="eastAsia"/>
                <w:color w:val="000000"/>
                <w:sz w:val="22"/>
              </w:rPr>
              <w:t>可以判断自己的分数能够达到的本科或专科线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  <w:p w:rsidR="00A06F91" w:rsidRPr="00A16B52" w:rsidRDefault="00A06F91" w:rsidP="00A06F91">
            <w:pPr>
              <w:ind w:left="624" w:right="340" w:hanging="340"/>
              <w:rPr>
                <w:szCs w:val="21"/>
              </w:rPr>
            </w:pPr>
          </w:p>
        </w:tc>
      </w:tr>
      <w:tr w:rsidR="00A06F91" w:rsidTr="0038115E">
        <w:trPr>
          <w:trHeight w:val="5511"/>
        </w:trPr>
        <w:tc>
          <w:tcPr>
            <w:tcW w:w="9498" w:type="dxa"/>
            <w:gridSpan w:val="9"/>
          </w:tcPr>
          <w:p w:rsidR="00A06F91" w:rsidRPr="00377AA5" w:rsidRDefault="00A06F91" w:rsidP="00A06F91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六、实验总结与心得体会</w:t>
            </w:r>
          </w:p>
          <w:p w:rsidR="00F84A7C" w:rsidRPr="00F84A7C" w:rsidRDefault="00F84A7C" w:rsidP="00A06F91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在本次实验中，我不仅学会了如何使用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框架，也对知识图谱这一领域有了一定的了解，学会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o4j</w:t>
            </w:r>
            <w:r>
              <w:rPr>
                <w:rFonts w:hint="eastAsia"/>
                <w:szCs w:val="21"/>
              </w:rPr>
              <w:t>的部分使用。</w:t>
            </w:r>
          </w:p>
          <w:p w:rsidR="00F84A7C" w:rsidRDefault="00F84A7C" w:rsidP="00A06F91">
            <w:pPr>
              <w:ind w:right="340"/>
              <w:rPr>
                <w:szCs w:val="21"/>
              </w:rPr>
            </w:pPr>
          </w:p>
          <w:p w:rsidR="00A06F91" w:rsidRDefault="00F84A7C" w:rsidP="00A06F91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整个实验看似很大很困难，但在分组分任务的模式下，问题得到了细化，每组负责相关的任务，效率得到显著提升，在以后的大项目中我们也要学会细化任务，分块进行。即使某部分的任务需要依托另一部分，也可以先假定一个输入</w:t>
            </w:r>
            <w:r w:rsidR="004F28CF">
              <w:rPr>
                <w:rFonts w:hint="eastAsia"/>
                <w:szCs w:val="21"/>
              </w:rPr>
              <w:t>然后进行自己的部分。</w:t>
            </w:r>
          </w:p>
          <w:p w:rsidR="004F28CF" w:rsidRDefault="004F28CF" w:rsidP="00A06F91">
            <w:pPr>
              <w:ind w:right="340"/>
              <w:rPr>
                <w:szCs w:val="21"/>
              </w:rPr>
            </w:pPr>
          </w:p>
          <w:p w:rsidR="004F28CF" w:rsidRPr="00377AA5" w:rsidRDefault="004F28CF" w:rsidP="00A06F91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在平时的学习中，我们要脚踏实地，日常的需求也可以成为某一项目的出发点。总而言之，本次实验让我受益匪浅，感谢孔老师。</w:t>
            </w: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right="340"/>
              <w:rPr>
                <w:szCs w:val="21"/>
              </w:rPr>
            </w:pPr>
          </w:p>
          <w:p w:rsidR="00A06F91" w:rsidRPr="00377AA5" w:rsidRDefault="00A06F91" w:rsidP="00A06F91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6360" w:rsidRDefault="00A36360" w:rsidP="00385401">
      <w:r>
        <w:separator/>
      </w:r>
    </w:p>
  </w:endnote>
  <w:endnote w:type="continuationSeparator" w:id="0">
    <w:p w:rsidR="00A36360" w:rsidRDefault="00A36360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05D4A" w:rsidRDefault="00A363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:rsidR="00C05D4A" w:rsidRPr="00A907EF" w:rsidRDefault="00A36360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6360" w:rsidRDefault="00A36360" w:rsidP="00385401">
      <w:r>
        <w:separator/>
      </w:r>
    </w:p>
  </w:footnote>
  <w:footnote w:type="continuationSeparator" w:id="0">
    <w:p w:rsidR="00A36360" w:rsidRDefault="00A36360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D21DA"/>
    <w:rsid w:val="00163835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390A32"/>
    <w:rsid w:val="004377D0"/>
    <w:rsid w:val="00465273"/>
    <w:rsid w:val="00485B54"/>
    <w:rsid w:val="004B1E5D"/>
    <w:rsid w:val="004F28CF"/>
    <w:rsid w:val="005251F9"/>
    <w:rsid w:val="005457BA"/>
    <w:rsid w:val="00595A2E"/>
    <w:rsid w:val="005F564A"/>
    <w:rsid w:val="00730613"/>
    <w:rsid w:val="00847E6B"/>
    <w:rsid w:val="0085764D"/>
    <w:rsid w:val="00857DE2"/>
    <w:rsid w:val="0087150F"/>
    <w:rsid w:val="008D024D"/>
    <w:rsid w:val="009252C4"/>
    <w:rsid w:val="009621C8"/>
    <w:rsid w:val="009D567B"/>
    <w:rsid w:val="00A06F91"/>
    <w:rsid w:val="00A16B52"/>
    <w:rsid w:val="00A36360"/>
    <w:rsid w:val="00A907EF"/>
    <w:rsid w:val="00B346F5"/>
    <w:rsid w:val="00B35C34"/>
    <w:rsid w:val="00B37F80"/>
    <w:rsid w:val="00B8461D"/>
    <w:rsid w:val="00B874E1"/>
    <w:rsid w:val="00BD7CC2"/>
    <w:rsid w:val="00C10B2A"/>
    <w:rsid w:val="00C3355A"/>
    <w:rsid w:val="00C43931"/>
    <w:rsid w:val="00CB4E15"/>
    <w:rsid w:val="00D56F76"/>
    <w:rsid w:val="00D915E8"/>
    <w:rsid w:val="00DE3B74"/>
    <w:rsid w:val="00E5699B"/>
    <w:rsid w:val="00E60A72"/>
    <w:rsid w:val="00EF420A"/>
    <w:rsid w:val="00F84A7C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379B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7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D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213180872@seu.edu.cn</cp:lastModifiedBy>
  <cp:revision>55</cp:revision>
  <dcterms:created xsi:type="dcterms:W3CDTF">2020-09-20T02:26:00Z</dcterms:created>
  <dcterms:modified xsi:type="dcterms:W3CDTF">2020-10-08T04:41:00Z</dcterms:modified>
</cp:coreProperties>
</file>