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暑期学校实验项目：高考志愿填报助手</w:t>
      </w:r>
    </w:p>
    <w:tbl>
      <w:tblPr>
        <w:tblStyle w:val="6"/>
        <w:tblW w:w="8949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exact"/>
        </w:trPr>
        <w:tc>
          <w:tcPr>
            <w:tcW w:w="1093" w:type="dxa"/>
            <w:vAlign w:val="center"/>
          </w:tcPr>
          <w:p>
            <w:pPr>
              <w:jc w:val="center"/>
            </w:pPr>
            <w:r>
              <w:t>小组名称</w:t>
            </w:r>
          </w:p>
        </w:tc>
        <w:tc>
          <w:tcPr>
            <w:tcW w:w="7856" w:type="dxa"/>
            <w:gridSpan w:val="7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知识图谱B组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exact"/>
        </w:trPr>
        <w:tc>
          <w:tcPr>
            <w:tcW w:w="1093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姓    名</w:t>
            </w:r>
          </w:p>
        </w:tc>
        <w:tc>
          <w:tcPr>
            <w:tcW w:w="1194" w:type="dxa"/>
            <w:tcBorders>
              <w:bottom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杜宇涵</w:t>
            </w:r>
          </w:p>
        </w:tc>
        <w:tc>
          <w:tcPr>
            <w:tcW w:w="851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专业</w:t>
            </w:r>
          </w:p>
        </w:tc>
        <w:tc>
          <w:tcPr>
            <w:tcW w:w="184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人工智能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9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615181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1559" w:type="dxa"/>
            <w:tcBorders>
              <w:bottom w:val="single" w:color="auto" w:sz="6" w:space="0"/>
            </w:tcBorders>
            <w:vAlign w:val="center"/>
          </w:tcPr>
          <w:p>
            <w:pPr>
              <w:rPr>
                <w:rFonts w:hint="default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61518126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wAfter w:w="0" w:type="auto"/>
          <w:cantSplit/>
          <w:trHeight w:val="454" w:hRule="exact"/>
        </w:trPr>
        <w:tc>
          <w:tcPr>
            <w:tcW w:w="109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实验时间</w:t>
            </w:r>
          </w:p>
        </w:tc>
        <w:tc>
          <w:tcPr>
            <w:tcW w:w="2045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2020.8.31-2020.9.23</w:t>
            </w:r>
          </w:p>
        </w:tc>
        <w:tc>
          <w:tcPr>
            <w:tcW w:w="1842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指导教师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孔祥龙</w:t>
            </w:r>
          </w:p>
        </w:tc>
        <w:tc>
          <w:tcPr>
            <w:tcW w:w="70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116" w:hRule="atLeast"/>
        </w:trPr>
        <w:tc>
          <w:tcPr>
            <w:tcW w:w="8949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一、实验背景和目的</w:t>
            </w:r>
          </w:p>
          <w:p>
            <w:pPr>
              <w:ind w:left="284" w:right="34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考虑当前情况，高三学生高考完要进行院校和专业选择，很多家长和考生不知道如何选择比较适合自己的院校，也不清楚自己的分数如何能最大化发挥作用。我们打算开发一个高考推荐系统，来实现考生自助服务，找到适合自己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310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二、小组任务和个人任务</w:t>
            </w:r>
          </w:p>
          <w:p>
            <w:pPr>
              <w:ind w:left="284" w:right="34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知识图谱B组任务是对于省份信息进行知识图谱可视化，工作分为前端和后端，后端工作主要是图数据库的搭建，以及提供读取数据库的函数接口。前端工作分为网页设计，以及网页跳转和动态设计知识图谱可视化。我个人任务为设计一个地图网站，地图上点击各个省份可以跳转至各个省份的子网站，来获得详细省份信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410" w:hRule="atLeast"/>
        </w:trPr>
        <w:tc>
          <w:tcPr>
            <w:tcW w:w="8949" w:type="dxa"/>
            <w:gridSpan w:val="8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三、个人任务需求分析</w:t>
            </w: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numPr>
                <w:ilvl w:val="0"/>
                <w:numId w:val="1"/>
              </w:num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首先，界面设计要比较美观，和整体网站的风格不能有太大出入，界面要人性化，有简单的悬停变化，让用户使用起来感觉更好。</w:t>
            </w:r>
          </w:p>
          <w:p>
            <w:pPr>
              <w:numPr>
                <w:ilvl w:val="0"/>
                <w:numId w:val="1"/>
              </w:num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要和其他子网站设计者协商，统一数据传递方式，方便后面子网站开发。</w:t>
            </w:r>
          </w:p>
          <w:p>
            <w:pPr>
              <w:ind w:right="34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812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四、实验过程（需附上关键代码及相关说明）</w:t>
            </w:r>
          </w:p>
          <w:p>
            <w:pPr>
              <w:spacing w:before="12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</w:t>
            </w:r>
          </w:p>
          <w:p>
            <w:pPr>
              <w:spacing w:before="120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地图设计，我们采用了echart模块进行地图开发。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131314"/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</w:pPr>
            <w:r>
              <w:rPr>
                <w:rFonts w:hint="default" w:ascii="monospace" w:hAnsi="monospace" w:eastAsia="monospace" w:cs="monospace"/>
                <w:color w:val="ED864A"/>
                <w:sz w:val="19"/>
                <w:szCs w:val="19"/>
                <w:shd w:val="clear" w:fill="131314"/>
              </w:rPr>
              <w:t xml:space="preserve">var </w:t>
            </w:r>
            <w:r>
              <w:rPr>
                <w:rFonts w:hint="default" w:ascii="monospace" w:hAnsi="monospace" w:eastAsia="monospace" w:cs="monospace"/>
                <w:b/>
                <w:i/>
                <w:color w:val="9876AA"/>
                <w:sz w:val="19"/>
                <w:szCs w:val="19"/>
                <w:shd w:val="clear" w:fill="131314"/>
              </w:rPr>
              <w:t xml:space="preserve">myChart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echarts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.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131314"/>
              </w:rPr>
              <w:t>init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i/>
                <w:color w:val="9876AA"/>
                <w:sz w:val="19"/>
                <w:szCs w:val="19"/>
                <w:shd w:val="clear" w:fill="131314"/>
              </w:rPr>
              <w:t>document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.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131314"/>
              </w:rPr>
              <w:t>getElementById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(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'main'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))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131314"/>
              <w:rPr>
                <w:rFonts w:ascii="monospace" w:hAnsi="monospace" w:eastAsia="monospace" w:cs="monospace"/>
                <w:color w:val="EBEBEB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 xml:space="preserve">option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= {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tooltip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: {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131314"/>
              </w:rPr>
              <w:t>formatter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:</w:t>
            </w:r>
            <w:r>
              <w:rPr>
                <w:rFonts w:hint="default" w:ascii="monospace" w:hAnsi="monospace" w:eastAsia="monospace" w:cs="monospace"/>
                <w:color w:val="ED864A"/>
                <w:sz w:val="19"/>
                <w:szCs w:val="19"/>
                <w:shd w:val="clear" w:fill="131314"/>
              </w:rPr>
              <w:t>function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(</w:t>
            </w:r>
            <w:r>
              <w:rPr>
                <w:rFonts w:hint="default" w:ascii="monospace" w:hAnsi="monospace" w:eastAsia="monospace" w:cs="monospace"/>
                <w:color w:val="FFFFFF"/>
                <w:sz w:val="19"/>
                <w:szCs w:val="19"/>
                <w:shd w:val="clear" w:fill="131314"/>
              </w:rPr>
              <w:t>params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color w:val="FFFFFF"/>
                <w:sz w:val="19"/>
                <w:szCs w:val="19"/>
                <w:shd w:val="clear" w:fill="131314"/>
              </w:rPr>
              <w:t>ticket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FFFFF"/>
                <w:sz w:val="19"/>
                <w:szCs w:val="19"/>
                <w:shd w:val="clear" w:fill="131314"/>
              </w:rPr>
              <w:t>callback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){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ED864A"/>
                <w:sz w:val="19"/>
                <w:szCs w:val="19"/>
                <w:shd w:val="clear" w:fill="131314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FFFFFF"/>
                <w:sz w:val="19"/>
                <w:szCs w:val="19"/>
                <w:shd w:val="clear" w:fill="131314"/>
              </w:rPr>
              <w:t>params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.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seriesName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+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'&lt;br /&gt;'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+</w:t>
            </w:r>
            <w:r>
              <w:rPr>
                <w:rFonts w:hint="default" w:ascii="monospace" w:hAnsi="monospace" w:eastAsia="monospace" w:cs="monospace"/>
                <w:color w:val="FFFFFF"/>
                <w:sz w:val="19"/>
                <w:szCs w:val="19"/>
                <w:shd w:val="clear" w:fill="131314"/>
              </w:rPr>
              <w:t>params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.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name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+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</w:t>
            </w:r>
            <w:r>
              <w:rPr>
                <w:rFonts w:hint="eastAsia" w:ascii="宋体" w:hAnsi="宋体" w:eastAsia="宋体" w:cs="宋体"/>
                <w:color w:val="54B33E"/>
                <w:sz w:val="19"/>
                <w:szCs w:val="19"/>
                <w:shd w:val="clear" w:fill="131314"/>
              </w:rPr>
              <w:t>：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+</w:t>
            </w:r>
            <w:r>
              <w:rPr>
                <w:rFonts w:hint="default" w:ascii="monospace" w:hAnsi="monospace" w:eastAsia="monospace" w:cs="monospace"/>
                <w:color w:val="FFFFFF"/>
                <w:sz w:val="19"/>
                <w:szCs w:val="19"/>
                <w:shd w:val="clear" w:fill="131314"/>
              </w:rPr>
              <w:t>params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.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value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}</w:t>
            </w:r>
            <w:r>
              <w:rPr>
                <w:rFonts w:hint="default" w:ascii="monospace" w:hAnsi="monospace" w:eastAsia="monospace" w:cs="monospace"/>
                <w:color w:val="7EC3E6"/>
                <w:sz w:val="19"/>
                <w:szCs w:val="19"/>
                <w:shd w:val="clear" w:fill="131314"/>
              </w:rPr>
              <w:t>//</w:t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t>数据格式化</w:t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}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visualMap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: {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min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color w:val="33CCFF"/>
                <w:sz w:val="19"/>
                <w:szCs w:val="19"/>
                <w:shd w:val="clear" w:fill="131314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max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color w:val="33CCFF"/>
                <w:sz w:val="19"/>
                <w:szCs w:val="19"/>
                <w:shd w:val="clear" w:fill="131314"/>
              </w:rPr>
              <w:t>1500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7EC3E6"/>
                <w:sz w:val="19"/>
                <w:szCs w:val="19"/>
                <w:shd w:val="clear" w:fill="131314"/>
              </w:rPr>
              <w:t>//left: 'left',</w:t>
            </w:r>
            <w:r>
              <w:rPr>
                <w:rFonts w:hint="default" w:ascii="monospace" w:hAnsi="monospace" w:eastAsia="monospace" w:cs="monospace"/>
                <w:color w:val="7EC3E6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7EC3E6"/>
                <w:sz w:val="19"/>
                <w:szCs w:val="19"/>
                <w:shd w:val="clear" w:fill="131314"/>
              </w:rPr>
              <w:t xml:space="preserve">        //top: 'bottom',</w:t>
            </w:r>
            <w:r>
              <w:rPr>
                <w:rFonts w:hint="default" w:ascii="monospace" w:hAnsi="monospace" w:eastAsia="monospace" w:cs="monospace"/>
                <w:color w:val="7EC3E6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7EC3E6"/>
                <w:sz w:val="19"/>
                <w:szCs w:val="19"/>
                <w:shd w:val="clear" w:fill="131314"/>
              </w:rPr>
              <w:t xml:space="preserve">        //text: ['</w:t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t>富</w:t>
            </w:r>
            <w:r>
              <w:rPr>
                <w:rFonts w:hint="default" w:ascii="monospace" w:hAnsi="monospace" w:eastAsia="monospace" w:cs="monospace"/>
                <w:color w:val="7EC3E6"/>
                <w:sz w:val="19"/>
                <w:szCs w:val="19"/>
                <w:shd w:val="clear" w:fill="131314"/>
              </w:rPr>
              <w:t>','</w:t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t>贫</w:t>
            </w:r>
            <w:r>
              <w:rPr>
                <w:rFonts w:hint="default" w:ascii="monospace" w:hAnsi="monospace" w:eastAsia="monospace" w:cs="monospace"/>
                <w:color w:val="7EC3E6"/>
                <w:sz w:val="19"/>
                <w:szCs w:val="19"/>
                <w:shd w:val="clear" w:fill="131314"/>
              </w:rPr>
              <w:t>'],//</w:t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t>取值范围的文字</w:t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inRange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: {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color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: [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'#e0ffff'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'#006edd'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]</w:t>
            </w:r>
            <w:r>
              <w:rPr>
                <w:rFonts w:hint="default" w:ascii="monospace" w:hAnsi="monospace" w:eastAsia="monospace" w:cs="monospace"/>
                <w:color w:val="7EC3E6"/>
                <w:sz w:val="19"/>
                <w:szCs w:val="19"/>
                <w:shd w:val="clear" w:fill="131314"/>
              </w:rPr>
              <w:t>//</w:t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t>取值范围的颜色</w:t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}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show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:</w:t>
            </w:r>
            <w:r>
              <w:rPr>
                <w:rFonts w:hint="default" w:ascii="monospace" w:hAnsi="monospace" w:eastAsia="monospace" w:cs="monospace"/>
                <w:color w:val="ED864A"/>
                <w:sz w:val="19"/>
                <w:szCs w:val="19"/>
                <w:shd w:val="clear" w:fill="131314"/>
              </w:rPr>
              <w:t>false</w:t>
            </w:r>
            <w:r>
              <w:rPr>
                <w:rFonts w:hint="default" w:ascii="monospace" w:hAnsi="monospace" w:eastAsia="monospace" w:cs="monospace"/>
                <w:color w:val="7EC3E6"/>
                <w:sz w:val="19"/>
                <w:szCs w:val="19"/>
                <w:shd w:val="clear" w:fill="131314"/>
              </w:rPr>
              <w:t>//</w:t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t>图注</w:t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}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geo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: {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map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'china'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roam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color w:val="ED864A"/>
                <w:sz w:val="19"/>
                <w:szCs w:val="19"/>
                <w:shd w:val="clear" w:fill="131314"/>
              </w:rPr>
              <w:t>false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color w:val="7EC3E6"/>
                <w:sz w:val="19"/>
                <w:szCs w:val="19"/>
                <w:shd w:val="clear" w:fill="131314"/>
              </w:rPr>
              <w:t>//</w:t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t>不开启缩放和平移</w:t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zoom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color w:val="33CCFF"/>
                <w:sz w:val="19"/>
                <w:szCs w:val="19"/>
                <w:shd w:val="clear" w:fill="131314"/>
              </w:rPr>
              <w:t>1.23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color w:val="7EC3E6"/>
                <w:sz w:val="19"/>
                <w:szCs w:val="19"/>
                <w:shd w:val="clear" w:fill="131314"/>
              </w:rPr>
              <w:t>//</w:t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t>视角缩放比例</w:t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label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: {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normal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: {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show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color w:val="ED864A"/>
                <w:sz w:val="19"/>
                <w:szCs w:val="19"/>
                <w:shd w:val="clear" w:fill="131314"/>
              </w:rPr>
              <w:t>true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fontSize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: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'10'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color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'rgba(0,0,0,0.7)'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}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itemStyle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: {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normal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:{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borderColor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'rgba(0, 0, 0, 0.2)'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}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emphasis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:{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areaColor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'#F3B329'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color w:val="7EC3E6"/>
                <w:sz w:val="19"/>
                <w:szCs w:val="19"/>
                <w:shd w:val="clear" w:fill="131314"/>
              </w:rPr>
              <w:t>//</w:t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t>鼠标选择区域颜色</w:t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eastAsia" w:ascii="宋体" w:hAnsi="宋体" w:eastAsia="宋体" w:cs="宋体"/>
                <w:color w:val="7EC3E6"/>
                <w:sz w:val="19"/>
                <w:szCs w:val="19"/>
                <w:shd w:val="clear" w:fill="131314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shadowOffsetX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color w:val="33CCFF"/>
                <w:sz w:val="19"/>
                <w:szCs w:val="19"/>
                <w:shd w:val="clear" w:fill="131314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shadowOffsetY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color w:val="33CCFF"/>
                <w:sz w:val="19"/>
                <w:szCs w:val="19"/>
                <w:shd w:val="clear" w:fill="131314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shadowBlur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color w:val="33CCFF"/>
                <w:sz w:val="19"/>
                <w:szCs w:val="19"/>
                <w:shd w:val="clear" w:fill="131314"/>
              </w:rPr>
              <w:t>20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borderWidth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color w:val="33CCFF"/>
                <w:sz w:val="19"/>
                <w:szCs w:val="19"/>
                <w:shd w:val="clear" w:fill="131314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shadowColor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'rgba(0, 0, 0, 0.5)'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}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 xml:space="preserve">series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: [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    {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name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</w:t>
            </w:r>
            <w:r>
              <w:rPr>
                <w:rFonts w:hint="eastAsia" w:ascii="宋体" w:hAnsi="宋体" w:eastAsia="宋体" w:cs="宋体"/>
                <w:color w:val="54B33E"/>
                <w:sz w:val="19"/>
                <w:szCs w:val="19"/>
                <w:shd w:val="clear" w:fill="131314"/>
              </w:rPr>
              <w:t>信息量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type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'map'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geoIndex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color w:val="33CCFF"/>
                <w:sz w:val="19"/>
                <w:szCs w:val="19"/>
                <w:shd w:val="clear" w:fill="131314"/>
              </w:rPr>
              <w:t>0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data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i/>
                <w:color w:val="9876AA"/>
                <w:sz w:val="19"/>
                <w:szCs w:val="19"/>
                <w:shd w:val="clear" w:fill="131314"/>
              </w:rPr>
              <w:t>dataList</w:t>
            </w:r>
            <w:r>
              <w:rPr>
                <w:rFonts w:hint="default" w:ascii="monospace" w:hAnsi="monospace" w:eastAsia="monospace" w:cs="monospace"/>
                <w:b/>
                <w:i/>
                <w:color w:val="9876A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i/>
                <w:color w:val="9876AA"/>
                <w:sz w:val="19"/>
                <w:szCs w:val="19"/>
                <w:shd w:val="clear" w:fill="131314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}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   ]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}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131314"/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</w:pPr>
          </w:p>
          <w:p>
            <w:pPr>
              <w:spacing w:before="120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节点信息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131314"/>
              <w:rPr>
                <w:rFonts w:ascii="monospace" w:hAnsi="monospace" w:eastAsia="monospace" w:cs="monospace"/>
                <w:color w:val="EBEBEB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ED864A"/>
                <w:sz w:val="19"/>
                <w:szCs w:val="19"/>
                <w:shd w:val="clear" w:fill="131314"/>
              </w:rPr>
              <w:t xml:space="preserve">var </w:t>
            </w:r>
            <w:r>
              <w:rPr>
                <w:rFonts w:hint="default" w:ascii="monospace" w:hAnsi="monospace" w:eastAsia="monospace" w:cs="monospace"/>
                <w:b/>
                <w:i/>
                <w:color w:val="9876AA"/>
                <w:sz w:val="19"/>
                <w:szCs w:val="19"/>
                <w:shd w:val="clear" w:fill="131314"/>
              </w:rPr>
              <w:t>dataList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=[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{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name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</w:t>
            </w:r>
            <w:r>
              <w:rPr>
                <w:rFonts w:hint="eastAsia" w:ascii="宋体" w:hAnsi="宋体" w:eastAsia="宋体" w:cs="宋体"/>
                <w:color w:val="54B33E"/>
                <w:sz w:val="19"/>
                <w:szCs w:val="19"/>
                <w:shd w:val="clear" w:fill="131314"/>
              </w:rPr>
              <w:t>北京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value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eastAsia" w:ascii="monospace" w:hAnsi="monospace" w:cs="monospace"/>
                <w:color w:val="FFC66D"/>
                <w:sz w:val="19"/>
                <w:szCs w:val="19"/>
                <w:shd w:val="clear" w:fill="131314"/>
                <w:lang w:val="en-US" w:eastAsia="zh-CN"/>
              </w:rPr>
              <w:t>100}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{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name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</w:t>
            </w:r>
            <w:r>
              <w:rPr>
                <w:rFonts w:hint="eastAsia" w:ascii="宋体" w:hAnsi="宋体" w:eastAsia="宋体" w:cs="宋体"/>
                <w:color w:val="54B33E"/>
                <w:sz w:val="19"/>
                <w:szCs w:val="19"/>
                <w:shd w:val="clear" w:fill="131314"/>
              </w:rPr>
              <w:t>天津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value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eastAsia" w:ascii="monospace" w:hAnsi="monospace" w:cs="monospace"/>
                <w:color w:val="EBEBEB"/>
                <w:sz w:val="19"/>
                <w:szCs w:val="19"/>
                <w:shd w:val="clear" w:fill="131314"/>
                <w:lang w:val="en-US" w:eastAsia="zh-CN"/>
              </w:rPr>
              <w:t>100}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eastAsia" w:ascii="monospace" w:hAnsi="monospace" w:cs="monospace"/>
                <w:b/>
                <w:color w:val="ED864A"/>
                <w:sz w:val="19"/>
                <w:szCs w:val="19"/>
                <w:shd w:val="clear" w:fill="131314"/>
                <w:lang w:val="en-US" w:eastAsia="zh-CN"/>
              </w:rPr>
              <w:t xml:space="preserve">     ......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{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name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</w:t>
            </w:r>
            <w:r>
              <w:rPr>
                <w:rFonts w:hint="eastAsia" w:ascii="宋体" w:hAnsi="宋体" w:eastAsia="宋体" w:cs="宋体"/>
                <w:color w:val="54B33E"/>
                <w:sz w:val="19"/>
                <w:szCs w:val="19"/>
                <w:shd w:val="clear" w:fill="131314"/>
              </w:rPr>
              <w:t>香港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value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eastAsia" w:ascii="monospace" w:hAnsi="monospace" w:cs="monospace"/>
                <w:color w:val="EBEBEB"/>
                <w:sz w:val="19"/>
                <w:szCs w:val="19"/>
                <w:shd w:val="clear" w:fill="131314"/>
                <w:lang w:val="en-US" w:eastAsia="zh-CN"/>
              </w:rPr>
              <w:t>700}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,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{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name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</w:t>
            </w:r>
            <w:r>
              <w:rPr>
                <w:rFonts w:hint="eastAsia" w:ascii="宋体" w:hAnsi="宋体" w:eastAsia="宋体" w:cs="宋体"/>
                <w:color w:val="54B33E"/>
                <w:sz w:val="19"/>
                <w:szCs w:val="19"/>
                <w:shd w:val="clear" w:fill="131314"/>
              </w:rPr>
              <w:t>澳门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value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: </w:t>
            </w:r>
            <w:r>
              <w:rPr>
                <w:rFonts w:hint="eastAsia" w:ascii="monospace" w:hAnsi="monospace" w:cs="monospace"/>
                <w:color w:val="FFC66D"/>
                <w:sz w:val="19"/>
                <w:szCs w:val="19"/>
                <w:shd w:val="clear" w:fill="131314"/>
                <w:lang w:val="en-US" w:eastAsia="zh-CN"/>
              </w:rPr>
              <w:t>900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}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]</w:t>
            </w:r>
          </w:p>
          <w:p>
            <w:pPr>
              <w:spacing w:before="120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响应函数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131314"/>
              <w:rPr>
                <w:b/>
                <w:szCs w:val="21"/>
              </w:rPr>
            </w:pPr>
            <w:r>
              <w:rPr>
                <w:rFonts w:hint="default" w:ascii="monospace" w:hAnsi="monospace" w:eastAsia="monospace" w:cs="monospace"/>
                <w:b/>
                <w:i/>
                <w:color w:val="9876AA"/>
                <w:sz w:val="19"/>
                <w:szCs w:val="19"/>
                <w:shd w:val="clear" w:fill="131314"/>
              </w:rPr>
              <w:t>myChart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.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131314"/>
              </w:rPr>
              <w:t>on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(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'click'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D864A"/>
                <w:sz w:val="19"/>
                <w:szCs w:val="19"/>
                <w:shd w:val="clear" w:fill="131314"/>
              </w:rPr>
              <w:t xml:space="preserve">function 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(</w:t>
            </w:r>
            <w:r>
              <w:rPr>
                <w:rFonts w:hint="default" w:ascii="monospace" w:hAnsi="monospace" w:eastAsia="monospace" w:cs="monospace"/>
                <w:color w:val="FFFFFF"/>
                <w:sz w:val="19"/>
                <w:szCs w:val="19"/>
                <w:shd w:val="clear" w:fill="131314"/>
              </w:rPr>
              <w:t>params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) {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 xml:space="preserve"> </w:t>
            </w:r>
            <w:r>
              <w:rPr>
                <w:rFonts w:hint="default" w:ascii="monospace" w:hAnsi="monospace" w:eastAsia="monospace" w:cs="monospace"/>
                <w:b/>
                <w:i/>
                <w:color w:val="9876AA"/>
                <w:sz w:val="19"/>
                <w:szCs w:val="19"/>
                <w:shd w:val="clear" w:fill="131314"/>
              </w:rPr>
              <w:t>window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.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131314"/>
              </w:rPr>
              <w:t>open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(</w:t>
            </w:r>
            <w:r>
              <w:rPr>
                <w:rFonts w:hint="default" w:ascii="monospace" w:hAnsi="monospace" w:eastAsia="monospace" w:cs="monospace"/>
                <w:color w:val="54B33E"/>
                <w:sz w:val="19"/>
                <w:szCs w:val="19"/>
                <w:shd w:val="clear" w:fill="131314"/>
              </w:rPr>
              <w:t>"http://127.0.0.1:8000/kgB/kg_province/?csrfmiddlewaretoken=CQ5HrGjyVvSwrUZeiYS4MqB1epb2crZEK1R3m0gddRZ8PDIc0CA405tjFZttOOaB&amp;select_province="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+</w:t>
            </w:r>
            <w:r>
              <w:rPr>
                <w:rFonts w:hint="default" w:ascii="monospace" w:hAnsi="monospace" w:eastAsia="monospace" w:cs="monospace"/>
                <w:color w:val="FFFFFF"/>
                <w:sz w:val="19"/>
                <w:szCs w:val="19"/>
                <w:shd w:val="clear" w:fill="131314"/>
              </w:rPr>
              <w:t>params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.</w:t>
            </w:r>
            <w:r>
              <w:rPr>
                <w:rFonts w:hint="default" w:ascii="monospace" w:hAnsi="monospace" w:eastAsia="monospace" w:cs="monospace"/>
                <w:color w:val="ED94FF"/>
                <w:sz w:val="19"/>
                <w:szCs w:val="19"/>
                <w:shd w:val="clear" w:fill="131314"/>
              </w:rPr>
              <w:t>name</w:t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)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;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BEBEB"/>
                <w:sz w:val="19"/>
                <w:szCs w:val="19"/>
                <w:shd w:val="clear" w:fill="131314"/>
              </w:rPr>
              <w:t>})</w:t>
            </w:r>
            <w:r>
              <w:rPr>
                <w:rFonts w:hint="default" w:ascii="monospace" w:hAnsi="monospace" w:eastAsia="monospace" w:cs="monospace"/>
                <w:b/>
                <w:color w:val="ED864A"/>
                <w:sz w:val="19"/>
                <w:szCs w:val="19"/>
                <w:shd w:val="clear" w:fill="131314"/>
              </w:rPr>
              <w:t>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3" w:hRule="atLeast"/>
        </w:trPr>
        <w:tc>
          <w:tcPr>
            <w:tcW w:w="8949" w:type="dxa"/>
            <w:gridSpan w:val="8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五、实验结果与分析</w:t>
            </w: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网站设计合理 响应较快</w:t>
            </w:r>
            <w:bookmarkStart w:id="0" w:name="_GoBack"/>
            <w:bookmarkEnd w:id="0"/>
          </w:p>
          <w:p>
            <w:pPr>
              <w:ind w:left="624" w:right="340" w:hanging="340"/>
              <w:rPr>
                <w:szCs w:val="21"/>
              </w:rPr>
            </w:pPr>
            <w: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76200</wp:posOffset>
                  </wp:positionV>
                  <wp:extent cx="4787265" cy="3402965"/>
                  <wp:effectExtent l="0" t="0" r="13335" b="10795"/>
                  <wp:wrapTight wrapText="bothSides">
                    <wp:wrapPolygon>
                      <wp:start x="0" y="0"/>
                      <wp:lineTo x="0" y="21475"/>
                      <wp:lineTo x="21523" y="21475"/>
                      <wp:lineTo x="21523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265" cy="340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1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六、实验总结与心得体会</w:t>
            </w:r>
          </w:p>
          <w:p>
            <w:pPr>
              <w:ind w:right="34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实验总体工作量不大，但是却很好的体现了团队开发的模式。看似很大的内容分配到每个人身上就很小了。关键的是要在开发前定好标准和需求分析，在工作划分时要定好交接顺序，要定好不同模块间的接口来进行有效的协同工作。此外，每个人各司其职也不能单单仅仅是完成任务，而应对自己模块有更深入的认知，便于后续维护以及和其他成员的联调改进。</w:t>
            </w:r>
          </w:p>
          <w:p>
            <w:pPr>
              <w:ind w:right="340"/>
              <w:rPr>
                <w:szCs w:val="21"/>
              </w:rPr>
            </w:pPr>
          </w:p>
          <w:p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>
      <w:pPr>
        <w:jc w:val="righ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hint="eastAsia" w:ascii="宋体" w:hAnsi="宋体"/>
          <w:szCs w:val="21"/>
        </w:rPr>
        <w:t>年9月制</w:t>
      </w:r>
    </w:p>
    <w:sectPr>
      <w:headerReference r:id="rId3" w:type="default"/>
      <w:footerReference r:id="rId4" w:type="default"/>
      <w:footerReference r:id="rId5" w:type="even"/>
      <w:pgSz w:w="11906" w:h="16838"/>
      <w:pgMar w:top="1418" w:right="1418" w:bottom="1418" w:left="1418" w:header="851" w:footer="1418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  <w:sz w:val="28"/>
        <w:szCs w:val="28"/>
      </w:rPr>
    </w:pPr>
    <w:r>
      <w:rPr>
        <w:sz w:val="28"/>
        <w:szCs w:val="28"/>
      </w:rPr>
      <w:fldChar w:fldCharType="begin"/>
    </w:r>
    <w:r>
      <w:rPr>
        <w:rStyle w:val="8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>
      <w:rPr>
        <w:rStyle w:val="8"/>
        <w:sz w:val="28"/>
        <w:szCs w:val="28"/>
      </w:rPr>
      <w:t>1</w:t>
    </w:r>
    <w:r>
      <w:rPr>
        <w:sz w:val="28"/>
        <w:szCs w:val="28"/>
      </w:rPr>
      <w:fldChar w:fldCharType="end"/>
    </w:r>
  </w:p>
  <w:p>
    <w:pPr>
      <w:pStyle w:val="2"/>
      <w:rPr>
        <w:rFonts w:hint="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  <w:jc w:val="center"/>
      <w:outlineLvl w:val="0"/>
      <w:rPr>
        <w:rFonts w:hint="eastAsia"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>《软件实践》课程实验报告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1F7B3"/>
    <w:multiLevelType w:val="singleLevel"/>
    <w:tmpl w:val="9981F7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9"/>
    <w:rsid w:val="000D21DA"/>
    <w:rsid w:val="001948D1"/>
    <w:rsid w:val="0020208A"/>
    <w:rsid w:val="0021060F"/>
    <w:rsid w:val="0024749B"/>
    <w:rsid w:val="002568DD"/>
    <w:rsid w:val="002775E0"/>
    <w:rsid w:val="002B2F6E"/>
    <w:rsid w:val="002E7DD1"/>
    <w:rsid w:val="0031411C"/>
    <w:rsid w:val="0036086C"/>
    <w:rsid w:val="00377AA5"/>
    <w:rsid w:val="0038115E"/>
    <w:rsid w:val="00385401"/>
    <w:rsid w:val="004377D0"/>
    <w:rsid w:val="00465273"/>
    <w:rsid w:val="00485B54"/>
    <w:rsid w:val="004B1E5D"/>
    <w:rsid w:val="005251F9"/>
    <w:rsid w:val="005457BA"/>
    <w:rsid w:val="00595A2E"/>
    <w:rsid w:val="005F564A"/>
    <w:rsid w:val="00847E6B"/>
    <w:rsid w:val="0085764D"/>
    <w:rsid w:val="009252C4"/>
    <w:rsid w:val="009621C8"/>
    <w:rsid w:val="009D567B"/>
    <w:rsid w:val="00A907EF"/>
    <w:rsid w:val="00B35C34"/>
    <w:rsid w:val="00B37F80"/>
    <w:rsid w:val="00B874E1"/>
    <w:rsid w:val="00BD7CC2"/>
    <w:rsid w:val="00C10B2A"/>
    <w:rsid w:val="00C3355A"/>
    <w:rsid w:val="00C43931"/>
    <w:rsid w:val="00CB4E15"/>
    <w:rsid w:val="00DE3B74"/>
    <w:rsid w:val="00E5699B"/>
    <w:rsid w:val="00E60A72"/>
    <w:rsid w:val="00EF420A"/>
    <w:rsid w:val="00FA3736"/>
    <w:rsid w:val="00FA66A6"/>
    <w:rsid w:val="2B964D69"/>
    <w:rsid w:val="2F590EF6"/>
    <w:rsid w:val="7EC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unhideWhenUsed/>
    <w:qFormat/>
    <w:uiPriority w:val="99"/>
  </w:style>
  <w:style w:type="character" w:customStyle="1" w:styleId="9">
    <w:name w:val="页脚 字符"/>
    <w:basedOn w:val="7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215</Characters>
  <Lines>1</Lines>
  <Paragraphs>1</Paragraphs>
  <TotalTime>682</TotalTime>
  <ScaleCrop>false</ScaleCrop>
  <LinksUpToDate>false</LinksUpToDate>
  <CharactersWithSpaces>251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2020-09-20T02:26:00Z</dcterms:created>
  <dc:creator>孔祥龙</dc:creator>
  <cp:lastModifiedBy>Mr__Duº</cp:lastModifiedBy>
  <dcterms:modified xsi:type="dcterms:W3CDTF">2020-10-02T05:32:57Z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