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35562" w14:textId="709A77C7" w:rsidR="005A36C2" w:rsidRDefault="005A36C2" w:rsidP="005A36C2">
      <w:pPr>
        <w:jc w:val="both"/>
        <w:rPr>
          <w:rFonts w:ascii="Book Antiqua" w:hAnsi="Book Antiqua"/>
          <w:b/>
          <w:sz w:val="23"/>
          <w:szCs w:val="23"/>
        </w:rPr>
      </w:pPr>
      <w:r w:rsidRPr="005A36C2">
        <w:rPr>
          <w:rFonts w:ascii="Book Antiqua" w:hAnsi="Book Antiqua"/>
          <w:b/>
          <w:sz w:val="23"/>
          <w:szCs w:val="23"/>
        </w:rPr>
        <w:t xml:space="preserve">PURPOSE: </w:t>
      </w:r>
    </w:p>
    <w:p w14:paraId="70F1FA3C" w14:textId="77777777" w:rsidR="003264F3" w:rsidRPr="005A36C2" w:rsidRDefault="003264F3" w:rsidP="005A36C2">
      <w:pPr>
        <w:jc w:val="both"/>
        <w:rPr>
          <w:rFonts w:ascii="Book Antiqua" w:hAnsi="Book Antiqua"/>
          <w:b/>
          <w:sz w:val="23"/>
          <w:szCs w:val="23"/>
        </w:rPr>
      </w:pPr>
    </w:p>
    <w:p w14:paraId="1EDF74C8" w14:textId="125015E3" w:rsidR="005A36C2" w:rsidRPr="005A36C2" w:rsidRDefault="005A36C2" w:rsidP="003264F3">
      <w:pPr>
        <w:jc w:val="both"/>
        <w:rPr>
          <w:rFonts w:ascii="Book Antiqua" w:hAnsi="Book Antiqua"/>
          <w:b/>
          <w:sz w:val="23"/>
          <w:szCs w:val="23"/>
        </w:rPr>
      </w:pPr>
      <w:r w:rsidRPr="005A36C2">
        <w:rPr>
          <w:rFonts w:ascii="Book Antiqua" w:hAnsi="Book Antiqua"/>
          <w:sz w:val="23"/>
          <w:szCs w:val="23"/>
        </w:rPr>
        <w:t xml:space="preserve">Exposure of Pre-hospital emergency personnel to emergency victims may, on occasion, present risks for contracting a communicable </w:t>
      </w:r>
      <w:r w:rsidR="009D7941">
        <w:rPr>
          <w:rFonts w:ascii="Book Antiqua" w:hAnsi="Book Antiqua"/>
          <w:sz w:val="23"/>
          <w:szCs w:val="23"/>
        </w:rPr>
        <w:t>Infectious disease.</w:t>
      </w:r>
    </w:p>
    <w:p w14:paraId="1BEB6414" w14:textId="5BCFB614" w:rsidR="005A36C2" w:rsidRPr="005A36C2" w:rsidRDefault="009D7941" w:rsidP="003264F3">
      <w:pPr>
        <w:jc w:val="both"/>
        <w:rPr>
          <w:rFonts w:ascii="Book Antiqua" w:hAnsi="Book Antiqua"/>
          <w:sz w:val="23"/>
          <w:szCs w:val="23"/>
        </w:rPr>
      </w:pPr>
      <w:r>
        <w:rPr>
          <w:rFonts w:ascii="Book Antiqua" w:hAnsi="Book Antiqua"/>
          <w:sz w:val="23"/>
          <w:szCs w:val="23"/>
        </w:rPr>
        <w:t xml:space="preserve">Patients at higher risk for communicable infectious diseases </w:t>
      </w:r>
      <w:r w:rsidR="005A36C2" w:rsidRPr="005A36C2">
        <w:rPr>
          <w:rFonts w:ascii="Book Antiqua" w:hAnsi="Book Antiqua"/>
          <w:sz w:val="23"/>
          <w:szCs w:val="23"/>
        </w:rPr>
        <w:t>tend to use emergency services at a higher rate than the general population.  All emergency victims, therefore, present a potential risk to all care providers.</w:t>
      </w:r>
      <w:r w:rsidR="005D0B2A">
        <w:rPr>
          <w:rFonts w:ascii="Book Antiqua" w:hAnsi="Book Antiqua"/>
          <w:sz w:val="23"/>
          <w:szCs w:val="23"/>
        </w:rPr>
        <w:t xml:space="preserve"> EMS personnel </w:t>
      </w:r>
      <w:r w:rsidR="00126147">
        <w:rPr>
          <w:rFonts w:ascii="Book Antiqua" w:hAnsi="Book Antiqua"/>
          <w:sz w:val="23"/>
          <w:szCs w:val="23"/>
        </w:rPr>
        <w:t xml:space="preserve">may be </w:t>
      </w:r>
      <w:r w:rsidR="005D0B2A">
        <w:rPr>
          <w:rFonts w:ascii="Book Antiqua" w:hAnsi="Book Antiqua"/>
          <w:sz w:val="23"/>
          <w:szCs w:val="23"/>
        </w:rPr>
        <w:t>a</w:t>
      </w:r>
      <w:r w:rsidR="00126147">
        <w:rPr>
          <w:rFonts w:ascii="Book Antiqua" w:hAnsi="Book Antiqua"/>
          <w:sz w:val="23"/>
          <w:szCs w:val="23"/>
        </w:rPr>
        <w:t>t risk for bloodborne pathogens (e.g. HIV, Hepatitis), pathogens transmitted by direct contact (e.g. Multi-Drug Resistant Organisms), pathogens transmitted by respiratory droplets (e.g. upper respiratory infections, influenza, pneumonia, Tuberculosis), and more.</w:t>
      </w:r>
      <w:r w:rsidR="005A36C2" w:rsidRPr="005A36C2">
        <w:rPr>
          <w:rFonts w:ascii="Book Antiqua" w:hAnsi="Book Antiqua"/>
          <w:sz w:val="23"/>
          <w:szCs w:val="23"/>
        </w:rPr>
        <w:t xml:space="preserve">             </w:t>
      </w:r>
    </w:p>
    <w:p w14:paraId="306B1594" w14:textId="03D2D49B" w:rsidR="005A36C2" w:rsidRPr="005A36C2" w:rsidRDefault="005A36C2" w:rsidP="003264F3">
      <w:pPr>
        <w:jc w:val="both"/>
        <w:rPr>
          <w:rFonts w:ascii="Book Antiqua" w:hAnsi="Book Antiqua"/>
          <w:sz w:val="23"/>
          <w:szCs w:val="23"/>
        </w:rPr>
      </w:pPr>
      <w:r w:rsidRPr="005A36C2">
        <w:rPr>
          <w:rFonts w:ascii="Book Antiqua" w:hAnsi="Book Antiqua"/>
          <w:sz w:val="23"/>
          <w:szCs w:val="23"/>
        </w:rPr>
        <w:t>The purpose of the following policy is to</w:t>
      </w:r>
      <w:r w:rsidR="005D0B2A">
        <w:rPr>
          <w:rFonts w:ascii="Book Antiqua" w:hAnsi="Book Antiqua"/>
          <w:sz w:val="23"/>
          <w:szCs w:val="23"/>
        </w:rPr>
        <w:t xml:space="preserve"> outline infection prevention strategies</w:t>
      </w:r>
      <w:r w:rsidR="009D7941">
        <w:rPr>
          <w:rFonts w:ascii="Book Antiqua" w:hAnsi="Book Antiqua"/>
          <w:sz w:val="23"/>
          <w:szCs w:val="23"/>
        </w:rPr>
        <w:t xml:space="preserve"> and exposure follow-up</w:t>
      </w:r>
      <w:r w:rsidR="005D0B2A">
        <w:rPr>
          <w:rFonts w:ascii="Book Antiqua" w:hAnsi="Book Antiqua"/>
          <w:sz w:val="23"/>
          <w:szCs w:val="23"/>
        </w:rPr>
        <w:t xml:space="preserve"> for EMS personnel</w:t>
      </w:r>
      <w:r w:rsidR="00F95AF7">
        <w:rPr>
          <w:rFonts w:ascii="Book Antiqua" w:hAnsi="Book Antiqua"/>
          <w:sz w:val="23"/>
          <w:szCs w:val="23"/>
        </w:rPr>
        <w:t>.</w:t>
      </w:r>
    </w:p>
    <w:p w14:paraId="17279F17" w14:textId="77777777" w:rsidR="005A36C2" w:rsidRPr="005A36C2" w:rsidRDefault="005A36C2" w:rsidP="005A36C2">
      <w:pPr>
        <w:jc w:val="both"/>
        <w:rPr>
          <w:rFonts w:ascii="Book Antiqua" w:hAnsi="Book Antiqua"/>
          <w:sz w:val="23"/>
          <w:szCs w:val="23"/>
        </w:rPr>
      </w:pPr>
    </w:p>
    <w:p w14:paraId="660F0467" w14:textId="77777777" w:rsidR="005A36C2" w:rsidRPr="005A36C2" w:rsidRDefault="005A36C2" w:rsidP="005A36C2">
      <w:pPr>
        <w:jc w:val="both"/>
        <w:rPr>
          <w:rFonts w:ascii="Book Antiqua" w:hAnsi="Book Antiqua"/>
          <w:sz w:val="23"/>
          <w:szCs w:val="23"/>
        </w:rPr>
      </w:pPr>
    </w:p>
    <w:p w14:paraId="5E91D4E0" w14:textId="30BD9EAD" w:rsidR="005A36C2" w:rsidRPr="005A36C2" w:rsidRDefault="005A36C2" w:rsidP="005A36C2">
      <w:pPr>
        <w:jc w:val="both"/>
        <w:rPr>
          <w:rFonts w:ascii="Book Antiqua" w:hAnsi="Book Antiqua"/>
          <w:b/>
          <w:sz w:val="23"/>
          <w:szCs w:val="23"/>
        </w:rPr>
      </w:pPr>
      <w:r w:rsidRPr="005A36C2">
        <w:rPr>
          <w:rFonts w:ascii="Book Antiqua" w:hAnsi="Book Antiqua"/>
          <w:b/>
          <w:sz w:val="23"/>
          <w:szCs w:val="23"/>
        </w:rPr>
        <w:t>PROCEDURES:</w:t>
      </w:r>
    </w:p>
    <w:p w14:paraId="4C346043" w14:textId="77777777" w:rsidR="006B4F75" w:rsidRDefault="006B4F75" w:rsidP="005A36C2">
      <w:pPr>
        <w:jc w:val="both"/>
        <w:rPr>
          <w:rFonts w:ascii="Book Antiqua" w:hAnsi="Book Antiqua"/>
          <w:sz w:val="23"/>
          <w:szCs w:val="23"/>
        </w:rPr>
      </w:pPr>
    </w:p>
    <w:p w14:paraId="28235D55" w14:textId="40A28F11" w:rsidR="00AE2DE9" w:rsidRDefault="00AE2DE9" w:rsidP="005D5A00">
      <w:pPr>
        <w:pStyle w:val="ListParagraph"/>
        <w:numPr>
          <w:ilvl w:val="0"/>
          <w:numId w:val="19"/>
        </w:numPr>
        <w:jc w:val="both"/>
        <w:rPr>
          <w:rFonts w:ascii="Book Antiqua" w:hAnsi="Book Antiqua"/>
          <w:sz w:val="23"/>
          <w:szCs w:val="23"/>
        </w:rPr>
      </w:pPr>
      <w:r>
        <w:rPr>
          <w:rFonts w:ascii="Book Antiqua" w:hAnsi="Book Antiqua"/>
          <w:sz w:val="23"/>
          <w:szCs w:val="23"/>
        </w:rPr>
        <w:t xml:space="preserve">Standard Precautions should be followed at all times when caring for patients. </w:t>
      </w:r>
      <w:r w:rsidR="001D7C15">
        <w:rPr>
          <w:rFonts w:ascii="Book Antiqua" w:hAnsi="Book Antiqua"/>
          <w:sz w:val="23"/>
          <w:szCs w:val="23"/>
        </w:rPr>
        <w:t>See IC 220</w:t>
      </w:r>
      <w:r w:rsidR="00F72F30">
        <w:rPr>
          <w:rFonts w:ascii="Book Antiqua" w:hAnsi="Book Antiqua"/>
          <w:sz w:val="23"/>
          <w:szCs w:val="23"/>
        </w:rPr>
        <w:t>.0</w:t>
      </w:r>
      <w:r w:rsidR="001D7C15">
        <w:rPr>
          <w:rFonts w:ascii="Book Antiqua" w:hAnsi="Book Antiqua"/>
          <w:sz w:val="23"/>
          <w:szCs w:val="23"/>
        </w:rPr>
        <w:t xml:space="preserve"> for more details.</w:t>
      </w:r>
    </w:p>
    <w:p w14:paraId="068A92F3" w14:textId="224467F5" w:rsidR="00263588" w:rsidRDefault="00263588" w:rsidP="005D5A00">
      <w:pPr>
        <w:pStyle w:val="ListParagraph"/>
        <w:numPr>
          <w:ilvl w:val="1"/>
          <w:numId w:val="19"/>
        </w:numPr>
        <w:jc w:val="both"/>
        <w:rPr>
          <w:rFonts w:ascii="Book Antiqua" w:hAnsi="Book Antiqua"/>
          <w:sz w:val="23"/>
          <w:szCs w:val="23"/>
        </w:rPr>
      </w:pPr>
      <w:r>
        <w:rPr>
          <w:rFonts w:ascii="Book Antiqua" w:hAnsi="Book Antiqua"/>
          <w:sz w:val="23"/>
          <w:szCs w:val="23"/>
        </w:rPr>
        <w:t xml:space="preserve">Eating, drinking, </w:t>
      </w:r>
      <w:r w:rsidR="00665D9B">
        <w:rPr>
          <w:rFonts w:ascii="Book Antiqua" w:hAnsi="Book Antiqua"/>
          <w:sz w:val="23"/>
          <w:szCs w:val="23"/>
        </w:rPr>
        <w:t xml:space="preserve">storing food/drinks, </w:t>
      </w:r>
      <w:r>
        <w:rPr>
          <w:rFonts w:ascii="Book Antiqua" w:hAnsi="Book Antiqua"/>
          <w:sz w:val="23"/>
          <w:szCs w:val="23"/>
        </w:rPr>
        <w:t xml:space="preserve">and activities that involve touching one’s face </w:t>
      </w:r>
      <w:r w:rsidR="000D24C5">
        <w:rPr>
          <w:rFonts w:ascii="Book Antiqua" w:hAnsi="Book Antiqua"/>
          <w:sz w:val="23"/>
          <w:szCs w:val="23"/>
        </w:rPr>
        <w:t xml:space="preserve">or mouth should be avoided where </w:t>
      </w:r>
      <w:r>
        <w:rPr>
          <w:rFonts w:ascii="Book Antiqua" w:hAnsi="Book Antiqua"/>
          <w:sz w:val="23"/>
          <w:szCs w:val="23"/>
        </w:rPr>
        <w:t>there is a risk of occupational exposure to blood or bod</w:t>
      </w:r>
      <w:r w:rsidR="001D5BEC">
        <w:rPr>
          <w:rFonts w:ascii="Book Antiqua" w:hAnsi="Book Antiqua"/>
          <w:sz w:val="23"/>
          <w:szCs w:val="23"/>
        </w:rPr>
        <w:t>y</w:t>
      </w:r>
      <w:r>
        <w:rPr>
          <w:rFonts w:ascii="Book Antiqua" w:hAnsi="Book Antiqua"/>
          <w:sz w:val="23"/>
          <w:szCs w:val="23"/>
        </w:rPr>
        <w:t xml:space="preserve"> fluids.</w:t>
      </w:r>
      <w:r w:rsidR="00665D9B">
        <w:rPr>
          <w:rFonts w:ascii="Book Antiqua" w:hAnsi="Book Antiqua"/>
          <w:sz w:val="23"/>
          <w:szCs w:val="23"/>
        </w:rPr>
        <w:t xml:space="preserve"> </w:t>
      </w:r>
    </w:p>
    <w:p w14:paraId="760883BA" w14:textId="36B74908" w:rsidR="006B4F75" w:rsidRDefault="006B4F75" w:rsidP="005D5A00">
      <w:pPr>
        <w:pStyle w:val="ListParagraph"/>
        <w:numPr>
          <w:ilvl w:val="0"/>
          <w:numId w:val="19"/>
        </w:numPr>
        <w:jc w:val="both"/>
        <w:rPr>
          <w:rFonts w:ascii="Book Antiqua" w:hAnsi="Book Antiqua"/>
          <w:sz w:val="23"/>
          <w:szCs w:val="23"/>
        </w:rPr>
      </w:pPr>
      <w:r w:rsidRPr="005D5A00">
        <w:rPr>
          <w:rFonts w:ascii="Book Antiqua" w:hAnsi="Book Antiqua"/>
          <w:sz w:val="23"/>
          <w:szCs w:val="23"/>
        </w:rPr>
        <w:t xml:space="preserve">If patient has confirmed or suspected communicable diseases, emergency personnel should use appropriate personal protective equipment (PPE) </w:t>
      </w:r>
      <w:r w:rsidR="00F14F6C" w:rsidRPr="005D5A00">
        <w:rPr>
          <w:rFonts w:ascii="Book Antiqua" w:hAnsi="Book Antiqua"/>
          <w:sz w:val="23"/>
          <w:szCs w:val="23"/>
        </w:rPr>
        <w:t xml:space="preserve">that is available in transport </w:t>
      </w:r>
      <w:r w:rsidR="00033B41" w:rsidRPr="005D5A00">
        <w:rPr>
          <w:rFonts w:ascii="Book Antiqua" w:hAnsi="Book Antiqua"/>
          <w:sz w:val="23"/>
          <w:szCs w:val="23"/>
        </w:rPr>
        <w:t xml:space="preserve">vehicles and/or helicopters </w:t>
      </w:r>
      <w:r w:rsidRPr="005D5A00">
        <w:rPr>
          <w:rFonts w:ascii="Book Antiqua" w:hAnsi="Book Antiqua"/>
          <w:sz w:val="23"/>
          <w:szCs w:val="23"/>
        </w:rPr>
        <w:t>as per policy</w:t>
      </w:r>
      <w:r w:rsidR="007A4FAF" w:rsidRPr="005D5A00">
        <w:rPr>
          <w:rFonts w:ascii="Book Antiqua" w:hAnsi="Book Antiqua"/>
          <w:sz w:val="23"/>
          <w:szCs w:val="23"/>
        </w:rPr>
        <w:t xml:space="preserve"> </w:t>
      </w:r>
      <w:r w:rsidR="007A4FAF" w:rsidRPr="003264F3">
        <w:rPr>
          <w:rFonts w:ascii="Book Antiqua" w:hAnsi="Book Antiqua"/>
          <w:sz w:val="23"/>
          <w:szCs w:val="23"/>
        </w:rPr>
        <w:t xml:space="preserve">IC </w:t>
      </w:r>
      <w:r w:rsidR="00E03B3E" w:rsidRPr="003264F3">
        <w:rPr>
          <w:rFonts w:ascii="Book Antiqua" w:hAnsi="Book Antiqua"/>
          <w:sz w:val="23"/>
          <w:szCs w:val="23"/>
        </w:rPr>
        <w:t>220</w:t>
      </w:r>
      <w:r w:rsidR="00F72F30" w:rsidRPr="003264F3">
        <w:rPr>
          <w:rFonts w:ascii="Book Antiqua" w:hAnsi="Book Antiqua"/>
          <w:sz w:val="23"/>
          <w:szCs w:val="23"/>
        </w:rPr>
        <w:t>.0</w:t>
      </w:r>
      <w:r w:rsidR="00E03B3E" w:rsidRPr="003264F3">
        <w:rPr>
          <w:rFonts w:ascii="Book Antiqua" w:hAnsi="Book Antiqua"/>
          <w:sz w:val="23"/>
          <w:szCs w:val="23"/>
        </w:rPr>
        <w:t xml:space="preserve"> </w:t>
      </w:r>
      <w:r w:rsidR="007A4FAF" w:rsidRPr="003264F3">
        <w:rPr>
          <w:rFonts w:ascii="Book Antiqua" w:hAnsi="Book Antiqua"/>
          <w:sz w:val="23"/>
          <w:szCs w:val="23"/>
        </w:rPr>
        <w:t>Standard Precautions</w:t>
      </w:r>
      <w:r w:rsidR="007A4FAF" w:rsidRPr="005D5A00">
        <w:rPr>
          <w:rFonts w:ascii="Book Antiqua" w:hAnsi="Book Antiqua"/>
          <w:sz w:val="23"/>
          <w:szCs w:val="23"/>
        </w:rPr>
        <w:t xml:space="preserve"> or</w:t>
      </w:r>
      <w:r w:rsidRPr="005D5A00">
        <w:rPr>
          <w:rFonts w:ascii="Book Antiqua" w:hAnsi="Book Antiqua"/>
          <w:sz w:val="23"/>
          <w:szCs w:val="23"/>
        </w:rPr>
        <w:t xml:space="preserve"> </w:t>
      </w:r>
      <w:r w:rsidRPr="003264F3">
        <w:rPr>
          <w:rFonts w:ascii="Book Antiqua" w:hAnsi="Book Antiqua"/>
          <w:sz w:val="23"/>
          <w:szCs w:val="23"/>
        </w:rPr>
        <w:t>IC 301</w:t>
      </w:r>
      <w:r w:rsidR="00F72F30" w:rsidRPr="003264F3">
        <w:rPr>
          <w:rFonts w:ascii="Book Antiqua" w:hAnsi="Book Antiqua"/>
          <w:sz w:val="23"/>
          <w:szCs w:val="23"/>
        </w:rPr>
        <w:t>.0</w:t>
      </w:r>
      <w:r w:rsidRPr="003264F3">
        <w:rPr>
          <w:rFonts w:ascii="Book Antiqua" w:hAnsi="Book Antiqua"/>
          <w:sz w:val="23"/>
          <w:szCs w:val="23"/>
        </w:rPr>
        <w:t xml:space="preserve"> Isolation Precautions.</w:t>
      </w:r>
      <w:r w:rsidR="00E03B3E" w:rsidRPr="005D5A00">
        <w:rPr>
          <w:rFonts w:ascii="Book Antiqua" w:hAnsi="Book Antiqua"/>
          <w:sz w:val="23"/>
          <w:szCs w:val="23"/>
        </w:rPr>
        <w:t xml:space="preserve"> </w:t>
      </w:r>
    </w:p>
    <w:p w14:paraId="0BAEF320" w14:textId="4C295AE4" w:rsidR="0005585F" w:rsidRDefault="00AE2DE9" w:rsidP="005D5A00">
      <w:pPr>
        <w:pStyle w:val="ListParagraph"/>
        <w:numPr>
          <w:ilvl w:val="0"/>
          <w:numId w:val="19"/>
        </w:numPr>
        <w:jc w:val="both"/>
        <w:rPr>
          <w:rFonts w:ascii="Book Antiqua" w:hAnsi="Book Antiqua"/>
          <w:sz w:val="23"/>
          <w:szCs w:val="23"/>
        </w:rPr>
      </w:pPr>
      <w:r>
        <w:rPr>
          <w:rFonts w:ascii="Book Antiqua" w:hAnsi="Book Antiqua"/>
          <w:sz w:val="23"/>
          <w:szCs w:val="23"/>
        </w:rPr>
        <w:t xml:space="preserve">EMS personnel should perform hand hygiene according to </w:t>
      </w:r>
      <w:r w:rsidRPr="003264F3">
        <w:rPr>
          <w:rFonts w:ascii="Book Antiqua" w:hAnsi="Book Antiqua"/>
          <w:sz w:val="23"/>
          <w:szCs w:val="23"/>
        </w:rPr>
        <w:t>IC 212</w:t>
      </w:r>
      <w:r w:rsidR="00F72F30" w:rsidRPr="003264F3">
        <w:rPr>
          <w:rFonts w:ascii="Book Antiqua" w:hAnsi="Book Antiqua"/>
          <w:sz w:val="23"/>
          <w:szCs w:val="23"/>
        </w:rPr>
        <w:t>.0</w:t>
      </w:r>
      <w:r w:rsidRPr="003264F3">
        <w:rPr>
          <w:rFonts w:ascii="Book Antiqua" w:hAnsi="Book Antiqua"/>
          <w:sz w:val="23"/>
          <w:szCs w:val="23"/>
        </w:rPr>
        <w:t xml:space="preserve"> Hand </w:t>
      </w:r>
      <w:r w:rsidR="005D5A00" w:rsidRPr="003264F3">
        <w:rPr>
          <w:rFonts w:ascii="Book Antiqua" w:hAnsi="Book Antiqua"/>
          <w:sz w:val="23"/>
          <w:szCs w:val="23"/>
        </w:rPr>
        <w:t>H</w:t>
      </w:r>
      <w:r w:rsidRPr="003264F3">
        <w:rPr>
          <w:rFonts w:ascii="Book Antiqua" w:hAnsi="Book Antiqua"/>
          <w:sz w:val="23"/>
          <w:szCs w:val="23"/>
        </w:rPr>
        <w:t>ygiene</w:t>
      </w:r>
      <w:r>
        <w:rPr>
          <w:rFonts w:ascii="Book Antiqua" w:hAnsi="Book Antiqua"/>
          <w:sz w:val="23"/>
          <w:szCs w:val="23"/>
        </w:rPr>
        <w:t xml:space="preserve">. </w:t>
      </w:r>
    </w:p>
    <w:p w14:paraId="4B6143E1" w14:textId="6E46E09A" w:rsidR="009905C1" w:rsidRDefault="009905C1" w:rsidP="005D5A00">
      <w:pPr>
        <w:pStyle w:val="ListParagraph"/>
        <w:numPr>
          <w:ilvl w:val="0"/>
          <w:numId w:val="19"/>
        </w:numPr>
        <w:jc w:val="both"/>
        <w:rPr>
          <w:rFonts w:ascii="Book Antiqua" w:hAnsi="Book Antiqua"/>
          <w:sz w:val="23"/>
          <w:szCs w:val="23"/>
        </w:rPr>
      </w:pPr>
      <w:r>
        <w:rPr>
          <w:rFonts w:ascii="Book Antiqua" w:hAnsi="Book Antiqua"/>
          <w:sz w:val="23"/>
          <w:szCs w:val="23"/>
        </w:rPr>
        <w:t xml:space="preserve">Transport vehicles and </w:t>
      </w:r>
      <w:r w:rsidR="00783640">
        <w:rPr>
          <w:rFonts w:ascii="Book Antiqua" w:hAnsi="Book Antiqua"/>
          <w:sz w:val="23"/>
          <w:szCs w:val="23"/>
        </w:rPr>
        <w:t>equipment</w:t>
      </w:r>
      <w:r>
        <w:rPr>
          <w:rFonts w:ascii="Book Antiqua" w:hAnsi="Book Antiqua"/>
          <w:sz w:val="23"/>
          <w:szCs w:val="23"/>
        </w:rPr>
        <w:t xml:space="preserve"> should be disinfected between patient use as per </w:t>
      </w:r>
      <w:r w:rsidRPr="003264F3">
        <w:rPr>
          <w:rFonts w:ascii="Book Antiqua" w:hAnsi="Book Antiqua"/>
          <w:sz w:val="23"/>
          <w:szCs w:val="23"/>
        </w:rPr>
        <w:t>IC 716</w:t>
      </w:r>
      <w:r w:rsidR="00F72F30" w:rsidRPr="003264F3">
        <w:rPr>
          <w:rFonts w:ascii="Book Antiqua" w:hAnsi="Book Antiqua"/>
          <w:sz w:val="23"/>
          <w:szCs w:val="23"/>
        </w:rPr>
        <w:t>.0</w:t>
      </w:r>
      <w:r w:rsidRPr="003264F3">
        <w:rPr>
          <w:rFonts w:ascii="Book Antiqua" w:hAnsi="Book Antiqua"/>
          <w:sz w:val="23"/>
          <w:szCs w:val="23"/>
        </w:rPr>
        <w:t xml:space="preserve"> Cleaning Disinfection</w:t>
      </w:r>
      <w:r>
        <w:rPr>
          <w:rFonts w:ascii="Book Antiqua" w:hAnsi="Book Antiqua"/>
          <w:sz w:val="23"/>
          <w:szCs w:val="23"/>
        </w:rPr>
        <w:t>.</w:t>
      </w:r>
    </w:p>
    <w:p w14:paraId="105DB57F" w14:textId="77777777" w:rsidR="006B4F75" w:rsidRDefault="006B4F75" w:rsidP="005A36C2">
      <w:pPr>
        <w:jc w:val="both"/>
        <w:rPr>
          <w:rFonts w:ascii="Book Antiqua" w:hAnsi="Book Antiqua"/>
          <w:sz w:val="23"/>
          <w:szCs w:val="23"/>
        </w:rPr>
      </w:pPr>
    </w:p>
    <w:p w14:paraId="7683AF61" w14:textId="77777777" w:rsidR="005A36C2" w:rsidRPr="005A36C2" w:rsidRDefault="005A36C2" w:rsidP="005A36C2">
      <w:pPr>
        <w:jc w:val="both"/>
        <w:rPr>
          <w:rFonts w:ascii="Book Antiqua" w:hAnsi="Book Antiqua"/>
          <w:sz w:val="23"/>
          <w:szCs w:val="23"/>
        </w:rPr>
      </w:pPr>
    </w:p>
    <w:p w14:paraId="18CB24D9" w14:textId="7AF274E5" w:rsidR="005A36C2" w:rsidRDefault="005A36C2" w:rsidP="005A36C2">
      <w:pPr>
        <w:jc w:val="both"/>
        <w:rPr>
          <w:rFonts w:ascii="Book Antiqua" w:hAnsi="Book Antiqua"/>
          <w:sz w:val="23"/>
          <w:szCs w:val="23"/>
        </w:rPr>
      </w:pPr>
      <w:r w:rsidRPr="005A36C2">
        <w:rPr>
          <w:rFonts w:ascii="Book Antiqua" w:hAnsi="Book Antiqua"/>
          <w:sz w:val="23"/>
          <w:szCs w:val="23"/>
          <w:u w:val="single"/>
        </w:rPr>
        <w:t>Exposure of Transportation personnel</w:t>
      </w:r>
      <w:r w:rsidRPr="005A36C2">
        <w:rPr>
          <w:rFonts w:ascii="Book Antiqua" w:hAnsi="Book Antiqua"/>
          <w:sz w:val="23"/>
          <w:szCs w:val="23"/>
        </w:rPr>
        <w:t xml:space="preserve"> </w:t>
      </w:r>
    </w:p>
    <w:p w14:paraId="5C5F381E" w14:textId="3B8D8B6F" w:rsidR="002C3F0E" w:rsidRPr="005A36C2" w:rsidRDefault="002C3F0E" w:rsidP="005A36C2">
      <w:pPr>
        <w:jc w:val="both"/>
        <w:rPr>
          <w:rFonts w:ascii="Book Antiqua" w:hAnsi="Book Antiqua"/>
          <w:sz w:val="23"/>
          <w:szCs w:val="23"/>
        </w:rPr>
      </w:pPr>
      <w:r w:rsidRPr="005D5A00">
        <w:rPr>
          <w:rFonts w:ascii="Book Antiqua" w:hAnsi="Book Antiqua"/>
          <w:sz w:val="23"/>
          <w:szCs w:val="23"/>
        </w:rPr>
        <w:t>If there is a s</w:t>
      </w:r>
      <w:r w:rsidRPr="002C3F0E">
        <w:rPr>
          <w:rFonts w:ascii="Book Antiqua" w:hAnsi="Book Antiqua"/>
          <w:sz w:val="23"/>
          <w:szCs w:val="23"/>
        </w:rPr>
        <w:t>uspected or confirmed</w:t>
      </w:r>
      <w:r>
        <w:rPr>
          <w:rFonts w:ascii="Book Antiqua" w:hAnsi="Book Antiqua"/>
          <w:sz w:val="23"/>
          <w:szCs w:val="23"/>
        </w:rPr>
        <w:t xml:space="preserve"> </w:t>
      </w:r>
      <w:r w:rsidR="007063BF">
        <w:rPr>
          <w:rFonts w:ascii="Book Antiqua" w:hAnsi="Book Antiqua"/>
          <w:sz w:val="23"/>
          <w:szCs w:val="23"/>
        </w:rPr>
        <w:t xml:space="preserve">bloodborne pathogen or communicable disease </w:t>
      </w:r>
      <w:r w:rsidRPr="002C3F0E">
        <w:rPr>
          <w:rFonts w:ascii="Book Antiqua" w:hAnsi="Book Antiqua"/>
          <w:sz w:val="23"/>
          <w:szCs w:val="23"/>
        </w:rPr>
        <w:t>exposure</w:t>
      </w:r>
      <w:r>
        <w:rPr>
          <w:rFonts w:ascii="Book Antiqua" w:hAnsi="Book Antiqua"/>
          <w:sz w:val="23"/>
          <w:szCs w:val="23"/>
        </w:rPr>
        <w:t>:</w:t>
      </w:r>
      <w:r w:rsidRPr="005D5A00">
        <w:rPr>
          <w:rFonts w:ascii="Book Antiqua" w:hAnsi="Book Antiqua"/>
          <w:sz w:val="23"/>
          <w:szCs w:val="23"/>
        </w:rPr>
        <w:t xml:space="preserve"> </w:t>
      </w:r>
    </w:p>
    <w:p w14:paraId="445148A3" w14:textId="77777777" w:rsidR="005A36C2" w:rsidRPr="005A36C2" w:rsidRDefault="005A36C2" w:rsidP="005A36C2">
      <w:pPr>
        <w:jc w:val="both"/>
        <w:rPr>
          <w:rFonts w:ascii="Book Antiqua" w:hAnsi="Book Antiqua"/>
          <w:sz w:val="23"/>
          <w:szCs w:val="23"/>
        </w:rPr>
      </w:pPr>
    </w:p>
    <w:p w14:paraId="7D5C6AB4" w14:textId="77777777" w:rsidR="005A36C2" w:rsidRPr="005A36C2" w:rsidRDefault="005A36C2" w:rsidP="005A36C2">
      <w:pPr>
        <w:numPr>
          <w:ilvl w:val="0"/>
          <w:numId w:val="16"/>
        </w:numPr>
        <w:jc w:val="both"/>
        <w:rPr>
          <w:rFonts w:ascii="Book Antiqua" w:hAnsi="Book Antiqua"/>
          <w:sz w:val="23"/>
          <w:szCs w:val="23"/>
        </w:rPr>
      </w:pPr>
      <w:r w:rsidRPr="005A36C2">
        <w:rPr>
          <w:rFonts w:ascii="Book Antiqua" w:hAnsi="Book Antiqua"/>
          <w:sz w:val="23"/>
          <w:szCs w:val="23"/>
        </w:rPr>
        <w:t>The exposed personnel will notify their employer immediately and follow the agency Occupational Health policy.</w:t>
      </w:r>
    </w:p>
    <w:p w14:paraId="5D768542" w14:textId="31C9E6DB" w:rsidR="005A36C2" w:rsidRPr="005A36C2" w:rsidRDefault="006B4F75" w:rsidP="005A36C2">
      <w:pPr>
        <w:numPr>
          <w:ilvl w:val="0"/>
          <w:numId w:val="16"/>
        </w:numPr>
        <w:jc w:val="both"/>
        <w:rPr>
          <w:rFonts w:ascii="Book Antiqua" w:hAnsi="Book Antiqua"/>
          <w:sz w:val="23"/>
          <w:szCs w:val="23"/>
        </w:rPr>
      </w:pPr>
      <w:r>
        <w:rPr>
          <w:rFonts w:ascii="Book Antiqua" w:hAnsi="Book Antiqua"/>
          <w:sz w:val="23"/>
          <w:szCs w:val="23"/>
        </w:rPr>
        <w:t>Contracted h</w:t>
      </w:r>
      <w:r w:rsidR="005A36C2" w:rsidRPr="005A36C2">
        <w:rPr>
          <w:rFonts w:ascii="Book Antiqua" w:hAnsi="Book Antiqua"/>
          <w:sz w:val="23"/>
          <w:szCs w:val="23"/>
        </w:rPr>
        <w:t>elicopter pilots</w:t>
      </w:r>
      <w:r>
        <w:rPr>
          <w:rFonts w:ascii="Book Antiqua" w:hAnsi="Book Antiqua"/>
          <w:sz w:val="23"/>
          <w:szCs w:val="23"/>
        </w:rPr>
        <w:t xml:space="preserve"> and Emergency Medical Technicians (EMTs)</w:t>
      </w:r>
      <w:r w:rsidR="005A36C2" w:rsidRPr="005A36C2">
        <w:rPr>
          <w:rFonts w:ascii="Book Antiqua" w:hAnsi="Book Antiqua"/>
          <w:sz w:val="23"/>
          <w:szCs w:val="23"/>
        </w:rPr>
        <w:t xml:space="preserve"> are treated under CHLA Employee Exposure Plan and seen by Employee Health Service (refer to </w:t>
      </w:r>
      <w:r w:rsidR="005A36C2" w:rsidRPr="003264F3">
        <w:t>IC – 601</w:t>
      </w:r>
      <w:r w:rsidR="00F72F30" w:rsidRPr="003264F3">
        <w:t>.0</w:t>
      </w:r>
      <w:r w:rsidR="001D3B0F" w:rsidRPr="003264F3">
        <w:t xml:space="preserve"> </w:t>
      </w:r>
      <w:r w:rsidR="005D5A00" w:rsidRPr="003264F3">
        <w:t>Management of Blood Borne Pathogen Exposure</w:t>
      </w:r>
      <w:r w:rsidR="005D5A00">
        <w:t xml:space="preserve"> </w:t>
      </w:r>
      <w:r w:rsidR="001D3B0F" w:rsidRPr="005D5A00">
        <w:t xml:space="preserve">and </w:t>
      </w:r>
      <w:r w:rsidR="001D3B0F" w:rsidRPr="003264F3">
        <w:t xml:space="preserve">IC </w:t>
      </w:r>
      <w:r w:rsidR="00F72F30" w:rsidRPr="003264F3">
        <w:t>–</w:t>
      </w:r>
      <w:r w:rsidR="005D5A00" w:rsidRPr="003264F3">
        <w:t xml:space="preserve"> </w:t>
      </w:r>
      <w:r w:rsidR="001D3B0F" w:rsidRPr="003264F3">
        <w:t>602</w:t>
      </w:r>
      <w:r w:rsidR="00F72F30" w:rsidRPr="003264F3">
        <w:t>.0</w:t>
      </w:r>
      <w:r w:rsidR="001D3B0F" w:rsidRPr="003264F3">
        <w:t xml:space="preserve"> </w:t>
      </w:r>
      <w:r w:rsidR="005D5A00" w:rsidRPr="003264F3">
        <w:t>Employee Exposures</w:t>
      </w:r>
      <w:r w:rsidR="005A36C2" w:rsidRPr="005A36C2">
        <w:rPr>
          <w:rFonts w:ascii="Book Antiqua" w:hAnsi="Book Antiqua"/>
          <w:sz w:val="23"/>
          <w:szCs w:val="23"/>
        </w:rPr>
        <w:t>)</w:t>
      </w:r>
      <w:r w:rsidR="00A258F4">
        <w:rPr>
          <w:rFonts w:ascii="Book Antiqua" w:hAnsi="Book Antiqua"/>
          <w:sz w:val="23"/>
          <w:szCs w:val="23"/>
        </w:rPr>
        <w:t>.</w:t>
      </w:r>
      <w:r w:rsidR="00683441">
        <w:rPr>
          <w:rFonts w:ascii="Book Antiqua" w:hAnsi="Book Antiqua"/>
          <w:sz w:val="23"/>
          <w:szCs w:val="23"/>
        </w:rPr>
        <w:t xml:space="preserve"> </w:t>
      </w:r>
      <w:r w:rsidR="0092695B">
        <w:rPr>
          <w:rFonts w:ascii="Book Antiqua" w:hAnsi="Book Antiqua"/>
          <w:sz w:val="23"/>
          <w:szCs w:val="23"/>
        </w:rPr>
        <w:t>Follow-</w:t>
      </w:r>
      <w:r w:rsidR="0092695B">
        <w:rPr>
          <w:rFonts w:ascii="Book Antiqua" w:hAnsi="Book Antiqua"/>
          <w:sz w:val="23"/>
          <w:szCs w:val="23"/>
        </w:rPr>
        <w:lastRenderedPageBreak/>
        <w:t xml:space="preserve">up actions shall be </w:t>
      </w:r>
      <w:proofErr w:type="gramStart"/>
      <w:r w:rsidR="0092695B">
        <w:rPr>
          <w:rFonts w:ascii="Book Antiqua" w:hAnsi="Book Antiqua"/>
          <w:sz w:val="23"/>
          <w:szCs w:val="23"/>
        </w:rPr>
        <w:t>documented</w:t>
      </w:r>
      <w:proofErr w:type="gramEnd"/>
      <w:r w:rsidR="0092695B">
        <w:rPr>
          <w:rFonts w:ascii="Book Antiqua" w:hAnsi="Book Antiqua"/>
          <w:sz w:val="23"/>
          <w:szCs w:val="23"/>
        </w:rPr>
        <w:t xml:space="preserve"> and confidential records shall be maintained by Employee Health Services.</w:t>
      </w:r>
    </w:p>
    <w:p w14:paraId="26E31736" w14:textId="427B74A5" w:rsidR="005A36C2" w:rsidRDefault="005A36C2" w:rsidP="005D5A00">
      <w:pPr>
        <w:numPr>
          <w:ilvl w:val="1"/>
          <w:numId w:val="16"/>
        </w:numPr>
        <w:jc w:val="both"/>
        <w:rPr>
          <w:rFonts w:ascii="Book Antiqua" w:hAnsi="Book Antiqua"/>
          <w:sz w:val="23"/>
          <w:szCs w:val="23"/>
        </w:rPr>
      </w:pPr>
      <w:r w:rsidRPr="005A36C2">
        <w:rPr>
          <w:rFonts w:ascii="Book Antiqua" w:hAnsi="Book Antiqua"/>
          <w:sz w:val="23"/>
          <w:szCs w:val="23"/>
        </w:rPr>
        <w:t xml:space="preserve">Infection Prevention and Control and Employee Health shall be informed of </w:t>
      </w:r>
      <w:r w:rsidR="000C0F9C">
        <w:rPr>
          <w:rFonts w:ascii="Book Antiqua" w:hAnsi="Book Antiqua"/>
          <w:sz w:val="23"/>
          <w:szCs w:val="23"/>
        </w:rPr>
        <w:t>exposure</w:t>
      </w:r>
      <w:r w:rsidR="000C0F9C" w:rsidRPr="005A36C2">
        <w:rPr>
          <w:rFonts w:ascii="Book Antiqua" w:hAnsi="Book Antiqua"/>
          <w:sz w:val="23"/>
          <w:szCs w:val="23"/>
        </w:rPr>
        <w:t xml:space="preserve"> </w:t>
      </w:r>
      <w:r w:rsidRPr="005A36C2">
        <w:rPr>
          <w:rFonts w:ascii="Book Antiqua" w:hAnsi="Book Antiqua"/>
          <w:sz w:val="23"/>
          <w:szCs w:val="23"/>
        </w:rPr>
        <w:t>incident</w:t>
      </w:r>
      <w:r w:rsidR="000C0F9C">
        <w:rPr>
          <w:rFonts w:ascii="Book Antiqua" w:hAnsi="Book Antiqua"/>
          <w:sz w:val="23"/>
          <w:szCs w:val="23"/>
        </w:rPr>
        <w:t>s</w:t>
      </w:r>
      <w:r w:rsidRPr="005A36C2">
        <w:rPr>
          <w:rFonts w:ascii="Book Antiqua" w:hAnsi="Book Antiqua"/>
          <w:sz w:val="23"/>
          <w:szCs w:val="23"/>
        </w:rPr>
        <w:t>.</w:t>
      </w:r>
    </w:p>
    <w:p w14:paraId="54CFA3EB" w14:textId="6BD40EF6" w:rsidR="007063BF" w:rsidRDefault="007063BF" w:rsidP="005A36C2">
      <w:pPr>
        <w:numPr>
          <w:ilvl w:val="0"/>
          <w:numId w:val="16"/>
        </w:numPr>
        <w:jc w:val="both"/>
        <w:rPr>
          <w:rFonts w:ascii="Book Antiqua" w:hAnsi="Book Antiqua"/>
          <w:sz w:val="23"/>
          <w:szCs w:val="23"/>
        </w:rPr>
      </w:pPr>
      <w:r>
        <w:rPr>
          <w:rFonts w:ascii="Book Antiqua" w:hAnsi="Book Antiqua"/>
          <w:sz w:val="23"/>
          <w:szCs w:val="23"/>
        </w:rPr>
        <w:t xml:space="preserve">If </w:t>
      </w:r>
      <w:r w:rsidR="00FE1A49">
        <w:rPr>
          <w:rFonts w:ascii="Book Antiqua" w:hAnsi="Book Antiqua"/>
          <w:sz w:val="23"/>
          <w:szCs w:val="23"/>
        </w:rPr>
        <w:t>EMS personnel may have been involved in an exposure to a</w:t>
      </w:r>
      <w:r>
        <w:rPr>
          <w:rFonts w:ascii="Book Antiqua" w:hAnsi="Book Antiqua"/>
          <w:sz w:val="23"/>
          <w:szCs w:val="23"/>
        </w:rPr>
        <w:t xml:space="preserve"> patient determined to have a </w:t>
      </w:r>
      <w:r w:rsidR="001B127D">
        <w:rPr>
          <w:rFonts w:ascii="Book Antiqua" w:hAnsi="Book Antiqua"/>
          <w:sz w:val="23"/>
          <w:szCs w:val="23"/>
        </w:rPr>
        <w:t xml:space="preserve">communicable disease requiring </w:t>
      </w:r>
      <w:r w:rsidR="00FE1A49">
        <w:rPr>
          <w:rFonts w:ascii="Book Antiqua" w:hAnsi="Book Antiqua"/>
          <w:sz w:val="23"/>
          <w:szCs w:val="23"/>
        </w:rPr>
        <w:t xml:space="preserve">prophylaxis or follow-up testing, </w:t>
      </w:r>
      <w:r w:rsidR="001B127D">
        <w:rPr>
          <w:rFonts w:ascii="Book Antiqua" w:hAnsi="Book Antiqua"/>
          <w:sz w:val="23"/>
          <w:szCs w:val="23"/>
        </w:rPr>
        <w:t xml:space="preserve">Infection Prevention will notify the EMS agency and/or transferring hospital </w:t>
      </w:r>
      <w:r w:rsidR="00F16221">
        <w:rPr>
          <w:rFonts w:ascii="Book Antiqua" w:hAnsi="Book Antiqua"/>
          <w:sz w:val="23"/>
          <w:szCs w:val="23"/>
        </w:rPr>
        <w:t xml:space="preserve">as soon as possible </w:t>
      </w:r>
      <w:r w:rsidR="002D7672">
        <w:rPr>
          <w:rFonts w:ascii="Book Antiqua" w:hAnsi="Book Antiqua"/>
          <w:sz w:val="23"/>
          <w:szCs w:val="23"/>
        </w:rPr>
        <w:t xml:space="preserve">for notification </w:t>
      </w:r>
      <w:r w:rsidR="00C26DD5">
        <w:rPr>
          <w:rFonts w:ascii="Book Antiqua" w:hAnsi="Book Antiqua"/>
          <w:sz w:val="23"/>
          <w:szCs w:val="23"/>
        </w:rPr>
        <w:t>and follow-up testing or prophylaxis recommendations.</w:t>
      </w:r>
    </w:p>
    <w:p w14:paraId="22030E0D" w14:textId="33A4278D" w:rsidR="00D02557" w:rsidRDefault="00D02557" w:rsidP="005A36C2">
      <w:pPr>
        <w:numPr>
          <w:ilvl w:val="0"/>
          <w:numId w:val="16"/>
        </w:numPr>
        <w:jc w:val="both"/>
        <w:rPr>
          <w:rFonts w:ascii="Book Antiqua" w:hAnsi="Book Antiqua"/>
          <w:sz w:val="23"/>
          <w:szCs w:val="23"/>
        </w:rPr>
      </w:pPr>
      <w:r>
        <w:rPr>
          <w:rFonts w:ascii="Book Antiqua" w:hAnsi="Book Antiqua"/>
          <w:sz w:val="23"/>
          <w:szCs w:val="23"/>
        </w:rPr>
        <w:t xml:space="preserve">The exposed individual may need to be restricted from work depending on the type of communicable disease. See </w:t>
      </w:r>
      <w:r w:rsidR="005D5A00" w:rsidRPr="003264F3">
        <w:t xml:space="preserve">IC </w:t>
      </w:r>
      <w:r w:rsidR="00F72F30" w:rsidRPr="003264F3">
        <w:t>–</w:t>
      </w:r>
      <w:r w:rsidR="005D5A00" w:rsidRPr="003264F3">
        <w:t xml:space="preserve"> 602</w:t>
      </w:r>
      <w:r w:rsidR="00F72F30" w:rsidRPr="003264F3">
        <w:t>.0</w:t>
      </w:r>
      <w:r w:rsidR="005D5A00" w:rsidRPr="003264F3">
        <w:t xml:space="preserve"> Employee Exposures</w:t>
      </w:r>
      <w:r>
        <w:rPr>
          <w:rFonts w:ascii="Book Antiqua" w:hAnsi="Book Antiqua"/>
          <w:sz w:val="23"/>
          <w:szCs w:val="23"/>
        </w:rPr>
        <w:t xml:space="preserve"> for more details.</w:t>
      </w:r>
    </w:p>
    <w:p w14:paraId="70FE2B1C" w14:textId="77777777" w:rsidR="005A36C2" w:rsidRPr="005A36C2" w:rsidRDefault="005A36C2" w:rsidP="005A36C2">
      <w:pPr>
        <w:jc w:val="both"/>
        <w:rPr>
          <w:rFonts w:ascii="Book Antiqua" w:hAnsi="Book Antiqua"/>
          <w:sz w:val="23"/>
          <w:szCs w:val="23"/>
        </w:rPr>
      </w:pPr>
    </w:p>
    <w:p w14:paraId="61C8CFB9" w14:textId="77777777" w:rsidR="005A36C2" w:rsidRPr="005A36C2" w:rsidRDefault="005A36C2" w:rsidP="005A36C2">
      <w:pPr>
        <w:jc w:val="both"/>
        <w:rPr>
          <w:rFonts w:ascii="Book Antiqua" w:hAnsi="Book Antiqua"/>
          <w:b/>
          <w:sz w:val="23"/>
          <w:szCs w:val="23"/>
        </w:rPr>
      </w:pPr>
    </w:p>
    <w:p w14:paraId="7BAA9786" w14:textId="3E888BC6" w:rsidR="005A36C2" w:rsidRPr="005A36C2" w:rsidRDefault="005A36C2" w:rsidP="005A36C2">
      <w:pPr>
        <w:jc w:val="both"/>
        <w:rPr>
          <w:rFonts w:ascii="Book Antiqua" w:hAnsi="Book Antiqua"/>
          <w:b/>
          <w:sz w:val="23"/>
          <w:szCs w:val="23"/>
        </w:rPr>
      </w:pPr>
      <w:r w:rsidRPr="005A36C2">
        <w:rPr>
          <w:rFonts w:ascii="Book Antiqua" w:hAnsi="Book Antiqua"/>
          <w:b/>
          <w:sz w:val="23"/>
          <w:szCs w:val="23"/>
        </w:rPr>
        <w:t>REFERENCES:</w:t>
      </w:r>
    </w:p>
    <w:p w14:paraId="5A83D7E7" w14:textId="53272823" w:rsidR="005A36C2" w:rsidRDefault="00925CCE" w:rsidP="005A36C2">
      <w:pPr>
        <w:numPr>
          <w:ilvl w:val="0"/>
          <w:numId w:val="17"/>
        </w:numPr>
        <w:jc w:val="both"/>
        <w:rPr>
          <w:rFonts w:ascii="Book Antiqua" w:hAnsi="Book Antiqua"/>
          <w:sz w:val="23"/>
          <w:szCs w:val="23"/>
        </w:rPr>
      </w:pPr>
      <w:r>
        <w:rPr>
          <w:rFonts w:ascii="Book Antiqua" w:hAnsi="Book Antiqua"/>
          <w:sz w:val="23"/>
          <w:szCs w:val="23"/>
        </w:rPr>
        <w:t xml:space="preserve">CA </w:t>
      </w:r>
      <w:r w:rsidR="005A36C2" w:rsidRPr="005A36C2">
        <w:rPr>
          <w:rFonts w:ascii="Book Antiqua" w:hAnsi="Book Antiqua"/>
          <w:sz w:val="23"/>
          <w:szCs w:val="23"/>
        </w:rPr>
        <w:t>Health and Safety Code. Section 1797.188, Jan. 15, 2011</w:t>
      </w:r>
    </w:p>
    <w:p w14:paraId="53CAB4C5" w14:textId="493E5887" w:rsidR="00B64B5B" w:rsidRDefault="00B64B5B" w:rsidP="00B64B5B">
      <w:pPr>
        <w:numPr>
          <w:ilvl w:val="0"/>
          <w:numId w:val="17"/>
        </w:numPr>
        <w:jc w:val="both"/>
        <w:rPr>
          <w:rFonts w:ascii="Book Antiqua" w:hAnsi="Book Antiqua"/>
          <w:sz w:val="23"/>
          <w:szCs w:val="23"/>
        </w:rPr>
      </w:pPr>
      <w:r>
        <w:rPr>
          <w:rFonts w:ascii="Book Antiqua" w:hAnsi="Book Antiqua"/>
          <w:sz w:val="23"/>
          <w:szCs w:val="23"/>
        </w:rPr>
        <w:t>APIC Guide to Infection Prevention</w:t>
      </w:r>
      <w:r w:rsidR="00D65587">
        <w:rPr>
          <w:rFonts w:ascii="Book Antiqua" w:hAnsi="Book Antiqua"/>
          <w:sz w:val="23"/>
          <w:szCs w:val="23"/>
        </w:rPr>
        <w:t xml:space="preserve"> in Emergency Medical Services. </w:t>
      </w:r>
      <w:r>
        <w:rPr>
          <w:rFonts w:ascii="Book Antiqua" w:hAnsi="Book Antiqua"/>
          <w:sz w:val="23"/>
          <w:szCs w:val="23"/>
        </w:rPr>
        <w:t xml:space="preserve">2013. </w:t>
      </w:r>
      <w:hyperlink r:id="rId11" w:history="1">
        <w:r w:rsidRPr="00A71E15">
          <w:rPr>
            <w:rStyle w:val="Hyperlink"/>
            <w:rFonts w:ascii="Book Antiqua" w:hAnsi="Book Antiqua"/>
            <w:sz w:val="23"/>
            <w:szCs w:val="23"/>
          </w:rPr>
          <w:t>https://www.ems.gov/pdf/workforce/Guide_Infection_Prevention_EMS.pdf</w:t>
        </w:r>
      </w:hyperlink>
    </w:p>
    <w:p w14:paraId="18DE435B" w14:textId="4612E69F" w:rsidR="00B64B5B" w:rsidRDefault="00B64B5B" w:rsidP="00B64B5B">
      <w:pPr>
        <w:numPr>
          <w:ilvl w:val="0"/>
          <w:numId w:val="17"/>
        </w:numPr>
        <w:jc w:val="both"/>
        <w:rPr>
          <w:rFonts w:ascii="Book Antiqua" w:hAnsi="Book Antiqua"/>
          <w:sz w:val="23"/>
          <w:szCs w:val="23"/>
        </w:rPr>
      </w:pPr>
      <w:r>
        <w:rPr>
          <w:rFonts w:ascii="Book Antiqua" w:hAnsi="Book Antiqua"/>
          <w:sz w:val="23"/>
          <w:szCs w:val="23"/>
        </w:rPr>
        <w:t xml:space="preserve">Occupational Safety and Health Administration Bloodborne Pathogens Standard 29 CFR 1910.1030. 2011. </w:t>
      </w:r>
    </w:p>
    <w:p w14:paraId="5E2640D8" w14:textId="231E278C" w:rsidR="003264F3" w:rsidRDefault="003264F3" w:rsidP="00B64B5B">
      <w:pPr>
        <w:numPr>
          <w:ilvl w:val="0"/>
          <w:numId w:val="17"/>
        </w:numPr>
        <w:jc w:val="both"/>
        <w:rPr>
          <w:rFonts w:ascii="Book Antiqua" w:hAnsi="Book Antiqua"/>
          <w:sz w:val="23"/>
          <w:szCs w:val="23"/>
        </w:rPr>
      </w:pPr>
      <w:hyperlink r:id="rId12" w:history="1">
        <w:r w:rsidRPr="003264F3">
          <w:rPr>
            <w:rStyle w:val="Hyperlink"/>
            <w:rFonts w:ascii="Book Antiqua" w:hAnsi="Book Antiqua"/>
            <w:sz w:val="23"/>
            <w:szCs w:val="23"/>
          </w:rPr>
          <w:t xml:space="preserve">IC </w:t>
        </w:r>
        <w:r w:rsidRPr="003264F3">
          <w:rPr>
            <w:rStyle w:val="Hyperlink"/>
            <w:rFonts w:ascii="Book Antiqua" w:hAnsi="Book Antiqua"/>
            <w:sz w:val="23"/>
            <w:szCs w:val="23"/>
          </w:rPr>
          <w:t xml:space="preserve">- </w:t>
        </w:r>
        <w:r w:rsidRPr="003264F3">
          <w:rPr>
            <w:rStyle w:val="Hyperlink"/>
            <w:rFonts w:ascii="Book Antiqua" w:hAnsi="Book Antiqua"/>
            <w:sz w:val="23"/>
            <w:szCs w:val="23"/>
          </w:rPr>
          <w:t>220.0 Standard Precaution</w:t>
        </w:r>
      </w:hyperlink>
    </w:p>
    <w:p w14:paraId="3747D2C8" w14:textId="41AD5C2D" w:rsidR="003264F3" w:rsidRDefault="003264F3" w:rsidP="00B64B5B">
      <w:pPr>
        <w:numPr>
          <w:ilvl w:val="0"/>
          <w:numId w:val="17"/>
        </w:numPr>
        <w:jc w:val="both"/>
        <w:rPr>
          <w:rFonts w:ascii="Book Antiqua" w:hAnsi="Book Antiqua"/>
          <w:sz w:val="23"/>
          <w:szCs w:val="23"/>
        </w:rPr>
      </w:pPr>
      <w:hyperlink r:id="rId13" w:history="1">
        <w:r w:rsidRPr="003264F3">
          <w:rPr>
            <w:rStyle w:val="Hyperlink"/>
            <w:rFonts w:ascii="Book Antiqua" w:hAnsi="Book Antiqua"/>
            <w:sz w:val="23"/>
            <w:szCs w:val="23"/>
          </w:rPr>
          <w:t xml:space="preserve">IC </w:t>
        </w:r>
        <w:r w:rsidRPr="003264F3">
          <w:rPr>
            <w:rStyle w:val="Hyperlink"/>
            <w:rFonts w:ascii="Book Antiqua" w:hAnsi="Book Antiqua"/>
            <w:sz w:val="23"/>
            <w:szCs w:val="23"/>
          </w:rPr>
          <w:t xml:space="preserve">- </w:t>
        </w:r>
        <w:r w:rsidRPr="003264F3">
          <w:rPr>
            <w:rStyle w:val="Hyperlink"/>
            <w:rFonts w:ascii="Book Antiqua" w:hAnsi="Book Antiqua"/>
            <w:sz w:val="23"/>
            <w:szCs w:val="23"/>
          </w:rPr>
          <w:t>301.0 Isolation Precautions</w:t>
        </w:r>
      </w:hyperlink>
    </w:p>
    <w:p w14:paraId="5F9E8182" w14:textId="2C4CEEDE" w:rsidR="003264F3" w:rsidRPr="003264F3" w:rsidRDefault="003264F3" w:rsidP="00B64B5B">
      <w:pPr>
        <w:numPr>
          <w:ilvl w:val="0"/>
          <w:numId w:val="17"/>
        </w:numPr>
        <w:jc w:val="both"/>
        <w:rPr>
          <w:rFonts w:ascii="Book Antiqua" w:hAnsi="Book Antiqua"/>
          <w:sz w:val="23"/>
          <w:szCs w:val="23"/>
        </w:rPr>
      </w:pPr>
      <w:hyperlink r:id="rId14" w:history="1">
        <w:r w:rsidRPr="003264F3">
          <w:rPr>
            <w:rStyle w:val="Hyperlink"/>
          </w:rPr>
          <w:t>IC – 601.0 Management of Blood Borne Pathogen Exposure</w:t>
        </w:r>
      </w:hyperlink>
    </w:p>
    <w:p w14:paraId="5C5BD601" w14:textId="61191E00" w:rsidR="003264F3" w:rsidRDefault="003264F3" w:rsidP="00B64B5B">
      <w:pPr>
        <w:numPr>
          <w:ilvl w:val="0"/>
          <w:numId w:val="17"/>
        </w:numPr>
        <w:jc w:val="both"/>
        <w:rPr>
          <w:rFonts w:ascii="Book Antiqua" w:hAnsi="Book Antiqua"/>
          <w:sz w:val="23"/>
          <w:szCs w:val="23"/>
        </w:rPr>
      </w:pPr>
      <w:hyperlink r:id="rId15" w:history="1">
        <w:r w:rsidRPr="003264F3">
          <w:rPr>
            <w:rStyle w:val="Hyperlink"/>
          </w:rPr>
          <w:t>IC – 602.0 Employee Exposures</w:t>
        </w:r>
      </w:hyperlink>
    </w:p>
    <w:p w14:paraId="1C0D155E" w14:textId="59E91D84" w:rsidR="003264F3" w:rsidRPr="005A36C2" w:rsidRDefault="003264F3" w:rsidP="00B64B5B">
      <w:pPr>
        <w:numPr>
          <w:ilvl w:val="0"/>
          <w:numId w:val="17"/>
        </w:numPr>
        <w:jc w:val="both"/>
        <w:rPr>
          <w:rFonts w:ascii="Book Antiqua" w:hAnsi="Book Antiqua"/>
          <w:sz w:val="23"/>
          <w:szCs w:val="23"/>
        </w:rPr>
      </w:pPr>
      <w:hyperlink r:id="rId16" w:history="1">
        <w:r w:rsidRPr="003264F3">
          <w:rPr>
            <w:rStyle w:val="Hyperlink"/>
            <w:rFonts w:ascii="Book Antiqua" w:hAnsi="Book Antiqua"/>
            <w:sz w:val="23"/>
            <w:szCs w:val="23"/>
          </w:rPr>
          <w:t xml:space="preserve">IC </w:t>
        </w:r>
        <w:r w:rsidRPr="003264F3">
          <w:rPr>
            <w:rStyle w:val="Hyperlink"/>
            <w:rFonts w:ascii="Book Antiqua" w:hAnsi="Book Antiqua"/>
            <w:sz w:val="23"/>
            <w:szCs w:val="23"/>
          </w:rPr>
          <w:t xml:space="preserve">- </w:t>
        </w:r>
        <w:r w:rsidRPr="003264F3">
          <w:rPr>
            <w:rStyle w:val="Hyperlink"/>
            <w:rFonts w:ascii="Book Antiqua" w:hAnsi="Book Antiqua"/>
            <w:sz w:val="23"/>
            <w:szCs w:val="23"/>
          </w:rPr>
          <w:t>716.0 Cleaning Disinfection</w:t>
        </w:r>
      </w:hyperlink>
    </w:p>
    <w:p w14:paraId="0EFEAC3C" w14:textId="77777777" w:rsidR="005A36C2" w:rsidRPr="005A36C2" w:rsidRDefault="005A36C2" w:rsidP="005A36C2">
      <w:pPr>
        <w:jc w:val="both"/>
        <w:rPr>
          <w:rFonts w:ascii="Book Antiqua" w:hAnsi="Book Antiqua"/>
          <w:sz w:val="23"/>
          <w:szCs w:val="23"/>
        </w:rPr>
      </w:pPr>
    </w:p>
    <w:p w14:paraId="5B22422D" w14:textId="77777777" w:rsidR="005A36C2" w:rsidRPr="005A36C2" w:rsidRDefault="005A36C2" w:rsidP="005A36C2">
      <w:pPr>
        <w:jc w:val="both"/>
        <w:rPr>
          <w:rFonts w:ascii="Book Antiqua" w:hAnsi="Book Antiqua"/>
          <w:sz w:val="23"/>
          <w:szCs w:val="23"/>
        </w:rPr>
      </w:pPr>
    </w:p>
    <w:p w14:paraId="730E2E54" w14:textId="28851D52" w:rsidR="005A36C2" w:rsidRPr="005A36C2" w:rsidRDefault="005D5A00" w:rsidP="005A36C2">
      <w:pPr>
        <w:jc w:val="both"/>
        <w:rPr>
          <w:rFonts w:ascii="Book Antiqua" w:hAnsi="Book Antiqua"/>
          <w:b/>
          <w:sz w:val="23"/>
          <w:szCs w:val="23"/>
        </w:rPr>
      </w:pPr>
      <w:r>
        <w:rPr>
          <w:rFonts w:ascii="Book Antiqua" w:hAnsi="Book Antiqua"/>
          <w:b/>
          <w:sz w:val="23"/>
          <w:szCs w:val="23"/>
        </w:rPr>
        <w:t>POLICY OWNER:</w:t>
      </w:r>
    </w:p>
    <w:p w14:paraId="0214368B" w14:textId="543A1382" w:rsidR="005A36C2" w:rsidRPr="00F72F30" w:rsidRDefault="005F3109" w:rsidP="005A36C2">
      <w:pPr>
        <w:jc w:val="both"/>
        <w:rPr>
          <w:rFonts w:ascii="Book Antiqua" w:hAnsi="Book Antiqua"/>
          <w:i/>
          <w:iCs/>
          <w:sz w:val="23"/>
          <w:szCs w:val="23"/>
        </w:rPr>
      </w:pPr>
      <w:r w:rsidRPr="00F72F30">
        <w:rPr>
          <w:rFonts w:ascii="Book Antiqua" w:hAnsi="Book Antiqua"/>
          <w:i/>
          <w:iCs/>
          <w:sz w:val="23"/>
          <w:szCs w:val="23"/>
        </w:rPr>
        <w:t>Director</w:t>
      </w:r>
      <w:r w:rsidR="005D5A00" w:rsidRPr="00F72F30">
        <w:rPr>
          <w:rFonts w:ascii="Book Antiqua" w:hAnsi="Book Antiqua"/>
          <w:i/>
          <w:iCs/>
          <w:sz w:val="23"/>
          <w:szCs w:val="23"/>
        </w:rPr>
        <w:t>,</w:t>
      </w:r>
      <w:r w:rsidRPr="00F72F30">
        <w:rPr>
          <w:rFonts w:ascii="Book Antiqua" w:hAnsi="Book Antiqua"/>
          <w:i/>
          <w:iCs/>
          <w:sz w:val="23"/>
          <w:szCs w:val="23"/>
        </w:rPr>
        <w:t xml:space="preserve"> Infection Prevention and Control</w:t>
      </w:r>
    </w:p>
    <w:p w14:paraId="5C7D26DF" w14:textId="77777777" w:rsidR="005A36C2" w:rsidRPr="005A36C2" w:rsidRDefault="005A36C2" w:rsidP="005A36C2">
      <w:pPr>
        <w:jc w:val="both"/>
        <w:rPr>
          <w:rFonts w:ascii="Book Antiqua" w:hAnsi="Book Antiqua"/>
          <w:sz w:val="23"/>
          <w:szCs w:val="23"/>
        </w:rPr>
      </w:pPr>
      <w:r w:rsidRPr="005A36C2">
        <w:rPr>
          <w:rFonts w:ascii="Book Antiqua" w:hAnsi="Book Antiqua"/>
          <w:sz w:val="23"/>
          <w:szCs w:val="23"/>
        </w:rPr>
        <w:tab/>
      </w:r>
    </w:p>
    <w:p w14:paraId="48491194" w14:textId="77777777" w:rsidR="005A36C2" w:rsidRPr="005A36C2" w:rsidRDefault="005A36C2" w:rsidP="005A36C2">
      <w:pPr>
        <w:jc w:val="both"/>
        <w:rPr>
          <w:rFonts w:ascii="Book Antiqua" w:hAnsi="Book Antiqua"/>
          <w:sz w:val="23"/>
          <w:szCs w:val="23"/>
        </w:rPr>
      </w:pPr>
    </w:p>
    <w:p w14:paraId="188F6D9C" w14:textId="498CCE34" w:rsidR="00D656D7" w:rsidRPr="005A36C2" w:rsidRDefault="00D656D7" w:rsidP="00CA2F1D">
      <w:pPr>
        <w:jc w:val="both"/>
        <w:rPr>
          <w:rFonts w:ascii="Book Antiqua" w:hAnsi="Book Antiqua"/>
          <w:sz w:val="23"/>
          <w:szCs w:val="23"/>
        </w:rPr>
      </w:pPr>
    </w:p>
    <w:sectPr w:rsidR="00D656D7" w:rsidRPr="005A36C2" w:rsidSect="0099416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endnotePr>
        <w:numFmt w:val="decimal"/>
      </w:endnotePr>
      <w:type w:val="continuous"/>
      <w:pgSz w:w="12240" w:h="15840"/>
      <w:pgMar w:top="720" w:right="720" w:bottom="850" w:left="720" w:header="432" w:footer="43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3D3FA2" w14:textId="77777777" w:rsidR="00861972" w:rsidRPr="00C12B8D" w:rsidRDefault="00861972" w:rsidP="001738B7">
      <w:pPr>
        <w:rPr>
          <w:rFonts w:ascii="Georgia" w:hAnsi="Georgia" w:cs="Arial"/>
        </w:rPr>
      </w:pPr>
      <w:r>
        <w:separator/>
      </w:r>
    </w:p>
  </w:endnote>
  <w:endnote w:type="continuationSeparator" w:id="0">
    <w:p w14:paraId="4308C2F2" w14:textId="77777777" w:rsidR="00861972" w:rsidRPr="00C12B8D" w:rsidRDefault="00861972" w:rsidP="001738B7">
      <w:pPr>
        <w:rPr>
          <w:rFonts w:ascii="Georgia" w:hAnsi="Georgia" w:cs="Arial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altName w:val="Cambri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947390" w14:textId="77777777" w:rsidR="00F65BE2" w:rsidRDefault="00F65B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8F6DC0" w14:textId="2FA5499F" w:rsidR="00736628" w:rsidRPr="00F65BE2" w:rsidRDefault="00F65BE2" w:rsidP="00F65BE2">
    <w:pPr>
      <w:ind w:left="720"/>
      <w:jc w:val="center"/>
      <w:rPr>
        <w:rFonts w:ascii="Book Antiqua" w:hAnsi="Book Antiqua"/>
        <w:i/>
        <w:iCs/>
        <w:snapToGrid/>
        <w:color w:val="FF0000"/>
        <w:sz w:val="18"/>
        <w:szCs w:val="16"/>
      </w:rPr>
    </w:pPr>
    <w:r w:rsidRPr="003D074D">
      <w:rPr>
        <w:rFonts w:ascii="Book Antiqua" w:hAnsi="Book Antiqua"/>
        <w:b/>
        <w:bCs/>
        <w:i/>
        <w:iCs/>
        <w:color w:val="FF0000"/>
        <w:sz w:val="20"/>
        <w:szCs w:val="16"/>
      </w:rPr>
      <w:t>*</w:t>
    </w:r>
    <w:r w:rsidRPr="00866C65">
      <w:rPr>
        <w:rFonts w:ascii="Book Antiqua" w:hAnsi="Book Antiqua"/>
        <w:b/>
        <w:bCs/>
        <w:i/>
        <w:iCs/>
        <w:color w:val="FF0000"/>
        <w:sz w:val="20"/>
        <w:szCs w:val="16"/>
      </w:rPr>
      <w:t>Once this policy is printed or otherwise distributed from the CHLA Policies and Procedures Library, it is not considered a controlled document. Please review the electronic version of this policy in the CHLA Policies and Procedures Library as this may not be the current version.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42E85E" w14:textId="77777777" w:rsidR="00F65BE2" w:rsidRDefault="00F65B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2B89D4" w14:textId="77777777" w:rsidR="00861972" w:rsidRPr="00C12B8D" w:rsidRDefault="00861972" w:rsidP="001738B7">
      <w:pPr>
        <w:rPr>
          <w:rFonts w:ascii="Georgia" w:hAnsi="Georgia" w:cs="Arial"/>
        </w:rPr>
      </w:pPr>
      <w:r>
        <w:separator/>
      </w:r>
    </w:p>
  </w:footnote>
  <w:footnote w:type="continuationSeparator" w:id="0">
    <w:p w14:paraId="556C603C" w14:textId="77777777" w:rsidR="00861972" w:rsidRPr="00C12B8D" w:rsidRDefault="00861972" w:rsidP="001738B7">
      <w:pPr>
        <w:rPr>
          <w:rFonts w:ascii="Georgia" w:hAnsi="Georgia" w:cs="Arial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AEBD2E" w14:textId="77777777" w:rsidR="00F65BE2" w:rsidRDefault="00F65B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8F6DA1" w14:textId="77777777" w:rsidR="00736628" w:rsidRDefault="00736628"/>
  <w:p w14:paraId="188F6DBE" w14:textId="51B2BE5C" w:rsidR="00736628" w:rsidRDefault="00736628">
    <w:pPr>
      <w:pStyle w:val="Header"/>
    </w:pPr>
  </w:p>
  <w:tbl>
    <w:tblPr>
      <w:tblW w:w="10942" w:type="dxa"/>
      <w:tblInd w:w="-1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132" w:type="dxa"/>
        <w:right w:w="132" w:type="dxa"/>
      </w:tblCellMar>
      <w:tblLook w:val="0000" w:firstRow="0" w:lastRow="0" w:firstColumn="0" w:lastColumn="0" w:noHBand="0" w:noVBand="0"/>
    </w:tblPr>
    <w:tblGrid>
      <w:gridCol w:w="2790"/>
      <w:gridCol w:w="1800"/>
      <w:gridCol w:w="1800"/>
      <w:gridCol w:w="3292"/>
      <w:gridCol w:w="1260"/>
    </w:tblGrid>
    <w:tr w:rsidR="00F72F30" w14:paraId="495499B5" w14:textId="77777777" w:rsidTr="00866F84">
      <w:trPr>
        <w:cantSplit/>
        <w:trHeight w:hRule="exact" w:val="576"/>
      </w:trPr>
      <w:tc>
        <w:tcPr>
          <w:tcW w:w="2790" w:type="dxa"/>
          <w:vMerge w:val="restart"/>
          <w:vAlign w:val="bottom"/>
        </w:tcPr>
        <w:p w14:paraId="36185D31" w14:textId="77777777" w:rsidR="00F72F30" w:rsidRPr="00757DE7" w:rsidRDefault="00F72F30" w:rsidP="00F72F30">
          <w:pPr>
            <w:jc w:val="center"/>
          </w:pPr>
          <w:r w:rsidRPr="00757DE7">
            <w:rPr>
              <w:b/>
              <w:sz w:val="70"/>
            </w:rPr>
            <w:t>CHLA</w:t>
          </w:r>
        </w:p>
      </w:tc>
      <w:tc>
        <w:tcPr>
          <w:tcW w:w="8152" w:type="dxa"/>
          <w:gridSpan w:val="4"/>
          <w:vAlign w:val="center"/>
        </w:tcPr>
        <w:p w14:paraId="5FBBF937" w14:textId="77777777" w:rsidR="00F72F30" w:rsidRPr="00757DE7" w:rsidRDefault="00F72F30" w:rsidP="00F72F30">
          <w:pPr>
            <w:tabs>
              <w:tab w:val="center" w:pos="1218"/>
            </w:tabs>
            <w:jc w:val="center"/>
            <w:rPr>
              <w:rFonts w:ascii="Book Antiqua" w:hAnsi="Book Antiqua"/>
            </w:rPr>
          </w:pPr>
          <w:r w:rsidRPr="00757DE7">
            <w:rPr>
              <w:rFonts w:ascii="Book Antiqua" w:hAnsi="Book Antiqua"/>
              <w:sz w:val="28"/>
            </w:rPr>
            <w:t>HOSPITAL POLICY AND PROCEDURE MANUAL</w:t>
          </w:r>
        </w:p>
      </w:tc>
    </w:tr>
    <w:tr w:rsidR="00F72F30" w14:paraId="2A54779D" w14:textId="77777777" w:rsidTr="00F72F30">
      <w:trPr>
        <w:cantSplit/>
        <w:trHeight w:hRule="exact" w:val="623"/>
      </w:trPr>
      <w:tc>
        <w:tcPr>
          <w:tcW w:w="2790" w:type="dxa"/>
          <w:vMerge/>
          <w:vAlign w:val="bottom"/>
        </w:tcPr>
        <w:p w14:paraId="4D998FB7" w14:textId="77777777" w:rsidR="00F72F30" w:rsidRPr="00757DE7" w:rsidRDefault="00F72F30" w:rsidP="00F72F30">
          <w:pPr>
            <w:spacing w:line="163" w:lineRule="exact"/>
          </w:pPr>
        </w:p>
      </w:tc>
      <w:tc>
        <w:tcPr>
          <w:tcW w:w="8152" w:type="dxa"/>
          <w:gridSpan w:val="4"/>
        </w:tcPr>
        <w:p w14:paraId="72894353" w14:textId="77777777" w:rsidR="00F72F30" w:rsidRPr="000B18C1" w:rsidRDefault="00F72F30" w:rsidP="00F72F30">
          <w:pPr>
            <w:tabs>
              <w:tab w:val="left" w:pos="1809"/>
            </w:tabs>
            <w:rPr>
              <w:rFonts w:ascii="Arial" w:hAnsi="Arial"/>
              <w:b/>
              <w:sz w:val="16"/>
              <w:szCs w:val="16"/>
            </w:rPr>
          </w:pPr>
          <w:r w:rsidRPr="00757DE7">
            <w:rPr>
              <w:rFonts w:ascii="Arial" w:hAnsi="Arial" w:cs="Arial"/>
              <w:sz w:val="16"/>
              <w:szCs w:val="16"/>
            </w:rPr>
            <w:fldChar w:fldCharType="begin"/>
          </w:r>
          <w:r w:rsidRPr="00757DE7">
            <w:rPr>
              <w:rFonts w:ascii="Arial" w:hAnsi="Arial" w:cs="Arial"/>
              <w:sz w:val="16"/>
              <w:szCs w:val="16"/>
            </w:rPr>
            <w:instrText>ADVANCE \u14</w:instrText>
          </w:r>
          <w:r w:rsidRPr="00757DE7">
            <w:rPr>
              <w:rFonts w:ascii="Arial" w:hAnsi="Arial" w:cs="Arial"/>
              <w:sz w:val="16"/>
              <w:szCs w:val="16"/>
            </w:rPr>
            <w:fldChar w:fldCharType="end"/>
          </w:r>
          <w:r w:rsidRPr="00757DE7">
            <w:rPr>
              <w:rFonts w:ascii="Arial" w:hAnsi="Arial"/>
              <w:sz w:val="16"/>
              <w:szCs w:val="16"/>
            </w:rPr>
            <w:t xml:space="preserve"> </w:t>
          </w:r>
          <w:r w:rsidRPr="00757DE7">
            <w:rPr>
              <w:rFonts w:ascii="Arial" w:hAnsi="Arial" w:cs="Arial"/>
              <w:sz w:val="16"/>
              <w:szCs w:val="16"/>
            </w:rPr>
            <w:t>TITLE</w:t>
          </w:r>
          <w:r w:rsidRPr="00757DE7">
            <w:rPr>
              <w:rFonts w:ascii="Arial" w:hAnsi="Arial"/>
              <w:sz w:val="16"/>
              <w:szCs w:val="16"/>
            </w:rPr>
            <w:t xml:space="preserve">: </w:t>
          </w:r>
          <w:r>
            <w:rPr>
              <w:rFonts w:ascii="Arial" w:hAnsi="Arial"/>
              <w:sz w:val="16"/>
              <w:szCs w:val="16"/>
            </w:rPr>
            <w:t xml:space="preserve">Pre-Hospital Emergency Personnel </w:t>
          </w:r>
        </w:p>
        <w:p w14:paraId="172B4CF4" w14:textId="16E8BCDE" w:rsidR="00F72F30" w:rsidRPr="00757DE7" w:rsidRDefault="00F72F30" w:rsidP="00F72F30">
          <w:pPr>
            <w:tabs>
              <w:tab w:val="left" w:pos="1809"/>
            </w:tabs>
            <w:rPr>
              <w:rFonts w:ascii="Arial" w:hAnsi="Arial" w:cs="Arial"/>
              <w:b/>
              <w:sz w:val="16"/>
              <w:szCs w:val="16"/>
            </w:rPr>
          </w:pPr>
        </w:p>
        <w:p w14:paraId="7333EE93" w14:textId="77777777" w:rsidR="00F72F30" w:rsidRPr="00757DE7" w:rsidRDefault="00F72F30" w:rsidP="00F72F30">
          <w:pPr>
            <w:tabs>
              <w:tab w:val="right" w:pos="2436"/>
            </w:tabs>
            <w:rPr>
              <w:rFonts w:ascii="Arial" w:hAnsi="Arial" w:cs="Arial"/>
              <w:sz w:val="16"/>
              <w:szCs w:val="16"/>
            </w:rPr>
          </w:pPr>
        </w:p>
      </w:tc>
    </w:tr>
    <w:tr w:rsidR="00F72F30" w14:paraId="75136800" w14:textId="77777777" w:rsidTr="00866F84">
      <w:trPr>
        <w:cantSplit/>
        <w:trHeight w:val="309"/>
      </w:trPr>
      <w:tc>
        <w:tcPr>
          <w:tcW w:w="2790" w:type="dxa"/>
          <w:vMerge/>
        </w:tcPr>
        <w:p w14:paraId="057D7F68" w14:textId="77777777" w:rsidR="00F72F30" w:rsidRPr="00757DE7" w:rsidRDefault="00F72F30" w:rsidP="00F72F30"/>
      </w:tc>
      <w:tc>
        <w:tcPr>
          <w:tcW w:w="1800" w:type="dxa"/>
          <w:tcBorders>
            <w:bottom w:val="single" w:sz="4" w:space="0" w:color="auto"/>
            <w:right w:val="single" w:sz="4" w:space="0" w:color="auto"/>
          </w:tcBorders>
        </w:tcPr>
        <w:p w14:paraId="3A8D6331" w14:textId="77777777" w:rsidR="00F72F30" w:rsidRPr="00757DE7" w:rsidRDefault="00F72F30" w:rsidP="00F72F30">
          <w:pPr>
            <w:rPr>
              <w:rFonts w:ascii="Arial" w:hAnsi="Arial" w:cs="Arial"/>
              <w:sz w:val="16"/>
              <w:szCs w:val="16"/>
            </w:rPr>
          </w:pPr>
          <w:r w:rsidRPr="00757DE7">
            <w:rPr>
              <w:rFonts w:ascii="Arial" w:hAnsi="Arial" w:cs="Arial"/>
              <w:sz w:val="16"/>
              <w:szCs w:val="16"/>
            </w:rPr>
            <w:t>ORIGINAL DATE:</w:t>
          </w:r>
        </w:p>
        <w:p w14:paraId="5D23214C" w14:textId="2D7756E6" w:rsidR="00F72F30" w:rsidRPr="00757DE7" w:rsidRDefault="00F72F30" w:rsidP="00F72F3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02/01/1981</w:t>
          </w:r>
        </w:p>
        <w:p w14:paraId="27C139ED" w14:textId="77777777" w:rsidR="00F72F30" w:rsidRPr="00757DE7" w:rsidRDefault="00F72F30" w:rsidP="00F72F30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800" w:type="dxa"/>
          <w:vMerge w:val="restart"/>
          <w:tcBorders>
            <w:left w:val="single" w:sz="4" w:space="0" w:color="auto"/>
          </w:tcBorders>
        </w:tcPr>
        <w:p w14:paraId="3AD8005B" w14:textId="77777777" w:rsidR="00F72F30" w:rsidRPr="00757DE7" w:rsidRDefault="00F72F30" w:rsidP="00F72F30">
          <w:pPr>
            <w:rPr>
              <w:rFonts w:ascii="Arial" w:hAnsi="Arial" w:cs="Arial"/>
              <w:sz w:val="16"/>
              <w:szCs w:val="16"/>
            </w:rPr>
          </w:pPr>
          <w:r w:rsidRPr="00757DE7">
            <w:rPr>
              <w:rFonts w:ascii="Arial" w:hAnsi="Arial" w:cs="Arial"/>
              <w:sz w:val="16"/>
              <w:szCs w:val="16"/>
            </w:rPr>
            <w:t>EFFECTIVE DATE:</w:t>
          </w:r>
        </w:p>
        <w:p w14:paraId="0B9272F0" w14:textId="36AFD8D4" w:rsidR="00F72F30" w:rsidRPr="00757DE7" w:rsidRDefault="00F72F30" w:rsidP="00F72F3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06/24/2019</w:t>
          </w:r>
        </w:p>
      </w:tc>
      <w:tc>
        <w:tcPr>
          <w:tcW w:w="4552" w:type="dxa"/>
          <w:gridSpan w:val="2"/>
          <w:vMerge w:val="restart"/>
        </w:tcPr>
        <w:p w14:paraId="0C50066E" w14:textId="006BCEC2" w:rsidR="00F72F30" w:rsidRPr="00757DE7" w:rsidRDefault="00F72F30" w:rsidP="00F72F30">
          <w:pPr>
            <w:rPr>
              <w:rFonts w:ascii="Arial" w:hAnsi="Arial" w:cs="Arial"/>
              <w:sz w:val="16"/>
              <w:szCs w:val="16"/>
            </w:rPr>
          </w:pPr>
          <w:r w:rsidRPr="00757DE7">
            <w:rPr>
              <w:rFonts w:ascii="Arial" w:hAnsi="Arial" w:cs="Arial"/>
              <w:sz w:val="16"/>
              <w:szCs w:val="16"/>
            </w:rPr>
            <w:t xml:space="preserve">APPROVED BY: </w:t>
          </w:r>
          <w:r>
            <w:rPr>
              <w:rFonts w:ascii="Arial" w:hAnsi="Arial" w:cs="Arial"/>
              <w:sz w:val="16"/>
              <w:szCs w:val="16"/>
            </w:rPr>
            <w:t>Quality Improvement Committee, Chief Clinical Officer and Board of Directors</w:t>
          </w:r>
        </w:p>
      </w:tc>
    </w:tr>
    <w:tr w:rsidR="00F72F30" w14:paraId="3664E8A9" w14:textId="77777777" w:rsidTr="00866F84">
      <w:trPr>
        <w:cantSplit/>
        <w:trHeight w:val="318"/>
      </w:trPr>
      <w:tc>
        <w:tcPr>
          <w:tcW w:w="2790" w:type="dxa"/>
          <w:vMerge/>
        </w:tcPr>
        <w:p w14:paraId="0489B121" w14:textId="77777777" w:rsidR="00F72F30" w:rsidRPr="00757DE7" w:rsidRDefault="00F72F30" w:rsidP="00F72F30"/>
      </w:tc>
      <w:tc>
        <w:tcPr>
          <w:tcW w:w="1800" w:type="dxa"/>
          <w:tcBorders>
            <w:top w:val="single" w:sz="4" w:space="0" w:color="auto"/>
            <w:right w:val="single" w:sz="4" w:space="0" w:color="auto"/>
          </w:tcBorders>
        </w:tcPr>
        <w:p w14:paraId="315CEC79" w14:textId="77777777" w:rsidR="00F72F30" w:rsidRPr="00757DE7" w:rsidRDefault="00F72F30" w:rsidP="00F72F30">
          <w:pPr>
            <w:rPr>
              <w:rFonts w:ascii="Arial" w:hAnsi="Arial" w:cs="Arial"/>
              <w:sz w:val="16"/>
              <w:szCs w:val="16"/>
            </w:rPr>
          </w:pPr>
          <w:r w:rsidRPr="00757DE7">
            <w:rPr>
              <w:rFonts w:ascii="Arial" w:hAnsi="Arial" w:cs="Arial"/>
              <w:sz w:val="16"/>
              <w:szCs w:val="16"/>
            </w:rPr>
            <w:t>REVISED DATE:</w:t>
          </w:r>
        </w:p>
        <w:p w14:paraId="54E89B3F" w14:textId="77777777" w:rsidR="00F72F30" w:rsidRPr="00757DE7" w:rsidRDefault="00F72F30" w:rsidP="00F72F30">
          <w:pPr>
            <w:rPr>
              <w:rFonts w:ascii="Arial" w:hAnsi="Arial" w:cs="Arial"/>
              <w:sz w:val="16"/>
              <w:szCs w:val="16"/>
            </w:rPr>
          </w:pPr>
        </w:p>
        <w:p w14:paraId="7A98B00D" w14:textId="77777777" w:rsidR="00F72F30" w:rsidRPr="00757DE7" w:rsidRDefault="00F72F30" w:rsidP="00F72F30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800" w:type="dxa"/>
          <w:vMerge/>
          <w:tcBorders>
            <w:left w:val="single" w:sz="4" w:space="0" w:color="auto"/>
            <w:bottom w:val="single" w:sz="4" w:space="0" w:color="auto"/>
          </w:tcBorders>
        </w:tcPr>
        <w:p w14:paraId="4EA6DFB4" w14:textId="77777777" w:rsidR="00F72F30" w:rsidRPr="00757DE7" w:rsidRDefault="00F72F30" w:rsidP="00F72F30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4552" w:type="dxa"/>
          <w:gridSpan w:val="2"/>
          <w:vMerge/>
        </w:tcPr>
        <w:p w14:paraId="72E0D554" w14:textId="77777777" w:rsidR="00F72F30" w:rsidRPr="00757DE7" w:rsidRDefault="00F72F30" w:rsidP="00F72F30">
          <w:pPr>
            <w:rPr>
              <w:rFonts w:ascii="Arial" w:hAnsi="Arial" w:cs="Arial"/>
              <w:sz w:val="16"/>
              <w:szCs w:val="16"/>
            </w:rPr>
          </w:pPr>
        </w:p>
      </w:tc>
    </w:tr>
    <w:tr w:rsidR="00F72F30" w14:paraId="0DBD1B3B" w14:textId="77777777" w:rsidTr="00866F84">
      <w:trPr>
        <w:cantSplit/>
        <w:trHeight w:hRule="exact" w:val="515"/>
      </w:trPr>
      <w:tc>
        <w:tcPr>
          <w:tcW w:w="2790" w:type="dxa"/>
        </w:tcPr>
        <w:p w14:paraId="583E59A9" w14:textId="6B04BF58" w:rsidR="00F72F30" w:rsidRPr="00757DE7" w:rsidRDefault="00F72F30" w:rsidP="00F72F30">
          <w:pPr>
            <w:tabs>
              <w:tab w:val="right" w:pos="2436"/>
            </w:tabs>
            <w:spacing w:after="19"/>
            <w:rPr>
              <w:rFonts w:ascii="Arial" w:hAnsi="Arial"/>
              <w:sz w:val="16"/>
              <w:szCs w:val="16"/>
            </w:rPr>
          </w:pPr>
          <w:r w:rsidRPr="00757DE7">
            <w:rPr>
              <w:rFonts w:ascii="Arial" w:hAnsi="Arial"/>
              <w:sz w:val="10"/>
            </w:rPr>
            <w:fldChar w:fldCharType="begin"/>
          </w:r>
          <w:r w:rsidRPr="00757DE7">
            <w:rPr>
              <w:rFonts w:ascii="Arial" w:hAnsi="Arial"/>
              <w:sz w:val="10"/>
            </w:rPr>
            <w:instrText>ADVANCE \u14</w:instrText>
          </w:r>
          <w:r w:rsidRPr="00757DE7">
            <w:rPr>
              <w:rFonts w:ascii="Arial" w:hAnsi="Arial"/>
              <w:sz w:val="10"/>
            </w:rPr>
            <w:fldChar w:fldCharType="end"/>
          </w:r>
          <w:r w:rsidRPr="00757DE7">
            <w:rPr>
              <w:rFonts w:ascii="Arial" w:hAnsi="Arial"/>
              <w:sz w:val="16"/>
              <w:szCs w:val="16"/>
            </w:rPr>
            <w:t xml:space="preserve">POLICY NUMBER: </w:t>
          </w:r>
          <w:r>
            <w:rPr>
              <w:rFonts w:ascii="Arial" w:hAnsi="Arial"/>
              <w:sz w:val="16"/>
              <w:szCs w:val="16"/>
            </w:rPr>
            <w:t>IC – 218.0</w:t>
          </w:r>
        </w:p>
      </w:tc>
      <w:tc>
        <w:tcPr>
          <w:tcW w:w="6892" w:type="dxa"/>
          <w:gridSpan w:val="3"/>
        </w:tcPr>
        <w:p w14:paraId="6B02800F" w14:textId="4E6C2D6B" w:rsidR="00F72F30" w:rsidRPr="00757DE7" w:rsidRDefault="00F72F30" w:rsidP="00F72F30">
          <w:pPr>
            <w:tabs>
              <w:tab w:val="right" w:pos="2436"/>
            </w:tabs>
            <w:rPr>
              <w:rFonts w:ascii="Arial" w:hAnsi="Arial" w:cs="Arial"/>
              <w:sz w:val="16"/>
              <w:szCs w:val="16"/>
            </w:rPr>
          </w:pPr>
          <w:r w:rsidRPr="00757DE7">
            <w:rPr>
              <w:rFonts w:ascii="Arial" w:hAnsi="Arial" w:cs="Arial"/>
              <w:sz w:val="16"/>
              <w:szCs w:val="16"/>
            </w:rPr>
            <w:t xml:space="preserve">CHAPTER: </w:t>
          </w:r>
          <w:r>
            <w:rPr>
              <w:rFonts w:ascii="Arial" w:hAnsi="Arial" w:cs="Arial"/>
              <w:sz w:val="16"/>
              <w:szCs w:val="16"/>
            </w:rPr>
            <w:t>ENTERPRISE – INFECTION CONTROL</w:t>
          </w:r>
        </w:p>
      </w:tc>
      <w:tc>
        <w:tcPr>
          <w:tcW w:w="1260" w:type="dxa"/>
        </w:tcPr>
        <w:p w14:paraId="59F7AD38" w14:textId="77777777" w:rsidR="00F72F30" w:rsidRPr="00CA676C" w:rsidRDefault="00F72F30" w:rsidP="00F72F30">
          <w:pPr>
            <w:tabs>
              <w:tab w:val="right" w:pos="2436"/>
            </w:tabs>
            <w:rPr>
              <w:rFonts w:ascii="Arial" w:hAnsi="Arial" w:cs="Arial"/>
              <w:sz w:val="16"/>
              <w:szCs w:val="16"/>
              <w:highlight w:val="yellow"/>
            </w:rPr>
          </w:pPr>
          <w:r w:rsidRPr="00CA676C">
            <w:rPr>
              <w:rFonts w:ascii="Arial" w:hAnsi="Arial" w:cs="Arial"/>
              <w:sz w:val="16"/>
              <w:szCs w:val="16"/>
            </w:rPr>
            <w:t xml:space="preserve">PAGE </w:t>
          </w:r>
          <w:r w:rsidRPr="00CA676C">
            <w:rPr>
              <w:rFonts w:ascii="Arial" w:hAnsi="Arial" w:cs="Arial"/>
              <w:sz w:val="16"/>
              <w:szCs w:val="16"/>
            </w:rPr>
            <w:fldChar w:fldCharType="begin"/>
          </w:r>
          <w:r w:rsidRPr="00CA676C">
            <w:rPr>
              <w:rFonts w:ascii="Arial" w:hAnsi="Arial" w:cs="Arial"/>
              <w:sz w:val="16"/>
              <w:szCs w:val="16"/>
            </w:rPr>
            <w:instrText xml:space="preserve"> PAGE  \* Arabic  \* MERGEFORMAT </w:instrText>
          </w:r>
          <w:r w:rsidRPr="00CA676C">
            <w:rPr>
              <w:rFonts w:ascii="Arial" w:hAnsi="Arial" w:cs="Arial"/>
              <w:sz w:val="16"/>
              <w:szCs w:val="16"/>
            </w:rPr>
            <w:fldChar w:fldCharType="separate"/>
          </w:r>
          <w:r w:rsidRPr="00CA676C">
            <w:rPr>
              <w:rFonts w:ascii="Arial" w:hAnsi="Arial" w:cs="Arial"/>
              <w:noProof/>
              <w:sz w:val="16"/>
              <w:szCs w:val="16"/>
            </w:rPr>
            <w:t>1</w:t>
          </w:r>
          <w:r w:rsidRPr="00CA676C">
            <w:rPr>
              <w:rFonts w:ascii="Arial" w:hAnsi="Arial" w:cs="Arial"/>
              <w:sz w:val="16"/>
              <w:szCs w:val="16"/>
            </w:rPr>
            <w:fldChar w:fldCharType="end"/>
          </w:r>
          <w:r w:rsidRPr="00CA676C">
            <w:rPr>
              <w:rFonts w:ascii="Arial" w:hAnsi="Arial" w:cs="Arial"/>
              <w:sz w:val="16"/>
              <w:szCs w:val="16"/>
            </w:rPr>
            <w:t xml:space="preserve"> of </w:t>
          </w:r>
          <w:r w:rsidRPr="00CA676C">
            <w:rPr>
              <w:rFonts w:ascii="Arial" w:hAnsi="Arial" w:cs="Arial"/>
              <w:sz w:val="16"/>
              <w:szCs w:val="16"/>
            </w:rPr>
            <w:fldChar w:fldCharType="begin"/>
          </w:r>
          <w:r w:rsidRPr="00CA676C">
            <w:rPr>
              <w:rFonts w:ascii="Arial" w:hAnsi="Arial" w:cs="Arial"/>
              <w:sz w:val="16"/>
              <w:szCs w:val="16"/>
            </w:rPr>
            <w:instrText xml:space="preserve"> NUMPAGES  \* Arabic  \* MERGEFORMAT </w:instrText>
          </w:r>
          <w:r w:rsidRPr="00CA676C">
            <w:rPr>
              <w:rFonts w:ascii="Arial" w:hAnsi="Arial" w:cs="Arial"/>
              <w:sz w:val="16"/>
              <w:szCs w:val="16"/>
            </w:rPr>
            <w:fldChar w:fldCharType="separate"/>
          </w:r>
          <w:r w:rsidRPr="00CA676C">
            <w:rPr>
              <w:rFonts w:ascii="Arial" w:hAnsi="Arial" w:cs="Arial"/>
              <w:noProof/>
              <w:sz w:val="16"/>
              <w:szCs w:val="16"/>
            </w:rPr>
            <w:t>2</w:t>
          </w:r>
          <w:r w:rsidRPr="00CA676C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13DBA92" w14:textId="77777777" w:rsidR="00F72F30" w:rsidRDefault="00F72F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A26535" w14:textId="77777777" w:rsidR="00F65BE2" w:rsidRDefault="00F65B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C42A6"/>
    <w:multiLevelType w:val="hybridMultilevel"/>
    <w:tmpl w:val="253E12D4"/>
    <w:lvl w:ilvl="0" w:tplc="99863540">
      <w:start w:val="1"/>
      <w:numFmt w:val="decimal"/>
      <w:lvlText w:val="%1."/>
      <w:lvlJc w:val="left"/>
      <w:pPr>
        <w:ind w:left="750" w:hanging="39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F1505"/>
    <w:multiLevelType w:val="hybridMultilevel"/>
    <w:tmpl w:val="0612456E"/>
    <w:lvl w:ilvl="0" w:tplc="8892C28C">
      <w:start w:val="1"/>
      <w:numFmt w:val="upperRoman"/>
      <w:pStyle w:val="Heading1"/>
      <w:lvlText w:val="%1."/>
      <w:lvlJc w:val="left"/>
      <w:pPr>
        <w:tabs>
          <w:tab w:val="num" w:pos="720"/>
        </w:tabs>
        <w:ind w:left="504" w:hanging="504"/>
      </w:pPr>
      <w:rPr>
        <w:rFonts w:hint="default"/>
        <w:b/>
      </w:rPr>
    </w:lvl>
    <w:lvl w:ilvl="1" w:tplc="9CD89B36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883E92"/>
    <w:multiLevelType w:val="hybridMultilevel"/>
    <w:tmpl w:val="72E088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EC790D"/>
    <w:multiLevelType w:val="hybridMultilevel"/>
    <w:tmpl w:val="675CB20C"/>
    <w:lvl w:ilvl="0" w:tplc="4B4AA29A">
      <w:start w:val="1"/>
      <w:numFmt w:val="bullet"/>
      <w:lvlText w:val=""/>
      <w:lvlJc w:val="left"/>
      <w:pPr>
        <w:tabs>
          <w:tab w:val="num" w:pos="1224"/>
        </w:tabs>
        <w:ind w:left="122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8D6E2B"/>
    <w:multiLevelType w:val="singleLevel"/>
    <w:tmpl w:val="5B2C3A70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5" w15:restartNumberingAfterBreak="0">
    <w:nsid w:val="13821F0E"/>
    <w:multiLevelType w:val="hybridMultilevel"/>
    <w:tmpl w:val="675CB20C"/>
    <w:lvl w:ilvl="0" w:tplc="13BEE7A4">
      <w:start w:val="1"/>
      <w:numFmt w:val="bullet"/>
      <w:lvlText w:val=""/>
      <w:lvlJc w:val="left"/>
      <w:pPr>
        <w:tabs>
          <w:tab w:val="num" w:pos="1224"/>
        </w:tabs>
        <w:ind w:left="122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B12C0D"/>
    <w:multiLevelType w:val="hybridMultilevel"/>
    <w:tmpl w:val="3BC42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9B0680"/>
    <w:multiLevelType w:val="hybridMultilevel"/>
    <w:tmpl w:val="FF227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192C85"/>
    <w:multiLevelType w:val="hybridMultilevel"/>
    <w:tmpl w:val="573CFC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4DE35C2"/>
    <w:multiLevelType w:val="hybridMultilevel"/>
    <w:tmpl w:val="543A9F1E"/>
    <w:lvl w:ilvl="0" w:tplc="60C4D07A">
      <w:start w:val="1"/>
      <w:numFmt w:val="decimal"/>
      <w:lvlText w:val="%1."/>
      <w:lvlJc w:val="left"/>
      <w:pPr>
        <w:ind w:left="1440" w:hanging="63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470374B3"/>
    <w:multiLevelType w:val="hybridMultilevel"/>
    <w:tmpl w:val="03EE1468"/>
    <w:lvl w:ilvl="0" w:tplc="46A6A668">
      <w:start w:val="1"/>
      <w:numFmt w:val="bullet"/>
      <w:lvlText w:val=""/>
      <w:lvlJc w:val="left"/>
      <w:pPr>
        <w:tabs>
          <w:tab w:val="num" w:pos="1728"/>
        </w:tabs>
        <w:ind w:left="1656" w:hanging="288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448"/>
        </w:tabs>
        <w:ind w:left="2448" w:hanging="360"/>
      </w:pPr>
    </w:lvl>
    <w:lvl w:ilvl="2" w:tplc="5F50E25E">
      <w:start w:val="7"/>
      <w:numFmt w:val="upperLetter"/>
      <w:lvlText w:val="%3."/>
      <w:lvlJc w:val="left"/>
      <w:pPr>
        <w:tabs>
          <w:tab w:val="num" w:pos="3168"/>
        </w:tabs>
        <w:ind w:left="3168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88"/>
        </w:tabs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08"/>
        </w:tabs>
        <w:ind w:left="46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28"/>
        </w:tabs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48"/>
        </w:tabs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68"/>
        </w:tabs>
        <w:ind w:left="67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88"/>
        </w:tabs>
        <w:ind w:left="7488" w:hanging="360"/>
      </w:pPr>
      <w:rPr>
        <w:rFonts w:ascii="Wingdings" w:hAnsi="Wingdings" w:hint="default"/>
      </w:rPr>
    </w:lvl>
  </w:abstractNum>
  <w:abstractNum w:abstractNumId="11" w15:restartNumberingAfterBreak="0">
    <w:nsid w:val="48147BA8"/>
    <w:multiLevelType w:val="hybridMultilevel"/>
    <w:tmpl w:val="43241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826DCB"/>
    <w:multiLevelType w:val="hybridMultilevel"/>
    <w:tmpl w:val="73866FA6"/>
    <w:lvl w:ilvl="0" w:tplc="D3D421E4">
      <w:start w:val="6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531C19FE"/>
    <w:multiLevelType w:val="hybridMultilevel"/>
    <w:tmpl w:val="DF1CF422"/>
    <w:lvl w:ilvl="0" w:tplc="ABF6956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546557"/>
    <w:multiLevelType w:val="hybridMultilevel"/>
    <w:tmpl w:val="FF227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3231FA"/>
    <w:multiLevelType w:val="hybridMultilevel"/>
    <w:tmpl w:val="FF4CA1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E81DB7"/>
    <w:multiLevelType w:val="hybridMultilevel"/>
    <w:tmpl w:val="70247F4E"/>
    <w:lvl w:ilvl="0" w:tplc="76260552">
      <w:start w:val="1"/>
      <w:numFmt w:val="decimal"/>
      <w:lvlText w:val="%1."/>
      <w:lvlJc w:val="left"/>
      <w:pPr>
        <w:ind w:left="1440" w:hanging="63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17517E"/>
    <w:multiLevelType w:val="hybridMultilevel"/>
    <w:tmpl w:val="8320E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3C77CC"/>
    <w:multiLevelType w:val="hybridMultilevel"/>
    <w:tmpl w:val="86607BC0"/>
    <w:lvl w:ilvl="0" w:tplc="ABA8F6B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FA35816"/>
    <w:multiLevelType w:val="hybridMultilevel"/>
    <w:tmpl w:val="80E451BE"/>
    <w:lvl w:ilvl="0" w:tplc="9CD89B36">
      <w:start w:val="8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4"/>
  </w:num>
  <w:num w:numId="2">
    <w:abstractNumId w:val="18"/>
  </w:num>
  <w:num w:numId="3">
    <w:abstractNumId w:val="1"/>
  </w:num>
  <w:num w:numId="4">
    <w:abstractNumId w:val="3"/>
  </w:num>
  <w:num w:numId="5">
    <w:abstractNumId w:val="5"/>
  </w:num>
  <w:num w:numId="6">
    <w:abstractNumId w:val="10"/>
  </w:num>
  <w:num w:numId="7">
    <w:abstractNumId w:val="12"/>
  </w:num>
  <w:num w:numId="8">
    <w:abstractNumId w:val="19"/>
  </w:num>
  <w:num w:numId="9">
    <w:abstractNumId w:val="17"/>
  </w:num>
  <w:num w:numId="10">
    <w:abstractNumId w:val="6"/>
  </w:num>
  <w:num w:numId="11">
    <w:abstractNumId w:val="0"/>
  </w:num>
  <w:num w:numId="12">
    <w:abstractNumId w:val="2"/>
  </w:num>
  <w:num w:numId="13">
    <w:abstractNumId w:val="15"/>
  </w:num>
  <w:num w:numId="14">
    <w:abstractNumId w:val="13"/>
  </w:num>
  <w:num w:numId="15">
    <w:abstractNumId w:val="8"/>
  </w:num>
  <w:num w:numId="16">
    <w:abstractNumId w:val="9"/>
  </w:num>
  <w:num w:numId="17">
    <w:abstractNumId w:val="16"/>
  </w:num>
  <w:num w:numId="18">
    <w:abstractNumId w:val="11"/>
  </w:num>
  <w:num w:numId="19">
    <w:abstractNumId w:val="7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trackRevision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F30"/>
    <w:rsid w:val="0001449F"/>
    <w:rsid w:val="00026C2E"/>
    <w:rsid w:val="00030D90"/>
    <w:rsid w:val="00033B41"/>
    <w:rsid w:val="0005585F"/>
    <w:rsid w:val="0006178A"/>
    <w:rsid w:val="00075179"/>
    <w:rsid w:val="000B18C1"/>
    <w:rsid w:val="000C0F9C"/>
    <w:rsid w:val="000C59E3"/>
    <w:rsid w:val="000D24C5"/>
    <w:rsid w:val="000D3921"/>
    <w:rsid w:val="00101572"/>
    <w:rsid w:val="00103E0D"/>
    <w:rsid w:val="00126147"/>
    <w:rsid w:val="00154CE7"/>
    <w:rsid w:val="001646EA"/>
    <w:rsid w:val="001738B7"/>
    <w:rsid w:val="001B127D"/>
    <w:rsid w:val="001B3D71"/>
    <w:rsid w:val="001B788C"/>
    <w:rsid w:val="001D3B0F"/>
    <w:rsid w:val="001D5BEC"/>
    <w:rsid w:val="001D7C15"/>
    <w:rsid w:val="00205181"/>
    <w:rsid w:val="0021784D"/>
    <w:rsid w:val="00227762"/>
    <w:rsid w:val="00240A5F"/>
    <w:rsid w:val="00262EF3"/>
    <w:rsid w:val="00263588"/>
    <w:rsid w:val="00287EBF"/>
    <w:rsid w:val="00294901"/>
    <w:rsid w:val="002A2D66"/>
    <w:rsid w:val="002B20DE"/>
    <w:rsid w:val="002B7A5E"/>
    <w:rsid w:val="002C3F0E"/>
    <w:rsid w:val="002C709F"/>
    <w:rsid w:val="002D1A93"/>
    <w:rsid w:val="002D2581"/>
    <w:rsid w:val="002D7672"/>
    <w:rsid w:val="003264F3"/>
    <w:rsid w:val="0034643A"/>
    <w:rsid w:val="0036214A"/>
    <w:rsid w:val="0036767A"/>
    <w:rsid w:val="003911F5"/>
    <w:rsid w:val="00397A44"/>
    <w:rsid w:val="003A0834"/>
    <w:rsid w:val="003B1CC2"/>
    <w:rsid w:val="003B3953"/>
    <w:rsid w:val="003C6241"/>
    <w:rsid w:val="00403AD6"/>
    <w:rsid w:val="004324F3"/>
    <w:rsid w:val="00432893"/>
    <w:rsid w:val="004647B0"/>
    <w:rsid w:val="00476F0A"/>
    <w:rsid w:val="004C2E9F"/>
    <w:rsid w:val="004E64DE"/>
    <w:rsid w:val="0055177C"/>
    <w:rsid w:val="005530CC"/>
    <w:rsid w:val="005A36C2"/>
    <w:rsid w:val="005D0B2A"/>
    <w:rsid w:val="005D5A00"/>
    <w:rsid w:val="005F3109"/>
    <w:rsid w:val="00602B9A"/>
    <w:rsid w:val="00665D9B"/>
    <w:rsid w:val="00676CD3"/>
    <w:rsid w:val="00683441"/>
    <w:rsid w:val="006901BC"/>
    <w:rsid w:val="0069688E"/>
    <w:rsid w:val="006B4F75"/>
    <w:rsid w:val="006C71DB"/>
    <w:rsid w:val="006D0F72"/>
    <w:rsid w:val="006D31D3"/>
    <w:rsid w:val="006E4BDA"/>
    <w:rsid w:val="006F2945"/>
    <w:rsid w:val="007063BF"/>
    <w:rsid w:val="00706F30"/>
    <w:rsid w:val="00725908"/>
    <w:rsid w:val="00727EFE"/>
    <w:rsid w:val="00736628"/>
    <w:rsid w:val="007634BC"/>
    <w:rsid w:val="00774523"/>
    <w:rsid w:val="00781100"/>
    <w:rsid w:val="00783640"/>
    <w:rsid w:val="0078752E"/>
    <w:rsid w:val="00796AA3"/>
    <w:rsid w:val="007A1AEE"/>
    <w:rsid w:val="007A4FAF"/>
    <w:rsid w:val="007A73D4"/>
    <w:rsid w:val="007D1AA9"/>
    <w:rsid w:val="00806674"/>
    <w:rsid w:val="008143A0"/>
    <w:rsid w:val="008326C6"/>
    <w:rsid w:val="00861972"/>
    <w:rsid w:val="008B3966"/>
    <w:rsid w:val="008B75CE"/>
    <w:rsid w:val="008D2841"/>
    <w:rsid w:val="008E7892"/>
    <w:rsid w:val="008F619D"/>
    <w:rsid w:val="00904EFF"/>
    <w:rsid w:val="00912050"/>
    <w:rsid w:val="0091697C"/>
    <w:rsid w:val="00917C6D"/>
    <w:rsid w:val="0092152D"/>
    <w:rsid w:val="00925CCE"/>
    <w:rsid w:val="00925F49"/>
    <w:rsid w:val="0092695B"/>
    <w:rsid w:val="009440ED"/>
    <w:rsid w:val="00951B19"/>
    <w:rsid w:val="00953684"/>
    <w:rsid w:val="00971E09"/>
    <w:rsid w:val="009746FC"/>
    <w:rsid w:val="009905C1"/>
    <w:rsid w:val="0099416D"/>
    <w:rsid w:val="009A43A3"/>
    <w:rsid w:val="009C2C51"/>
    <w:rsid w:val="009C4AAB"/>
    <w:rsid w:val="009D4733"/>
    <w:rsid w:val="009D7941"/>
    <w:rsid w:val="009F78C0"/>
    <w:rsid w:val="00A21CB6"/>
    <w:rsid w:val="00A258F4"/>
    <w:rsid w:val="00A7018B"/>
    <w:rsid w:val="00A755C6"/>
    <w:rsid w:val="00A91E06"/>
    <w:rsid w:val="00A922E2"/>
    <w:rsid w:val="00A94798"/>
    <w:rsid w:val="00A970B2"/>
    <w:rsid w:val="00AC3E80"/>
    <w:rsid w:val="00AE2DE9"/>
    <w:rsid w:val="00B173A7"/>
    <w:rsid w:val="00B2172A"/>
    <w:rsid w:val="00B36302"/>
    <w:rsid w:val="00B60689"/>
    <w:rsid w:val="00B64B5B"/>
    <w:rsid w:val="00B67F18"/>
    <w:rsid w:val="00B91E4F"/>
    <w:rsid w:val="00BA4093"/>
    <w:rsid w:val="00BC3BE8"/>
    <w:rsid w:val="00BC72FA"/>
    <w:rsid w:val="00BE4D83"/>
    <w:rsid w:val="00C01CFC"/>
    <w:rsid w:val="00C10621"/>
    <w:rsid w:val="00C13DD9"/>
    <w:rsid w:val="00C26DD5"/>
    <w:rsid w:val="00C30665"/>
    <w:rsid w:val="00C428F5"/>
    <w:rsid w:val="00C439C2"/>
    <w:rsid w:val="00C557EA"/>
    <w:rsid w:val="00C57001"/>
    <w:rsid w:val="00C9606C"/>
    <w:rsid w:val="00CA2F1D"/>
    <w:rsid w:val="00CD009E"/>
    <w:rsid w:val="00CD5D1D"/>
    <w:rsid w:val="00CF273A"/>
    <w:rsid w:val="00D02557"/>
    <w:rsid w:val="00D2397D"/>
    <w:rsid w:val="00D375A9"/>
    <w:rsid w:val="00D65587"/>
    <w:rsid w:val="00D656D7"/>
    <w:rsid w:val="00D76A5F"/>
    <w:rsid w:val="00D82C32"/>
    <w:rsid w:val="00DA29F9"/>
    <w:rsid w:val="00DA3301"/>
    <w:rsid w:val="00DC0892"/>
    <w:rsid w:val="00E03B3E"/>
    <w:rsid w:val="00E15C5E"/>
    <w:rsid w:val="00E216E0"/>
    <w:rsid w:val="00E243E9"/>
    <w:rsid w:val="00E54DFA"/>
    <w:rsid w:val="00EA3C4F"/>
    <w:rsid w:val="00EB19CB"/>
    <w:rsid w:val="00EC32DC"/>
    <w:rsid w:val="00EC6612"/>
    <w:rsid w:val="00EF1E0F"/>
    <w:rsid w:val="00F04E9E"/>
    <w:rsid w:val="00F14F6C"/>
    <w:rsid w:val="00F16221"/>
    <w:rsid w:val="00F562BE"/>
    <w:rsid w:val="00F65BE2"/>
    <w:rsid w:val="00F72F30"/>
    <w:rsid w:val="00F95AF7"/>
    <w:rsid w:val="00F96BDD"/>
    <w:rsid w:val="00FE1A49"/>
    <w:rsid w:val="00FF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."/>
  <w:listSeparator w:val=","/>
  <w14:docId w14:val="188F6D82"/>
  <w15:docId w15:val="{66FD262D-9BFC-4385-A846-A678BA48D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001"/>
    <w:pPr>
      <w:widowControl w:val="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rsid w:val="00C57001"/>
    <w:pPr>
      <w:keepNext/>
      <w:numPr>
        <w:numId w:val="3"/>
      </w:numPr>
      <w:tabs>
        <w:tab w:val="left" w:pos="540"/>
      </w:tabs>
      <w:jc w:val="both"/>
      <w:outlineLvl w:val="0"/>
    </w:pPr>
    <w:rPr>
      <w:rFonts w:ascii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C57001"/>
  </w:style>
  <w:style w:type="paragraph" w:styleId="Header">
    <w:name w:val="header"/>
    <w:basedOn w:val="Normal"/>
    <w:link w:val="HeaderChar"/>
    <w:uiPriority w:val="99"/>
    <w:rsid w:val="00C5700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5700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C57001"/>
  </w:style>
  <w:style w:type="paragraph" w:styleId="BodyTextIndent">
    <w:name w:val="Body Text Indent"/>
    <w:basedOn w:val="Normal"/>
    <w:semiHidden/>
    <w:rsid w:val="00C57001"/>
    <w:pPr>
      <w:ind w:left="504"/>
      <w:jc w:val="both"/>
    </w:pPr>
    <w:rPr>
      <w:rFonts w:ascii="Arial" w:hAnsi="Arial"/>
    </w:rPr>
  </w:style>
  <w:style w:type="paragraph" w:styleId="BodyText">
    <w:name w:val="Body Text"/>
    <w:basedOn w:val="Normal"/>
    <w:semiHidden/>
    <w:rsid w:val="00C57001"/>
    <w:pPr>
      <w:jc w:val="both"/>
    </w:pPr>
    <w:rPr>
      <w:rFonts w:ascii="Arial" w:hAnsi="Arial"/>
    </w:rPr>
  </w:style>
  <w:style w:type="paragraph" w:styleId="BodyTextIndent2">
    <w:name w:val="Body Text Indent 2"/>
    <w:basedOn w:val="Normal"/>
    <w:semiHidden/>
    <w:rsid w:val="00C57001"/>
    <w:pPr>
      <w:ind w:left="1440" w:hanging="720"/>
      <w:jc w:val="both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9F78C0"/>
    <w:rPr>
      <w:snapToGrid w:val="0"/>
      <w:sz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A43A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A43A3"/>
    <w:rPr>
      <w:snapToGrid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C428F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7F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F18"/>
    <w:rPr>
      <w:rFonts w:ascii="Tahoma" w:hAnsi="Tahoma" w:cs="Tahoma"/>
      <w:snapToGrid w:val="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6178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B5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ecure.compliance360.com/ext/mm6tHCeTkBJnrTC5o9DuWQ==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hyperlink" Target="https://secure.compliance360.com/ext/X3KDa6v-hs9dKHU_HZRYVA==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secure.compliance360.com/ext/ciPTgl3Ye85hzUVa4rAyaA==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ems.gov/pdf/workforce/Guide_Infection_Prevention_EMS.pdf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secure.compliance360.com/ext/gc8lXGjBmyTG3RnT-aFRlA==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22" Type="http://schemas.openxmlformats.org/officeDocument/2006/relationships/footer" Target="footer3.xml"/><Relationship Id="rId9" Type="http://schemas.openxmlformats.org/officeDocument/2006/relationships/footnotes" Target="footnotes.xml"/><Relationship Id="rId14" Type="http://schemas.openxmlformats.org/officeDocument/2006/relationships/hyperlink" Target="https://secure.compliance360.com/ext/xgh0FfaFvgk8ryqHU6yk9g=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10A1418F96DE40ABC4B29D424915A4" ma:contentTypeVersion="4" ma:contentTypeDescription="Create a new document." ma:contentTypeScope="" ma:versionID="6f1d22b005fe59d7c2910dff4b55fd40">
  <xsd:schema xmlns:xsd="http://www.w3.org/2001/XMLSchema" xmlns:xs="http://www.w3.org/2001/XMLSchema" xmlns:p="http://schemas.microsoft.com/office/2006/metadata/properties" xmlns:ns2="3f4669e4-7371-48d7-a9a7-f50f4d2c5e67" targetNamespace="http://schemas.microsoft.com/office/2006/metadata/properties" ma:root="true" ma:fieldsID="21856aa37a3ff06c9fa1dd7ccf773f0b" ns2:_="">
    <xsd:import namespace="3f4669e4-7371-48d7-a9a7-f50f4d2c5e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669e4-7371-48d7-a9a7-f50f4d2c5e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DocumentSet ItemUpdated</Name>
    <Synchronization>Synchronous</Synchronization>
    <Type>10002</Type>
    <SequenceNumber>100</SequenceNumber>
    <Assembly>Microsoft.Office.DocumentManagement, Version=14.0.0.0, Culture=neutral, PublicKeyToken=71e9bce111e9429c</Assembly>
    <Class>Microsoft.Office.DocumentManagement.DocumentSets.DocumentSetEventReceiver</Class>
    <Data/>
    <Filter/>
  </Receiver>
  <Receiver>
    <Name>DocumentSet ItemAdded</Name>
    <Synchronization>Synchronous</Synchronization>
    <Type>10001</Type>
    <SequenceNumber>100</SequenceNumber>
    <Assembly>Microsoft.Office.DocumentManagement, Version=14.0.0.0, Culture=neutral, PublicKeyToken=71e9bce111e9429c</Assembly>
    <Class>Microsoft.Office.DocumentManagement.DocumentSets.DocumentSetItemsEventReceiver</Class>
    <Data/>
    <Filter/>
  </Receiver>
</spe:Receivers>
</file>

<file path=customXml/itemProps1.xml><?xml version="1.0" encoding="utf-8"?>
<ds:datastoreItem xmlns:ds="http://schemas.openxmlformats.org/officeDocument/2006/customXml" ds:itemID="{E85C336A-9ABA-4CB7-A171-B3587DE19B51}"/>
</file>

<file path=customXml/itemProps2.xml><?xml version="1.0" encoding="utf-8"?>
<ds:datastoreItem xmlns:ds="http://schemas.openxmlformats.org/officeDocument/2006/customXml" ds:itemID="{3E1F7793-9856-4F4B-9CCE-EF1A46D62A5D}">
  <ds:schemaRefs>
    <ds:schemaRef ds:uri="http://schemas.microsoft.com/office/2006/documentManagement/types"/>
    <ds:schemaRef ds:uri="http://purl.org/dc/elements/1.1/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9CAF2E9-82E3-4277-9B6E-6B45A4AB730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507D55C-D880-4271-815F-064459D1E9FD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472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 - 218 Pre-Hospital Emergency Personnel Exposure</vt:lpstr>
    </vt:vector>
  </TitlesOfParts>
  <Company>CHLA</Company>
  <LinksUpToDate>false</LinksUpToDate>
  <CharactersWithSpaces>3803</CharactersWithSpaces>
  <SharedDoc>false</SharedDoc>
  <HLinks>
    <vt:vector size="12" baseType="variant">
      <vt:variant>
        <vt:i4>1245311</vt:i4>
      </vt:variant>
      <vt:variant>
        <vt:i4>3</vt:i4>
      </vt:variant>
      <vt:variant>
        <vt:i4>0</vt:i4>
      </vt:variant>
      <vt:variant>
        <vt:i4>5</vt:i4>
      </vt:variant>
      <vt:variant>
        <vt:lpwstr>mailto:policycoordinator@chla.usc.org</vt:lpwstr>
      </vt:variant>
      <vt:variant>
        <vt:lpwstr/>
      </vt:variant>
      <vt:variant>
        <vt:i4>1245311</vt:i4>
      </vt:variant>
      <vt:variant>
        <vt:i4>0</vt:i4>
      </vt:variant>
      <vt:variant>
        <vt:i4>0</vt:i4>
      </vt:variant>
      <vt:variant>
        <vt:i4>5</vt:i4>
      </vt:variant>
      <vt:variant>
        <vt:lpwstr>mailto:policycoordinator@chla.usc.org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 - 218.0 Pre-Hospital Emergency Personnel Exposure</dc:title>
  <dc:creator>MAGGIE</dc:creator>
  <cp:lastModifiedBy>Huynh, Fuong</cp:lastModifiedBy>
  <cp:revision>8</cp:revision>
  <cp:lastPrinted>2019-06-24T19:57:00Z</cp:lastPrinted>
  <dcterms:created xsi:type="dcterms:W3CDTF">2019-06-24T19:43:00Z</dcterms:created>
  <dcterms:modified xsi:type="dcterms:W3CDTF">2021-10-07T19:31:00Z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0x010100B710A1418F96DE40ABC4B29D424915A4</vt:lpwstr>
  </property>
  <property fmtid="{D5CDD505-2E9C-101B-9397-08002B2CF9AE}" pid="3" name="_dlc_DocIdItemGuid">
    <vt:lpwstr>e7c2f73d-d735-4891-a7e8-32490bfa7eaa</vt:lpwstr>
  </property>
  <property fmtid="{D5CDD505-2E9C-101B-9397-08002B2CF9AE}" pid="4" name="_dlc_DocId">
    <vt:lpwstr>N6ARCRRY53XU-1042-170</vt:lpwstr>
  </property>
  <property fmtid="{D5CDD505-2E9C-101B-9397-08002B2CF9AE}" pid="5" name="_dlc_DocIdUrl">
    <vt:lpwstr>http://departments/DocumentsLibrary/policyandprocedure/_layouts/DocIdRedir.aspx?ID=N6ARCRRY53XU-1042-170, N6ARCRRY53XU-1042-170</vt:lpwstr>
  </property>
</Properties>
</file>